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69" w:rsidRPr="00AC0DF7" w:rsidRDefault="00AC0DF7">
      <w:pPr>
        <w:rPr>
          <w:rFonts w:ascii="Segoe UI" w:eastAsia="Times New Roman" w:hAnsi="Segoe UI" w:cs="Segoe UI"/>
          <w:color w:val="FF00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0000"/>
          <w:kern w:val="36"/>
          <w:sz w:val="36"/>
          <w:szCs w:val="36"/>
          <w:lang w:val="en"/>
        </w:rPr>
        <w:t>Rev.1</w:t>
      </w:r>
    </w:p>
    <w:p w:rsidR="00AC0DF7" w:rsidRDefault="005E0D69">
      <w:pP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Record</w:t>
      </w:r>
      <w:r w:rsidRPr="005E0D69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Q</w:t>
      </w:r>
      <w:r w:rsidR="00AC0DF7"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uest:</w:t>
      </w:r>
    </w:p>
    <w:p w:rsidR="00BA6F9D" w:rsidRDefault="005E0D69">
      <w:pP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</w:pPr>
      <w:r>
        <w:rPr>
          <w:rFonts w:ascii="Segoe UI" w:eastAsia="Times New Roman" w:hAnsi="Segoe UI" w:cs="Segoe UI"/>
          <w:color w:val="FF7400"/>
          <w:kern w:val="36"/>
          <w:sz w:val="36"/>
          <w:szCs w:val="36"/>
          <w:lang w:val="en"/>
        </w:rPr>
        <w:t>Records Control Management System</w:t>
      </w:r>
    </w:p>
    <w:p w:rsidR="005E0D69" w:rsidRPr="00BA665C" w:rsidRDefault="005E0D69" w:rsidP="00BA665C">
      <w:p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 w:rsidRPr="005E0D69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Robust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management solution for non-versioned documents called Records.</w:t>
      </w:r>
      <w:r w:rsidR="00BA665C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Fully </w:t>
      </w:r>
      <w:r w:rsidR="00F00F67" w:rsidRPr="00BA665C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replaces</w:t>
      </w:r>
      <w:r w:rsidRPr="00BA665C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the need to </w:t>
      </w:r>
      <w:r w:rsidRPr="00BA665C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store </w:t>
      </w:r>
      <w:r w:rsidR="00F00F67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hard copies or records</w:t>
      </w:r>
      <w:r w:rsidRPr="00BA665C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on a network share</w:t>
      </w:r>
    </w:p>
    <w:p w:rsidR="005E0D69" w:rsidRDefault="005E0D69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Powerful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Template System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per each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Record Type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</w:t>
      </w:r>
    </w:p>
    <w:p w:rsidR="00DE740A" w:rsidRPr="00F00F67" w:rsidRDefault="00DE740A" w:rsidP="00DE740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Customizable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views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and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email notifications</w:t>
      </w:r>
    </w:p>
    <w:p w:rsidR="00F00F67" w:rsidRDefault="00F00F67" w:rsidP="00DE740A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Record assignment </w:t>
      </w:r>
      <w:r w:rsidRPr="00AC0DF7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with</w:t>
      </w:r>
      <w:r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 Due Dates</w:t>
      </w:r>
    </w:p>
    <w:p w:rsidR="00DE740A" w:rsidRPr="000515C0" w:rsidRDefault="00DE740A" w:rsidP="000515C0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</w:pP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Approval workflow</w:t>
      </w:r>
      <w:r w:rsidR="00F00F67" w:rsidRPr="00F00F67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/</w:t>
      </w:r>
      <w:r w:rsidR="00F00F67" w:rsidRPr="00AC0DF7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Auto Issue</w:t>
      </w:r>
      <w:r w:rsidR="00F00F67" w:rsidRPr="00F00F67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of records once </w:t>
      </w:r>
      <w:r w:rsidR="00F00F67" w:rsidRPr="00AC0DF7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Approved</w:t>
      </w:r>
    </w:p>
    <w:p w:rsidR="005E0D69" w:rsidRDefault="005E0D69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Improved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search</w:t>
      </w:r>
      <w:r w:rsidR="00777406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to look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in the records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meta data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as well as in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all attached files</w:t>
      </w:r>
    </w:p>
    <w:p w:rsidR="000515C0" w:rsidRPr="00F00F67" w:rsidRDefault="005E0D69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Grouping by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Record Set</w:t>
      </w:r>
    </w:p>
    <w:p w:rsidR="00F00F67" w:rsidRPr="001572DB" w:rsidRDefault="00F00F67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 w:rsidRPr="001572DB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Protect</w:t>
      </w:r>
      <w:r w:rsidR="00777406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ed</w:t>
      </w:r>
      <w:r w:rsidRPr="001572DB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 </w:t>
      </w:r>
      <w:r w:rsidRPr="001572DB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and</w:t>
      </w:r>
      <w:r w:rsidRPr="001572DB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 restrict</w:t>
      </w:r>
      <w:r w:rsidR="00777406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ed</w:t>
      </w:r>
      <w:r w:rsidRPr="001572DB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 access</w:t>
      </w:r>
      <w:r w:rsidRPr="001572DB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to classified records</w:t>
      </w:r>
    </w:p>
    <w:p w:rsidR="000515C0" w:rsidRDefault="005E0D69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Batch creation of Records</w:t>
      </w:r>
    </w:p>
    <w:p w:rsidR="005E0D69" w:rsidRDefault="00777406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 w:rsidRPr="00777406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ZIP package</w:t>
      </w:r>
      <w:r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 xml:space="preserve"> </w:t>
      </w:r>
      <w:r w:rsidR="005E0D69" w:rsidRPr="00AC0DF7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Records</w:t>
      </w:r>
      <w:r w:rsidR="005E0D69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</w:t>
      </w:r>
      <w:r w:rsidRPr="00777406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download</w:t>
      </w: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 </w:t>
      </w:r>
      <w:r w:rsidR="00F00F67">
        <w:rPr>
          <w:rFonts w:ascii="Segoe UI" w:eastAsia="Times New Roman" w:hAnsi="Segoe UI" w:cs="Segoe UI"/>
          <w:color w:val="1F1F1F"/>
          <w:sz w:val="21"/>
          <w:szCs w:val="21"/>
          <w:lang w:val="en"/>
        </w:rPr>
        <w:t>for offline work</w:t>
      </w:r>
    </w:p>
    <w:p w:rsidR="005E0D69" w:rsidRPr="005E0D69" w:rsidRDefault="005E0D69" w:rsidP="005E0D69">
      <w:pPr>
        <w:pStyle w:val="ListParagraph"/>
        <w:numPr>
          <w:ilvl w:val="0"/>
          <w:numId w:val="2"/>
        </w:numPr>
        <w:rPr>
          <w:rFonts w:ascii="Segoe UI" w:eastAsia="Times New Roman" w:hAnsi="Segoe UI" w:cs="Segoe UI"/>
          <w:color w:val="1F1F1F"/>
          <w:sz w:val="21"/>
          <w:szCs w:val="21"/>
          <w:lang w:val="en"/>
        </w:rPr>
      </w:pPr>
      <w:r>
        <w:rPr>
          <w:rFonts w:ascii="Segoe UI" w:eastAsia="Times New Roman" w:hAnsi="Segoe UI" w:cs="Segoe UI"/>
          <w:color w:val="1F1F1F"/>
          <w:sz w:val="21"/>
          <w:szCs w:val="21"/>
          <w:lang w:val="en"/>
        </w:rPr>
        <w:t xml:space="preserve">Record </w:t>
      </w:r>
      <w:r w:rsidRPr="005E0D69">
        <w:rPr>
          <w:rFonts w:ascii="Segoe UI" w:eastAsia="Times New Roman" w:hAnsi="Segoe UI" w:cs="Segoe UI"/>
          <w:b/>
          <w:color w:val="1F1F1F"/>
          <w:sz w:val="21"/>
          <w:szCs w:val="21"/>
          <w:lang w:val="en"/>
        </w:rPr>
        <w:t>Archival/Expiration schedule</w:t>
      </w:r>
      <w:bookmarkStart w:id="0" w:name="_GoBack"/>
      <w:bookmarkEnd w:id="0"/>
    </w:p>
    <w:sectPr w:rsidR="005E0D69" w:rsidRPr="005E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FB1FA7"/>
    <w:multiLevelType w:val="hybridMultilevel"/>
    <w:tmpl w:val="DFE02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B4919"/>
    <w:multiLevelType w:val="hybridMultilevel"/>
    <w:tmpl w:val="0CB84C6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69"/>
    <w:rsid w:val="000515C0"/>
    <w:rsid w:val="001572DB"/>
    <w:rsid w:val="005E0D69"/>
    <w:rsid w:val="00777406"/>
    <w:rsid w:val="00AC0DF7"/>
    <w:rsid w:val="00BA665C"/>
    <w:rsid w:val="00BA6F9D"/>
    <w:rsid w:val="00DE740A"/>
    <w:rsid w:val="00F00F67"/>
    <w:rsid w:val="00F0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D63BA-6625-4974-9AFA-3148E187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N</dc:creator>
  <cp:keywords/>
  <dc:description/>
  <cp:lastModifiedBy>Mihaela N</cp:lastModifiedBy>
  <cp:revision>13</cp:revision>
  <dcterms:created xsi:type="dcterms:W3CDTF">2015-12-04T00:07:00Z</dcterms:created>
  <dcterms:modified xsi:type="dcterms:W3CDTF">2015-12-16T11:20:00Z</dcterms:modified>
</cp:coreProperties>
</file>