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89AF8" w14:textId="77777777" w:rsidR="00425451" w:rsidRDefault="00000000">
      <w:pPr>
        <w:spacing w:after="159" w:line="259" w:lineRule="auto"/>
        <w:ind w:left="15" w:right="0" w:firstLine="0"/>
      </w:pPr>
      <w:r>
        <w:rPr>
          <w:color w:val="2D3B45"/>
          <w:sz w:val="28"/>
        </w:rPr>
        <w:t>7PAM2002-0901-2024 - Data Science Project</w:t>
      </w:r>
      <w:r>
        <w:rPr>
          <w:sz w:val="28"/>
        </w:rPr>
        <w:t xml:space="preserve"> </w:t>
      </w:r>
      <w:r>
        <w:t xml:space="preserve"> </w:t>
      </w:r>
    </w:p>
    <w:p w14:paraId="6D6DDF01" w14:textId="77777777" w:rsidR="00425451" w:rsidRDefault="00000000">
      <w:pPr>
        <w:spacing w:after="174" w:line="259" w:lineRule="auto"/>
        <w:ind w:left="5" w:right="0"/>
      </w:pPr>
      <w:r>
        <w:rPr>
          <w:b/>
          <w:sz w:val="28"/>
        </w:rPr>
        <w:t xml:space="preserve">Project and Data Management (PDM) Plan for Credit Card Fraud Detection </w:t>
      </w:r>
      <w:r>
        <w:t xml:space="preserve"> </w:t>
      </w:r>
    </w:p>
    <w:p w14:paraId="2B110B12" w14:textId="77777777" w:rsidR="00425451" w:rsidRDefault="00000000">
      <w:pPr>
        <w:spacing w:after="211" w:line="259" w:lineRule="auto"/>
        <w:ind w:left="15" w:right="0" w:firstLine="0"/>
      </w:pPr>
      <w:r>
        <w:rPr>
          <w:sz w:val="28"/>
        </w:rPr>
        <w:t xml:space="preserve">Student name: Kavibharathi Somasundaram (ks23aad@herts.ac.uk) </w:t>
      </w:r>
      <w:r>
        <w:t xml:space="preserve"> </w:t>
      </w:r>
    </w:p>
    <w:p w14:paraId="47E285FC" w14:textId="77777777" w:rsidR="00425451" w:rsidRDefault="00000000">
      <w:pPr>
        <w:spacing w:after="236" w:line="259" w:lineRule="auto"/>
        <w:ind w:left="0" w:right="0" w:firstLine="0"/>
        <w:jc w:val="right"/>
      </w:pPr>
      <w:r>
        <w:rPr>
          <w:rFonts w:ascii="Calibri" w:eastAsia="Calibri" w:hAnsi="Calibri" w:cs="Calibri"/>
          <w:noProof/>
          <w:sz w:val="22"/>
        </w:rPr>
        <mc:AlternateContent>
          <mc:Choice Requires="wpg">
            <w:drawing>
              <wp:inline distT="0" distB="0" distL="0" distR="0" wp14:anchorId="179409CB" wp14:editId="25486D11">
                <wp:extent cx="6653784" cy="12319"/>
                <wp:effectExtent l="0" t="0" r="0" b="0"/>
                <wp:docPr id="4009" name="Group 4009"/>
                <wp:cNvGraphicFramePr/>
                <a:graphic xmlns:a="http://schemas.openxmlformats.org/drawingml/2006/main">
                  <a:graphicData uri="http://schemas.microsoft.com/office/word/2010/wordprocessingGroup">
                    <wpg:wgp>
                      <wpg:cNvGrpSpPr/>
                      <wpg:grpSpPr>
                        <a:xfrm>
                          <a:off x="0" y="0"/>
                          <a:ext cx="6653784" cy="12319"/>
                          <a:chOff x="0" y="0"/>
                          <a:chExt cx="6653784" cy="12319"/>
                        </a:xfrm>
                      </wpg:grpSpPr>
                      <wps:wsp>
                        <wps:cNvPr id="4825" name="Shape 4825"/>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26" name="Shape 4826"/>
                        <wps:cNvSpPr/>
                        <wps:spPr>
                          <a:xfrm>
                            <a:off x="3175" y="3175"/>
                            <a:ext cx="6641465" cy="9144"/>
                          </a:xfrm>
                          <a:custGeom>
                            <a:avLst/>
                            <a:gdLst/>
                            <a:ahLst/>
                            <a:cxnLst/>
                            <a:rect l="0" t="0" r="0" b="0"/>
                            <a:pathLst>
                              <a:path w="6641465" h="9144">
                                <a:moveTo>
                                  <a:pt x="0" y="0"/>
                                </a:moveTo>
                                <a:lnTo>
                                  <a:pt x="6641465" y="0"/>
                                </a:lnTo>
                                <a:lnTo>
                                  <a:pt x="664146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27" name="Shape 4827"/>
                        <wps:cNvSpPr/>
                        <wps:spPr>
                          <a:xfrm>
                            <a:off x="664464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28" name="Shape 48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29" name="Shape 4829"/>
                        <wps:cNvSpPr/>
                        <wps:spPr>
                          <a:xfrm>
                            <a:off x="3175" y="0"/>
                            <a:ext cx="6641465" cy="9144"/>
                          </a:xfrm>
                          <a:custGeom>
                            <a:avLst/>
                            <a:gdLst/>
                            <a:ahLst/>
                            <a:cxnLst/>
                            <a:rect l="0" t="0" r="0" b="0"/>
                            <a:pathLst>
                              <a:path w="6641465" h="9144">
                                <a:moveTo>
                                  <a:pt x="0" y="0"/>
                                </a:moveTo>
                                <a:lnTo>
                                  <a:pt x="6641465" y="0"/>
                                </a:lnTo>
                                <a:lnTo>
                                  <a:pt x="664146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0" name="Shape 4830"/>
                        <wps:cNvSpPr/>
                        <wps:spPr>
                          <a:xfrm>
                            <a:off x="6644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009" style="width:523.92pt;height:0.970032pt;mso-position-horizontal-relative:char;mso-position-vertical-relative:line" coordsize="66537,123">
                <v:shape id="Shape 4831" style="position:absolute;width:91;height:91;left:0;top:31;" coordsize="9144,9144" path="m0,0l9144,0l9144,9144l0,9144l0,0">
                  <v:stroke weight="0pt" endcap="flat" joinstyle="miter" miterlimit="10" on="false" color="#000000" opacity="0"/>
                  <v:fill on="true" color="#a0a0a0"/>
                </v:shape>
                <v:shape id="Shape 4832" style="position:absolute;width:66414;height:91;left:31;top:31;" coordsize="6641465,9144" path="m0,0l6641465,0l6641465,9144l0,9144l0,0">
                  <v:stroke weight="0pt" endcap="flat" joinstyle="miter" miterlimit="10" on="false" color="#000000" opacity="0"/>
                  <v:fill on="true" color="#a0a0a0"/>
                </v:shape>
                <v:shape id="Shape 4833" style="position:absolute;width:91;height:91;left:66446;top:31;" coordsize="9144,9144" path="m0,0l9144,0l9144,9144l0,9144l0,0">
                  <v:stroke weight="0pt" endcap="flat" joinstyle="miter" miterlimit="10" on="false" color="#000000" opacity="0"/>
                  <v:fill on="true" color="#a0a0a0"/>
                </v:shape>
                <v:shape id="Shape 4834" style="position:absolute;width:91;height:91;left:0;top:0;" coordsize="9144,9144" path="m0,0l9144,0l9144,9144l0,9144l0,0">
                  <v:stroke weight="0pt" endcap="flat" joinstyle="miter" miterlimit="10" on="false" color="#000000" opacity="0"/>
                  <v:fill on="true" color="#a0a0a0"/>
                </v:shape>
                <v:shape id="Shape 4835" style="position:absolute;width:66414;height:91;left:31;top:0;" coordsize="6641465,9144" path="m0,0l6641465,0l6641465,9144l0,9144l0,0">
                  <v:stroke weight="0pt" endcap="flat" joinstyle="miter" miterlimit="10" on="false" color="#000000" opacity="0"/>
                  <v:fill on="true" color="#a0a0a0"/>
                </v:shape>
                <v:shape id="Shape 4836" style="position:absolute;width:91;height:91;left:66446;top:0;" coordsize="9144,9144" path="m0,0l9144,0l9144,9144l0,9144l0,0">
                  <v:stroke weight="0pt" endcap="flat" joinstyle="miter" miterlimit="10" on="false" color="#000000" opacity="0"/>
                  <v:fill on="true" color="#a0a0a0"/>
                </v:shape>
              </v:group>
            </w:pict>
          </mc:Fallback>
        </mc:AlternateContent>
      </w:r>
      <w:r>
        <w:rPr>
          <w:rFonts w:ascii="Aptos" w:eastAsia="Aptos" w:hAnsi="Aptos" w:cs="Aptos"/>
        </w:rPr>
        <w:t xml:space="preserve"> </w:t>
      </w:r>
      <w:r>
        <w:t xml:space="preserve"> </w:t>
      </w:r>
    </w:p>
    <w:p w14:paraId="583AE338" w14:textId="77777777" w:rsidR="00425451" w:rsidRDefault="00000000">
      <w:pPr>
        <w:pStyle w:val="Heading1"/>
        <w:ind w:left="665" w:hanging="290"/>
      </w:pPr>
      <w:r>
        <w:t xml:space="preserve">Project Overview  </w:t>
      </w:r>
    </w:p>
    <w:p w14:paraId="3FDE975B" w14:textId="77777777" w:rsidR="0029023A" w:rsidRDefault="00000000" w:rsidP="0029023A">
      <w:pPr>
        <w:spacing w:after="385" w:line="259" w:lineRule="auto"/>
        <w:ind w:left="15" w:right="0" w:firstLine="0"/>
      </w:pPr>
      <w:r>
        <w:rPr>
          <w:rFonts w:ascii="Aptos" w:eastAsia="Aptos" w:hAnsi="Aptos" w:cs="Aptos"/>
        </w:rPr>
        <w:t xml:space="preserve"> </w:t>
      </w:r>
      <w:r>
        <w:t xml:space="preserve"> </w:t>
      </w:r>
      <w:r>
        <w:rPr>
          <w:b/>
          <w:sz w:val="28"/>
        </w:rPr>
        <w:t>Project Title</w:t>
      </w:r>
      <w:r>
        <w:rPr>
          <w:sz w:val="28"/>
        </w:rPr>
        <w:t xml:space="preserve">: </w:t>
      </w:r>
    </w:p>
    <w:p w14:paraId="2E4160DE" w14:textId="77777777" w:rsidR="0029023A" w:rsidRDefault="00000000" w:rsidP="0029023A">
      <w:pPr>
        <w:spacing w:after="385" w:line="259" w:lineRule="auto"/>
        <w:ind w:left="15" w:right="0" w:firstLine="0"/>
      </w:pPr>
      <w:r>
        <w:rPr>
          <w:b/>
          <w:sz w:val="28"/>
        </w:rPr>
        <w:t>Detecting Credit Card Fraud Using Machine Learning</w:t>
      </w:r>
      <w:r>
        <w:rPr>
          <w:sz w:val="28"/>
        </w:rPr>
        <w:t xml:space="preserve"> </w:t>
      </w:r>
    </w:p>
    <w:p w14:paraId="489D688B" w14:textId="239535E5" w:rsidR="00425451" w:rsidRDefault="00000000" w:rsidP="0029023A">
      <w:pPr>
        <w:spacing w:after="385" w:line="259" w:lineRule="auto"/>
        <w:ind w:left="15" w:right="0" w:firstLine="0"/>
      </w:pPr>
      <w:r>
        <w:rPr>
          <w:b/>
          <w:sz w:val="28"/>
        </w:rPr>
        <w:t>Project Summary</w:t>
      </w:r>
      <w:r>
        <w:rPr>
          <w:sz w:val="28"/>
        </w:rPr>
        <w:t xml:space="preserve">: </w:t>
      </w:r>
      <w:r>
        <w:t xml:space="preserve"> </w:t>
      </w:r>
    </w:p>
    <w:p w14:paraId="59C06999" w14:textId="762A6B75" w:rsidR="00425451" w:rsidRDefault="00000000">
      <w:pPr>
        <w:spacing w:after="356"/>
      </w:pPr>
      <w:r>
        <w:t xml:space="preserve">Credit card fraud detection is a critical issue for financial institutions, as the volume of fraudulent transactions continues to rise due to increased online transactions. The project's objective is to develop a machine learning model to identify fraudulent credit card transactions, using an imbalanced dataset of realworld credit card transactions from European cardholders in 2013. The dataset consists of approximately 284,807 transactions, where only a small fraction (492 transactions) </w:t>
      </w:r>
      <w:r w:rsidR="006B4A36">
        <w:t>is</w:t>
      </w:r>
      <w:r>
        <w:t xml:space="preserve"> fraudulent, making class imbalance the primary challenge.  </w:t>
      </w:r>
    </w:p>
    <w:p w14:paraId="459FE8E6" w14:textId="77777777" w:rsidR="00425451" w:rsidRDefault="00000000">
      <w:pPr>
        <w:spacing w:after="3" w:line="259" w:lineRule="auto"/>
        <w:ind w:left="5" w:right="0"/>
      </w:pPr>
      <w:r>
        <w:rPr>
          <w:b/>
          <w:sz w:val="28"/>
        </w:rPr>
        <w:t>Research Question</w:t>
      </w:r>
      <w:r>
        <w:rPr>
          <w:sz w:val="28"/>
        </w:rPr>
        <w:t>:</w:t>
      </w:r>
      <w:r>
        <w:t xml:space="preserve">  </w:t>
      </w:r>
    </w:p>
    <w:p w14:paraId="22B6A2FD" w14:textId="77777777" w:rsidR="00425451" w:rsidRDefault="00000000">
      <w:pPr>
        <w:spacing w:after="283"/>
      </w:pPr>
      <w:r>
        <w:t xml:space="preserve">How can machine learning techniques be used to accurately detect credit card fraud, and what methods are effective in addressing the imbalance between fraudulent and legitimate transactions? </w:t>
      </w:r>
      <w:r>
        <w:rPr>
          <w:sz w:val="28"/>
        </w:rPr>
        <w:t xml:space="preserve"> </w:t>
      </w:r>
      <w:r>
        <w:t xml:space="preserve"> </w:t>
      </w:r>
    </w:p>
    <w:p w14:paraId="539778CF" w14:textId="77777777" w:rsidR="00425451" w:rsidRDefault="00000000">
      <w:pPr>
        <w:spacing w:after="236" w:line="259" w:lineRule="auto"/>
        <w:ind w:left="5" w:right="0"/>
      </w:pPr>
      <w:r>
        <w:rPr>
          <w:b/>
          <w:sz w:val="28"/>
        </w:rPr>
        <w:t>Project Objectives</w:t>
      </w:r>
      <w:r>
        <w:rPr>
          <w:sz w:val="28"/>
        </w:rPr>
        <w:t xml:space="preserve">: </w:t>
      </w:r>
      <w:r>
        <w:t xml:space="preserve"> </w:t>
      </w:r>
    </w:p>
    <w:p w14:paraId="7502802D" w14:textId="77777777" w:rsidR="00425451" w:rsidRDefault="00000000">
      <w:pPr>
        <w:numPr>
          <w:ilvl w:val="0"/>
          <w:numId w:val="1"/>
        </w:numPr>
        <w:ind w:hanging="360"/>
      </w:pPr>
      <w:r>
        <w:rPr>
          <w:b/>
        </w:rPr>
        <w:t>Data Pre-processing</w:t>
      </w:r>
      <w:r>
        <w:t xml:space="preserve">: Clean and pre-process the credit card fraud dataset, handling the class imbalance using resampling techniques (SMOTE, under sampling).  </w:t>
      </w:r>
    </w:p>
    <w:p w14:paraId="7BFC3C86" w14:textId="77777777" w:rsidR="00425451" w:rsidRDefault="00000000">
      <w:pPr>
        <w:numPr>
          <w:ilvl w:val="0"/>
          <w:numId w:val="1"/>
        </w:numPr>
        <w:ind w:hanging="360"/>
      </w:pPr>
      <w:r>
        <w:rPr>
          <w:b/>
        </w:rPr>
        <w:t>Model Building</w:t>
      </w:r>
      <w:r>
        <w:t xml:space="preserve">: Build and compare several machine learning models (Logistic Regression, Random Forest, XGBoost) for fraud detection.  </w:t>
      </w:r>
    </w:p>
    <w:p w14:paraId="16AADC64" w14:textId="77777777" w:rsidR="00425451" w:rsidRDefault="00000000">
      <w:pPr>
        <w:numPr>
          <w:ilvl w:val="0"/>
          <w:numId w:val="1"/>
        </w:numPr>
        <w:ind w:hanging="360"/>
      </w:pPr>
      <w:r>
        <w:rPr>
          <w:b/>
        </w:rPr>
        <w:t>Performance Evaluation</w:t>
      </w:r>
      <w:r>
        <w:t xml:space="preserve">: Use precision, recall, F1-score, and AUC-ROC as key performance metrics to evaluate and select the best model.  </w:t>
      </w:r>
    </w:p>
    <w:p w14:paraId="33D5979C" w14:textId="77777777" w:rsidR="00425451" w:rsidRDefault="00000000">
      <w:pPr>
        <w:numPr>
          <w:ilvl w:val="0"/>
          <w:numId w:val="1"/>
        </w:numPr>
        <w:spacing w:after="350"/>
        <w:ind w:hanging="360"/>
      </w:pPr>
      <w:r>
        <w:rPr>
          <w:b/>
        </w:rPr>
        <w:t>Interpretability</w:t>
      </w:r>
      <w:r>
        <w:t xml:space="preserve">: Analyse feature importance using SHAP (Shapley Additive explanations) to understand key predictors of fraud.  </w:t>
      </w:r>
    </w:p>
    <w:p w14:paraId="242606C1" w14:textId="77777777" w:rsidR="00425451" w:rsidRDefault="00000000">
      <w:pPr>
        <w:spacing w:after="0" w:line="505" w:lineRule="auto"/>
        <w:ind w:left="360" w:right="1499" w:hanging="360"/>
      </w:pPr>
      <w:r>
        <w:rPr>
          <w:b/>
          <w:sz w:val="28"/>
        </w:rPr>
        <w:t>References</w:t>
      </w:r>
      <w:r>
        <w:rPr>
          <w:sz w:val="28"/>
        </w:rPr>
        <w:t xml:space="preserve">: </w:t>
      </w:r>
      <w:r>
        <w:t xml:space="preserve"> 1.</w:t>
      </w:r>
      <w:r>
        <w:rPr>
          <w:rFonts w:ascii="Arial" w:eastAsia="Arial" w:hAnsi="Arial" w:cs="Arial"/>
        </w:rPr>
        <w:t xml:space="preserve"> </w:t>
      </w:r>
      <w:r>
        <w:t xml:space="preserve">Dal Pozzolo, A., Caelen, O., Le Borgne, Y. A., Waterschoot, S., &amp; Bontempi, G. (2014).  </w:t>
      </w:r>
    </w:p>
    <w:p w14:paraId="61DDCDBD" w14:textId="77777777" w:rsidR="00425451" w:rsidRDefault="00000000">
      <w:pPr>
        <w:ind w:left="745"/>
      </w:pPr>
      <w:r>
        <w:rPr>
          <w:b/>
        </w:rPr>
        <w:t>"Calibrating Probability with Undersampling for Unbalanced Classification"</w:t>
      </w:r>
      <w:r>
        <w:t xml:space="preserve">. In IEEE Symposium on Computational Intelligence and Data Mining (CIDM). Link  </w:t>
      </w:r>
    </w:p>
    <w:p w14:paraId="152AAB46" w14:textId="77777777" w:rsidR="00425451" w:rsidRDefault="00000000">
      <w:pPr>
        <w:numPr>
          <w:ilvl w:val="0"/>
          <w:numId w:val="2"/>
        </w:numPr>
        <w:ind w:hanging="360"/>
      </w:pPr>
      <w:r>
        <w:t xml:space="preserve">Liu, F. T., Ting, K. M., &amp; Zhou, Z.-H. (2008). </w:t>
      </w:r>
      <w:r>
        <w:rPr>
          <w:b/>
        </w:rPr>
        <w:t>"Isolation Forest"</w:t>
      </w:r>
      <w:r>
        <w:t xml:space="preserve">. In 2008 Eighth IEEE International Conference on Data Mining. Link  </w:t>
      </w:r>
    </w:p>
    <w:p w14:paraId="5A69F69B" w14:textId="77777777" w:rsidR="0029023A" w:rsidRDefault="00000000" w:rsidP="0029023A">
      <w:pPr>
        <w:numPr>
          <w:ilvl w:val="0"/>
          <w:numId w:val="2"/>
        </w:numPr>
        <w:spacing w:after="317"/>
        <w:ind w:hanging="360"/>
      </w:pPr>
      <w:r>
        <w:t xml:space="preserve">Breiman, L. (2001). </w:t>
      </w:r>
      <w:r>
        <w:rPr>
          <w:b/>
        </w:rPr>
        <w:t>"Random Forests"</w:t>
      </w:r>
      <w:r>
        <w:t xml:space="preserve">. Machine Learning, 45(1), 5-32. Link </w:t>
      </w:r>
    </w:p>
    <w:p w14:paraId="7F1CB39B" w14:textId="298B1739" w:rsidR="00425451" w:rsidRPr="0029023A" w:rsidRDefault="00000000" w:rsidP="0029023A">
      <w:pPr>
        <w:spacing w:after="317"/>
        <w:rPr>
          <w:b/>
          <w:bCs/>
          <w:sz w:val="28"/>
          <w:szCs w:val="28"/>
        </w:rPr>
      </w:pPr>
      <w:r w:rsidRPr="0029023A">
        <w:rPr>
          <w:b/>
          <w:bCs/>
          <w:sz w:val="28"/>
          <w:szCs w:val="28"/>
        </w:rPr>
        <w:t>Project Plan: Task List and Project Timeline Task</w:t>
      </w:r>
      <w:r w:rsidR="0029023A">
        <w:rPr>
          <w:b/>
          <w:bCs/>
          <w:sz w:val="28"/>
          <w:szCs w:val="28"/>
        </w:rPr>
        <w:t>:</w:t>
      </w:r>
    </w:p>
    <w:p w14:paraId="0B234C4E" w14:textId="77777777" w:rsidR="00425451" w:rsidRDefault="00000000">
      <w:pPr>
        <w:spacing w:after="304" w:line="259" w:lineRule="auto"/>
        <w:ind w:left="-5" w:right="0"/>
      </w:pPr>
      <w:r>
        <w:rPr>
          <w:b/>
        </w:rPr>
        <w:lastRenderedPageBreak/>
        <w:t>Week 1: (Sept 25 - Oct 1)</w:t>
      </w:r>
      <w:r>
        <w:t xml:space="preserve">  </w:t>
      </w:r>
    </w:p>
    <w:p w14:paraId="6432FDB6" w14:textId="77777777" w:rsidR="00425451" w:rsidRDefault="00000000">
      <w:pPr>
        <w:numPr>
          <w:ilvl w:val="0"/>
          <w:numId w:val="3"/>
        </w:numPr>
        <w:ind w:hanging="360"/>
      </w:pPr>
      <w:r>
        <w:t xml:space="preserve">Project and data understanding.  </w:t>
      </w:r>
    </w:p>
    <w:p w14:paraId="133C23DC" w14:textId="77777777" w:rsidR="00425451" w:rsidRDefault="00000000">
      <w:pPr>
        <w:numPr>
          <w:ilvl w:val="0"/>
          <w:numId w:val="3"/>
        </w:numPr>
        <w:ind w:hanging="360"/>
      </w:pPr>
      <w:r>
        <w:t xml:space="preserve">Set up GitHub for version control and tracking.  </w:t>
      </w:r>
    </w:p>
    <w:p w14:paraId="05386240" w14:textId="77777777" w:rsidR="00425451" w:rsidRDefault="00000000">
      <w:pPr>
        <w:numPr>
          <w:ilvl w:val="0"/>
          <w:numId w:val="3"/>
        </w:numPr>
        <w:ind w:hanging="360"/>
      </w:pPr>
      <w:r>
        <w:t xml:space="preserve">Download and explore the dataset from Kaggle.  </w:t>
      </w:r>
    </w:p>
    <w:p w14:paraId="5F1DF4FC" w14:textId="77777777" w:rsidR="00425451" w:rsidRDefault="00000000">
      <w:pPr>
        <w:numPr>
          <w:ilvl w:val="0"/>
          <w:numId w:val="3"/>
        </w:numPr>
        <w:spacing w:after="312"/>
        <w:ind w:hanging="360"/>
      </w:pPr>
      <w:r>
        <w:rPr>
          <w:b/>
        </w:rPr>
        <w:t>Deadline</w:t>
      </w:r>
      <w:r>
        <w:t xml:space="preserve">: Initial dataset exploration completed by </w:t>
      </w:r>
      <w:r>
        <w:rPr>
          <w:b/>
        </w:rPr>
        <w:t>Oct 1</w:t>
      </w:r>
      <w:r>
        <w:t xml:space="preserve">.  </w:t>
      </w:r>
    </w:p>
    <w:p w14:paraId="1B4C492E" w14:textId="77777777" w:rsidR="00425451" w:rsidRDefault="00000000">
      <w:pPr>
        <w:spacing w:after="304" w:line="259" w:lineRule="auto"/>
        <w:ind w:left="-5" w:right="0"/>
      </w:pPr>
      <w:r>
        <w:rPr>
          <w:b/>
        </w:rPr>
        <w:t>Weeks 2-3: (Oct 2 - Oct 15)</w:t>
      </w:r>
      <w:r>
        <w:t xml:space="preserve">  </w:t>
      </w:r>
    </w:p>
    <w:p w14:paraId="58A03730" w14:textId="77777777" w:rsidR="00425451" w:rsidRDefault="00000000">
      <w:pPr>
        <w:numPr>
          <w:ilvl w:val="0"/>
          <w:numId w:val="3"/>
        </w:numPr>
        <w:spacing w:after="0" w:line="348" w:lineRule="auto"/>
        <w:ind w:hanging="360"/>
      </w:pPr>
      <w:r>
        <w:t xml:space="preserve">Data preprocessing: Handle missing data, scale </w:t>
      </w:r>
      <w:r>
        <w:rPr>
          <w:rFonts w:ascii="Courier New" w:eastAsia="Courier New" w:hAnsi="Courier New" w:cs="Courier New"/>
          <w:sz w:val="20"/>
        </w:rPr>
        <w:t>Time</w:t>
      </w:r>
      <w:r>
        <w:t xml:space="preserve"> and </w:t>
      </w:r>
      <w:r>
        <w:rPr>
          <w:rFonts w:ascii="Courier New" w:eastAsia="Courier New" w:hAnsi="Courier New" w:cs="Courier New"/>
          <w:sz w:val="20"/>
        </w:rPr>
        <w:t>Amount</w:t>
      </w:r>
      <w:r>
        <w:t xml:space="preserve">, and address class imbalance with SMOTE or undersampling.  </w:t>
      </w:r>
    </w:p>
    <w:p w14:paraId="1571FF3C" w14:textId="77777777" w:rsidR="00425451" w:rsidRDefault="00000000">
      <w:pPr>
        <w:numPr>
          <w:ilvl w:val="0"/>
          <w:numId w:val="3"/>
        </w:numPr>
        <w:ind w:hanging="360"/>
      </w:pPr>
      <w:r>
        <w:t xml:space="preserve">Commit preprocessed data to GitHub.  </w:t>
      </w:r>
    </w:p>
    <w:p w14:paraId="51596F9F" w14:textId="77777777" w:rsidR="00425451" w:rsidRDefault="00000000">
      <w:pPr>
        <w:numPr>
          <w:ilvl w:val="0"/>
          <w:numId w:val="3"/>
        </w:numPr>
        <w:spacing w:after="317"/>
        <w:ind w:hanging="360"/>
      </w:pPr>
      <w:r>
        <w:rPr>
          <w:b/>
        </w:rPr>
        <w:t>Deadline</w:t>
      </w:r>
      <w:r>
        <w:t xml:space="preserve">: Data preprocessing completed by </w:t>
      </w:r>
      <w:r>
        <w:rPr>
          <w:b/>
        </w:rPr>
        <w:t>Oct 15</w:t>
      </w:r>
      <w:r>
        <w:t xml:space="preserve">.  </w:t>
      </w:r>
    </w:p>
    <w:p w14:paraId="6F1C03E5" w14:textId="77777777" w:rsidR="00425451" w:rsidRDefault="00000000">
      <w:pPr>
        <w:spacing w:after="264" w:line="259" w:lineRule="auto"/>
        <w:ind w:left="-5" w:right="0"/>
      </w:pPr>
      <w:r>
        <w:rPr>
          <w:b/>
        </w:rPr>
        <w:t>Weeks 3-4: (Oct 16 - Oct 29)</w:t>
      </w:r>
      <w:r>
        <w:t xml:space="preserve">  </w:t>
      </w:r>
    </w:p>
    <w:p w14:paraId="20CE5FEE" w14:textId="77777777" w:rsidR="00425451" w:rsidRDefault="00000000">
      <w:pPr>
        <w:numPr>
          <w:ilvl w:val="0"/>
          <w:numId w:val="3"/>
        </w:numPr>
        <w:ind w:hanging="360"/>
      </w:pPr>
      <w:r>
        <w:t xml:space="preserve">Develop baseline models (Logistic Regression, Decision Trees) and evaluate on key metrics (precision, recall, F1-score).  </w:t>
      </w:r>
    </w:p>
    <w:p w14:paraId="2842EAFB" w14:textId="77777777" w:rsidR="00425451" w:rsidRDefault="00000000">
      <w:pPr>
        <w:numPr>
          <w:ilvl w:val="0"/>
          <w:numId w:val="3"/>
        </w:numPr>
        <w:ind w:hanging="360"/>
      </w:pPr>
      <w:r>
        <w:t xml:space="preserve">Commit baseline model code to GitHub.  </w:t>
      </w:r>
    </w:p>
    <w:p w14:paraId="2A3D5788" w14:textId="77777777" w:rsidR="00425451" w:rsidRDefault="00000000">
      <w:pPr>
        <w:numPr>
          <w:ilvl w:val="0"/>
          <w:numId w:val="3"/>
        </w:numPr>
        <w:spacing w:after="317"/>
        <w:ind w:hanging="360"/>
      </w:pPr>
      <w:r>
        <w:rPr>
          <w:b/>
        </w:rPr>
        <w:t>Deadline</w:t>
      </w:r>
      <w:r>
        <w:t xml:space="preserve">: Baseline model development completed by </w:t>
      </w:r>
      <w:r>
        <w:rPr>
          <w:b/>
        </w:rPr>
        <w:t>Oct 29</w:t>
      </w:r>
      <w:r>
        <w:t xml:space="preserve">.  </w:t>
      </w:r>
    </w:p>
    <w:p w14:paraId="0E53C6AA" w14:textId="77777777" w:rsidR="00425451" w:rsidRDefault="00000000">
      <w:pPr>
        <w:spacing w:after="304" w:line="259" w:lineRule="auto"/>
        <w:ind w:left="-5" w:right="0"/>
      </w:pPr>
      <w:r>
        <w:rPr>
          <w:b/>
        </w:rPr>
        <w:t>Weeks 5-6: (Oct 30 - Nov 12)</w:t>
      </w:r>
      <w:r>
        <w:t xml:space="preserve">  </w:t>
      </w:r>
    </w:p>
    <w:p w14:paraId="3EF91B75" w14:textId="77777777" w:rsidR="00425451" w:rsidRDefault="00000000">
      <w:pPr>
        <w:numPr>
          <w:ilvl w:val="0"/>
          <w:numId w:val="3"/>
        </w:numPr>
        <w:ind w:hanging="360"/>
      </w:pPr>
      <w:r>
        <w:t xml:space="preserve">Implement advanced models (Random Forest, XGBoost, Neural Networks).  </w:t>
      </w:r>
    </w:p>
    <w:p w14:paraId="759F3E14" w14:textId="77777777" w:rsidR="00425451" w:rsidRDefault="00000000">
      <w:pPr>
        <w:numPr>
          <w:ilvl w:val="0"/>
          <w:numId w:val="3"/>
        </w:numPr>
        <w:ind w:hanging="360"/>
      </w:pPr>
      <w:r>
        <w:t xml:space="preserve">Hyperparameter tuning using GridSearchCV or RandomSearchCV.  </w:t>
      </w:r>
    </w:p>
    <w:p w14:paraId="791D78A7" w14:textId="77777777" w:rsidR="00425451" w:rsidRDefault="00000000">
      <w:pPr>
        <w:numPr>
          <w:ilvl w:val="0"/>
          <w:numId w:val="3"/>
        </w:numPr>
        <w:ind w:hanging="360"/>
      </w:pPr>
      <w:r>
        <w:t xml:space="preserve">Commit models and tuning code to GitHub.  </w:t>
      </w:r>
    </w:p>
    <w:p w14:paraId="7AAA9461" w14:textId="77777777" w:rsidR="00425451" w:rsidRDefault="00000000">
      <w:pPr>
        <w:numPr>
          <w:ilvl w:val="0"/>
          <w:numId w:val="3"/>
        </w:numPr>
        <w:spacing w:after="322"/>
        <w:ind w:hanging="360"/>
      </w:pPr>
      <w:r>
        <w:rPr>
          <w:b/>
        </w:rPr>
        <w:t>Deadline</w:t>
      </w:r>
      <w:r>
        <w:t xml:space="preserve">: Advanced model development completed by </w:t>
      </w:r>
      <w:r>
        <w:rPr>
          <w:b/>
        </w:rPr>
        <w:t>Nov 12</w:t>
      </w:r>
      <w:r>
        <w:t xml:space="preserve">.  </w:t>
      </w:r>
    </w:p>
    <w:p w14:paraId="7D0B34DC" w14:textId="77777777" w:rsidR="00425451" w:rsidRDefault="00000000">
      <w:pPr>
        <w:spacing w:after="304" w:line="259" w:lineRule="auto"/>
        <w:ind w:left="-5" w:right="0"/>
      </w:pPr>
      <w:r>
        <w:rPr>
          <w:b/>
        </w:rPr>
        <w:t>Week 7: (Nov 13 - Nov 19)</w:t>
      </w:r>
      <w:r>
        <w:t xml:space="preserve">  </w:t>
      </w:r>
    </w:p>
    <w:p w14:paraId="31F7E438" w14:textId="77777777" w:rsidR="00425451" w:rsidRDefault="00000000">
      <w:pPr>
        <w:numPr>
          <w:ilvl w:val="0"/>
          <w:numId w:val="3"/>
        </w:numPr>
        <w:ind w:hanging="360"/>
      </w:pPr>
      <w:r>
        <w:t xml:space="preserve">Model evaluation using AUC-ROC, precision, recall, and F1-score.  </w:t>
      </w:r>
    </w:p>
    <w:p w14:paraId="0DFAFB68" w14:textId="77777777" w:rsidR="00425451" w:rsidRDefault="00000000">
      <w:pPr>
        <w:numPr>
          <w:ilvl w:val="0"/>
          <w:numId w:val="3"/>
        </w:numPr>
        <w:ind w:hanging="360"/>
      </w:pPr>
      <w:r>
        <w:t xml:space="preserve">Analyze feature importance using SHAP.  </w:t>
      </w:r>
    </w:p>
    <w:p w14:paraId="708B8E0F" w14:textId="77777777" w:rsidR="00425451" w:rsidRDefault="00000000">
      <w:pPr>
        <w:numPr>
          <w:ilvl w:val="0"/>
          <w:numId w:val="3"/>
        </w:numPr>
        <w:spacing w:after="317"/>
        <w:ind w:hanging="360"/>
      </w:pPr>
      <w:r>
        <w:rPr>
          <w:b/>
        </w:rPr>
        <w:t>Deadline</w:t>
      </w:r>
      <w:r>
        <w:t xml:space="preserve">: Model evaluation and feature analysis completed by </w:t>
      </w:r>
      <w:r>
        <w:rPr>
          <w:b/>
        </w:rPr>
        <w:t>Nov 19</w:t>
      </w:r>
      <w:r>
        <w:t xml:space="preserve">.  </w:t>
      </w:r>
    </w:p>
    <w:p w14:paraId="34D5C804" w14:textId="77777777" w:rsidR="00425451" w:rsidRDefault="00000000">
      <w:pPr>
        <w:spacing w:after="304" w:line="259" w:lineRule="auto"/>
        <w:ind w:left="-5" w:right="0"/>
      </w:pPr>
      <w:r>
        <w:rPr>
          <w:b/>
        </w:rPr>
        <w:t>Week 8: (Nov 20 - Dec 3)</w:t>
      </w:r>
      <w:r>
        <w:t xml:space="preserve">  </w:t>
      </w:r>
    </w:p>
    <w:p w14:paraId="086710F5" w14:textId="77777777" w:rsidR="00425451" w:rsidRDefault="00000000">
      <w:pPr>
        <w:numPr>
          <w:ilvl w:val="0"/>
          <w:numId w:val="3"/>
        </w:numPr>
        <w:ind w:hanging="360"/>
      </w:pPr>
      <w:r>
        <w:t xml:space="preserve">Final model selection and deployment plan.  </w:t>
      </w:r>
    </w:p>
    <w:p w14:paraId="75022FC3" w14:textId="77777777" w:rsidR="00425451" w:rsidRDefault="00000000">
      <w:pPr>
        <w:numPr>
          <w:ilvl w:val="0"/>
          <w:numId w:val="3"/>
        </w:numPr>
        <w:ind w:hanging="360"/>
      </w:pPr>
      <w:r>
        <w:t xml:space="preserve">Prepare presentation slides and final report.  </w:t>
      </w:r>
    </w:p>
    <w:p w14:paraId="6FEF44D9" w14:textId="77777777" w:rsidR="00425451" w:rsidRDefault="00000000">
      <w:pPr>
        <w:numPr>
          <w:ilvl w:val="0"/>
          <w:numId w:val="3"/>
        </w:numPr>
        <w:ind w:hanging="360"/>
      </w:pPr>
      <w:r>
        <w:t xml:space="preserve">Submit project report and present PDM plan.  </w:t>
      </w:r>
    </w:p>
    <w:p w14:paraId="49312028" w14:textId="77777777" w:rsidR="00425451" w:rsidRDefault="00000000">
      <w:pPr>
        <w:numPr>
          <w:ilvl w:val="0"/>
          <w:numId w:val="3"/>
        </w:numPr>
        <w:spacing w:after="349"/>
        <w:ind w:hanging="360"/>
      </w:pPr>
      <w:r>
        <w:rPr>
          <w:b/>
        </w:rPr>
        <w:t>Deadline</w:t>
      </w:r>
      <w:r>
        <w:t xml:space="preserve">: Presentation and submission of PDM plan by </w:t>
      </w:r>
      <w:r>
        <w:rPr>
          <w:b/>
        </w:rPr>
        <w:t>Dec 3</w:t>
      </w:r>
      <w:r>
        <w:t xml:space="preserve">.  </w:t>
      </w:r>
    </w:p>
    <w:p w14:paraId="4E6BC759" w14:textId="77777777" w:rsidR="00425451" w:rsidRDefault="00000000">
      <w:pPr>
        <w:pStyle w:val="Heading1"/>
        <w:spacing w:after="226"/>
        <w:ind w:left="265" w:hanging="280"/>
      </w:pPr>
      <w:r>
        <w:t xml:space="preserve">Data Management Plan  </w:t>
      </w:r>
    </w:p>
    <w:p w14:paraId="17CB7FBF" w14:textId="77777777" w:rsidR="00425451" w:rsidRDefault="00000000">
      <w:r>
        <w:rPr>
          <w:b/>
        </w:rPr>
        <w:t>Overview of the Dataset</w:t>
      </w:r>
      <w:r>
        <w:t xml:space="preserve">: The dataset used in this project contains real-world credit card transactions collected in September 2013 from European cardholders. It has 284,807 transactions, with 30 features (v1 to V28, derived from PCA), along with Time, Amount, and Class (the target label, where 1 = fraud, 0 = nonfraud).  </w:t>
      </w:r>
    </w:p>
    <w:p w14:paraId="74F070C4" w14:textId="77777777" w:rsidR="00425451" w:rsidRDefault="00000000">
      <w:pPr>
        <w:numPr>
          <w:ilvl w:val="0"/>
          <w:numId w:val="4"/>
        </w:numPr>
        <w:spacing w:after="2" w:line="259" w:lineRule="auto"/>
        <w:ind w:hanging="360"/>
      </w:pPr>
      <w:r>
        <w:rPr>
          <w:rFonts w:ascii="Aptos" w:eastAsia="Aptos" w:hAnsi="Aptos" w:cs="Aptos"/>
          <w:b/>
        </w:rPr>
        <w:lastRenderedPageBreak/>
        <w:t>Source</w:t>
      </w:r>
      <w:r>
        <w:rPr>
          <w:rFonts w:ascii="Aptos" w:eastAsia="Aptos" w:hAnsi="Aptos" w:cs="Aptos"/>
        </w:rPr>
        <w:t xml:space="preserve">: </w:t>
      </w:r>
      <w:r>
        <w:t xml:space="preserve"> </w:t>
      </w:r>
    </w:p>
    <w:p w14:paraId="4722F9C0" w14:textId="77777777" w:rsidR="00425451" w:rsidRDefault="00000000">
      <w:pPr>
        <w:spacing w:after="334" w:line="242" w:lineRule="auto"/>
        <w:ind w:left="735" w:right="374" w:firstLine="0"/>
      </w:pPr>
      <w:r>
        <w:rPr>
          <w:rFonts w:ascii="Aptos" w:eastAsia="Aptos" w:hAnsi="Aptos" w:cs="Aptos"/>
        </w:rPr>
        <w:t xml:space="preserve">The dataset is publicly available on Kaggle. The original purpose of the data collection was for research in fraud detection. </w:t>
      </w:r>
      <w:hyperlink r:id="rId6">
        <w:r>
          <w:rPr>
            <w:rFonts w:ascii="Aptos" w:eastAsia="Aptos" w:hAnsi="Aptos" w:cs="Aptos"/>
            <w:color w:val="0000FF"/>
            <w:u w:val="single" w:color="0000FF"/>
          </w:rPr>
          <w:t>Kaggle Datase</w:t>
        </w:r>
      </w:hyperlink>
      <w:hyperlink r:id="rId7">
        <w:r>
          <w:rPr>
            <w:rFonts w:ascii="Aptos" w:eastAsia="Aptos" w:hAnsi="Aptos" w:cs="Aptos"/>
            <w:color w:val="0000FF"/>
            <w:u w:val="single" w:color="0000FF"/>
          </w:rPr>
          <w:t>t</w:t>
        </w:r>
      </w:hyperlink>
      <w:hyperlink r:id="rId8">
        <w:r>
          <w:rPr>
            <w:rFonts w:ascii="Aptos" w:eastAsia="Aptos" w:hAnsi="Aptos" w:cs="Aptos"/>
          </w:rPr>
          <w:t xml:space="preserve"> </w:t>
        </w:r>
      </w:hyperlink>
      <w:hyperlink r:id="rId9">
        <w:r>
          <w:t xml:space="preserve"> </w:t>
        </w:r>
      </w:hyperlink>
    </w:p>
    <w:p w14:paraId="23D41FD5" w14:textId="77777777" w:rsidR="00425451" w:rsidRDefault="00000000">
      <w:pPr>
        <w:spacing w:after="0" w:line="259" w:lineRule="auto"/>
        <w:ind w:left="-5" w:right="0"/>
      </w:pPr>
      <w:r>
        <w:rPr>
          <w:b/>
        </w:rPr>
        <w:t>Data Collection</w:t>
      </w:r>
      <w:r>
        <w:t xml:space="preserve">:  </w:t>
      </w:r>
    </w:p>
    <w:p w14:paraId="1BD5E322" w14:textId="77777777" w:rsidR="00425451" w:rsidRDefault="00000000">
      <w:pPr>
        <w:spacing w:after="310"/>
      </w:pPr>
      <w:r>
        <w:t xml:space="preserve">Data will be sourced from Kaggle. No personal data is used in this project, and sensitive features are anonymized using PCA, so the dataset does not violate privacy regulations.  </w:t>
      </w:r>
    </w:p>
    <w:p w14:paraId="77773E07" w14:textId="77777777" w:rsidR="00425451" w:rsidRDefault="00000000">
      <w:pPr>
        <w:spacing w:after="304" w:line="259" w:lineRule="auto"/>
        <w:ind w:left="-5" w:right="0"/>
      </w:pPr>
      <w:r>
        <w:rPr>
          <w:b/>
        </w:rPr>
        <w:t>Metadata</w:t>
      </w:r>
      <w:r>
        <w:t xml:space="preserve">:  </w:t>
      </w:r>
    </w:p>
    <w:p w14:paraId="349398F7" w14:textId="77777777" w:rsidR="00425451" w:rsidRDefault="00000000">
      <w:pPr>
        <w:numPr>
          <w:ilvl w:val="0"/>
          <w:numId w:val="4"/>
        </w:numPr>
        <w:ind w:hanging="360"/>
      </w:pPr>
      <w:r>
        <w:rPr>
          <w:b/>
        </w:rPr>
        <w:t>Format</w:t>
      </w:r>
      <w:r>
        <w:t xml:space="preserve">: CSV file.  </w:t>
      </w:r>
    </w:p>
    <w:p w14:paraId="1D601054" w14:textId="77777777" w:rsidR="00425451" w:rsidRDefault="00000000">
      <w:pPr>
        <w:numPr>
          <w:ilvl w:val="0"/>
          <w:numId w:val="4"/>
        </w:numPr>
        <w:ind w:hanging="360"/>
      </w:pPr>
      <w:r>
        <w:rPr>
          <w:b/>
        </w:rPr>
        <w:t>Size</w:t>
      </w:r>
      <w:r>
        <w:t xml:space="preserve">: Approximately 144 MB.  </w:t>
      </w:r>
    </w:p>
    <w:p w14:paraId="095F1CC4" w14:textId="77777777" w:rsidR="00425451" w:rsidRDefault="00000000">
      <w:pPr>
        <w:numPr>
          <w:ilvl w:val="0"/>
          <w:numId w:val="4"/>
        </w:numPr>
        <w:ind w:hanging="360"/>
      </w:pPr>
      <w:r>
        <w:rPr>
          <w:b/>
        </w:rPr>
        <w:t>Records</w:t>
      </w:r>
      <w:r>
        <w:t xml:space="preserve">: 284,807 rows and 31 columns.  </w:t>
      </w:r>
    </w:p>
    <w:p w14:paraId="20DF522A" w14:textId="77777777" w:rsidR="00425451" w:rsidRDefault="00000000">
      <w:pPr>
        <w:numPr>
          <w:ilvl w:val="0"/>
          <w:numId w:val="4"/>
        </w:numPr>
        <w:spacing w:after="317"/>
        <w:ind w:hanging="360"/>
      </w:pPr>
      <w:r>
        <w:rPr>
          <w:b/>
        </w:rPr>
        <w:t>Expected Code Size</w:t>
      </w:r>
      <w:r>
        <w:t xml:space="preserve">: Around 10-20 MB for scripts and model files.  </w:t>
      </w:r>
    </w:p>
    <w:p w14:paraId="325FC942" w14:textId="77777777" w:rsidR="00425451" w:rsidRDefault="00000000">
      <w:pPr>
        <w:spacing w:after="304" w:line="259" w:lineRule="auto"/>
        <w:ind w:left="-5" w:right="0"/>
      </w:pPr>
      <w:r>
        <w:rPr>
          <w:b/>
        </w:rPr>
        <w:t>Document Control (GitHub)</w:t>
      </w:r>
      <w:r>
        <w:t xml:space="preserve">:  </w:t>
      </w:r>
    </w:p>
    <w:p w14:paraId="1FB8C511" w14:textId="4652AAAE" w:rsidR="00425451" w:rsidRDefault="00000000">
      <w:pPr>
        <w:numPr>
          <w:ilvl w:val="0"/>
          <w:numId w:val="4"/>
        </w:numPr>
        <w:spacing w:after="11" w:line="259" w:lineRule="auto"/>
        <w:ind w:hanging="360"/>
      </w:pPr>
      <w:r>
        <w:rPr>
          <w:b/>
        </w:rPr>
        <w:t>GitHub URL</w:t>
      </w:r>
      <w:r w:rsidR="00B51182">
        <w:t>:</w:t>
      </w:r>
      <w:hyperlink r:id="rId10" w:history="1">
        <w:r w:rsidR="006B4A36" w:rsidRPr="006B4A36">
          <w:rPr>
            <w:rStyle w:val="Hyperlink"/>
          </w:rPr>
          <w:t>https://github.com/ivakbharathi/Data-Science-Project</w:t>
        </w:r>
      </w:hyperlink>
      <w:r w:rsidR="00B51182">
        <w:t xml:space="preserve"> </w:t>
      </w:r>
    </w:p>
    <w:p w14:paraId="0E6CD9B9" w14:textId="77777777" w:rsidR="00425451" w:rsidRDefault="00000000">
      <w:pPr>
        <w:numPr>
          <w:ilvl w:val="0"/>
          <w:numId w:val="4"/>
        </w:numPr>
        <w:ind w:hanging="360"/>
      </w:pPr>
      <w:r>
        <w:rPr>
          <w:b/>
        </w:rPr>
        <w:t>Commit Frequency</w:t>
      </w:r>
      <w:r>
        <w:t xml:space="preserve">: Code and data will be committed weekly, following incremental development milestones (preprocessing, modelling, evaluation).  </w:t>
      </w:r>
    </w:p>
    <w:p w14:paraId="00E938B2" w14:textId="77777777" w:rsidR="00425451" w:rsidRDefault="00000000">
      <w:pPr>
        <w:numPr>
          <w:ilvl w:val="0"/>
          <w:numId w:val="4"/>
        </w:numPr>
        <w:spacing w:after="310"/>
        <w:ind w:hanging="360"/>
      </w:pPr>
      <w:r>
        <w:rPr>
          <w:b/>
        </w:rPr>
        <w:t>Version Control</w:t>
      </w:r>
      <w:r>
        <w:t xml:space="preserve">: Git will be used for version control. File versions will be tracked by dates, e.g., model_v1.0.py, preprocessing_v1.0.py.  </w:t>
      </w:r>
    </w:p>
    <w:p w14:paraId="0E30B7C5" w14:textId="77777777" w:rsidR="00425451" w:rsidRDefault="00000000">
      <w:pPr>
        <w:spacing w:after="314"/>
      </w:pPr>
      <w:r>
        <w:rPr>
          <w:b/>
        </w:rPr>
        <w:t>ReadMe File</w:t>
      </w:r>
      <w:r>
        <w:t xml:space="preserve">: The ReadMe file will provide:  </w:t>
      </w:r>
    </w:p>
    <w:p w14:paraId="7E06AF65" w14:textId="77777777" w:rsidR="00425451" w:rsidRDefault="00000000">
      <w:pPr>
        <w:numPr>
          <w:ilvl w:val="0"/>
          <w:numId w:val="4"/>
        </w:numPr>
        <w:ind w:hanging="360"/>
      </w:pPr>
      <w:r>
        <w:t xml:space="preserve">A summary of the project.  </w:t>
      </w:r>
    </w:p>
    <w:p w14:paraId="6183AF30" w14:textId="77777777" w:rsidR="00425451" w:rsidRDefault="00000000">
      <w:pPr>
        <w:numPr>
          <w:ilvl w:val="0"/>
          <w:numId w:val="4"/>
        </w:numPr>
        <w:ind w:hanging="360"/>
      </w:pPr>
      <w:r>
        <w:t xml:space="preserve">Instructions on how to run the code.  </w:t>
      </w:r>
    </w:p>
    <w:p w14:paraId="13E49F7A" w14:textId="77777777" w:rsidR="00425451" w:rsidRDefault="00000000">
      <w:pPr>
        <w:numPr>
          <w:ilvl w:val="0"/>
          <w:numId w:val="4"/>
        </w:numPr>
        <w:ind w:hanging="360"/>
      </w:pPr>
      <w:r>
        <w:t xml:space="preserve">Dependencies (libraries, Python version).  </w:t>
      </w:r>
    </w:p>
    <w:p w14:paraId="44C6D965" w14:textId="77777777" w:rsidR="00425451" w:rsidRDefault="00000000">
      <w:pPr>
        <w:numPr>
          <w:ilvl w:val="0"/>
          <w:numId w:val="4"/>
        </w:numPr>
        <w:ind w:hanging="360"/>
      </w:pPr>
      <w:r>
        <w:t xml:space="preserve">Expected outcomes (model performance metrics).  </w:t>
      </w:r>
    </w:p>
    <w:p w14:paraId="1B8EDBE0" w14:textId="77777777" w:rsidR="00425451" w:rsidRDefault="00000000">
      <w:pPr>
        <w:numPr>
          <w:ilvl w:val="0"/>
          <w:numId w:val="4"/>
        </w:numPr>
        <w:spacing w:after="317"/>
        <w:ind w:hanging="360"/>
      </w:pPr>
      <w:r>
        <w:t xml:space="preserve">Guide for future developers to extend the codebase.  </w:t>
      </w:r>
    </w:p>
    <w:p w14:paraId="5295CE3B" w14:textId="77777777" w:rsidR="00425451" w:rsidRDefault="00000000">
      <w:pPr>
        <w:spacing w:after="304" w:line="259" w:lineRule="auto"/>
        <w:ind w:left="-5" w:right="0"/>
      </w:pPr>
      <w:r>
        <w:rPr>
          <w:b/>
        </w:rPr>
        <w:t>Security and Storage</w:t>
      </w:r>
      <w:r>
        <w:t xml:space="preserve">:  </w:t>
      </w:r>
    </w:p>
    <w:p w14:paraId="58158D91" w14:textId="77777777" w:rsidR="00425451" w:rsidRDefault="00000000">
      <w:pPr>
        <w:numPr>
          <w:ilvl w:val="0"/>
          <w:numId w:val="4"/>
        </w:numPr>
        <w:spacing w:after="12"/>
        <w:ind w:hanging="360"/>
      </w:pPr>
      <w:r>
        <w:rPr>
          <w:b/>
        </w:rPr>
        <w:t>Backup Frequency</w:t>
      </w:r>
      <w:r>
        <w:t xml:space="preserve">: Weekly backups will be made on GitHub and OneDrive.  </w:t>
      </w:r>
    </w:p>
    <w:p w14:paraId="4DE4CF3D" w14:textId="77777777" w:rsidR="00425451" w:rsidRDefault="00000000">
      <w:pPr>
        <w:numPr>
          <w:ilvl w:val="0"/>
          <w:numId w:val="4"/>
        </w:numPr>
        <w:spacing w:after="313"/>
        <w:ind w:hanging="360"/>
      </w:pPr>
      <w:r>
        <w:rPr>
          <w:b/>
        </w:rPr>
        <w:t>Data Sharing</w:t>
      </w:r>
      <w:r>
        <w:t xml:space="preserve">: Data will be shared via GitHub for code access and the dataset will be provided as a link to Kaggle to ensure it complies with dataset license and sharing permissions.  </w:t>
      </w:r>
    </w:p>
    <w:p w14:paraId="5DEF2FA6" w14:textId="77777777" w:rsidR="00425451" w:rsidRDefault="00000000">
      <w:pPr>
        <w:spacing w:after="304" w:line="259" w:lineRule="auto"/>
        <w:ind w:left="-5" w:right="0"/>
      </w:pPr>
      <w:r>
        <w:rPr>
          <w:b/>
        </w:rPr>
        <w:t>Ethical Requirements</w:t>
      </w:r>
      <w:r>
        <w:t xml:space="preserve">:  </w:t>
      </w:r>
    </w:p>
    <w:p w14:paraId="3C03E100" w14:textId="77777777" w:rsidR="00425451" w:rsidRDefault="00000000">
      <w:pPr>
        <w:numPr>
          <w:ilvl w:val="0"/>
          <w:numId w:val="5"/>
        </w:numPr>
        <w:ind w:hanging="360"/>
      </w:pPr>
      <w:r>
        <w:rPr>
          <w:b/>
        </w:rPr>
        <w:t>GDPR Compliance</w:t>
      </w:r>
      <w:r>
        <w:t xml:space="preserve">: The dataset does not contain any personal identifiers, as it has been anonymized through PCA. Therefore, GDPR requirements are met.  </w:t>
      </w:r>
    </w:p>
    <w:p w14:paraId="7BDB93D7" w14:textId="77777777" w:rsidR="00425451" w:rsidRDefault="00000000">
      <w:pPr>
        <w:numPr>
          <w:ilvl w:val="0"/>
          <w:numId w:val="5"/>
        </w:numPr>
        <w:ind w:hanging="360"/>
      </w:pPr>
      <w:r>
        <w:rPr>
          <w:b/>
        </w:rPr>
        <w:t>UH Ethical Policies</w:t>
      </w:r>
      <w:r>
        <w:t xml:space="preserve">: The dataset is publicly available and ethically shared under Kaggle’s open data license. The project does not involve any human participants directly. </w:t>
      </w:r>
    </w:p>
    <w:p w14:paraId="31C38CF4" w14:textId="77777777" w:rsidR="00425451" w:rsidRDefault="00000000">
      <w:pPr>
        <w:numPr>
          <w:ilvl w:val="0"/>
          <w:numId w:val="5"/>
        </w:numPr>
        <w:spacing w:after="74"/>
        <w:ind w:hanging="360"/>
      </w:pPr>
      <w:r>
        <w:rPr>
          <w:b/>
        </w:rPr>
        <w:t>Permission to Use Data</w:t>
      </w:r>
      <w:r>
        <w:t xml:space="preserve">: The dataset is publicly available for academic and research purposes, and I have obtained permission to use it via Kaggle’s terms.  </w:t>
      </w:r>
    </w:p>
    <w:p w14:paraId="7D894E76" w14:textId="0D404D08" w:rsidR="00425451" w:rsidRDefault="00000000" w:rsidP="00CA3CB8">
      <w:pPr>
        <w:numPr>
          <w:ilvl w:val="0"/>
          <w:numId w:val="5"/>
        </w:numPr>
        <w:spacing w:after="264"/>
        <w:ind w:hanging="360"/>
      </w:pPr>
      <w:r>
        <w:rPr>
          <w:b/>
        </w:rPr>
        <w:t>Ethical Data Collection</w:t>
      </w:r>
      <w:r>
        <w:t xml:space="preserve">: The original dataset was collected ethically for research in fraud detection by the ULB Machine Learning Group and shared on Kaggle for academic purposes.  </w:t>
      </w:r>
      <w:r w:rsidRPr="00CA3CB8">
        <w:rPr>
          <w:rFonts w:ascii="Aptos" w:eastAsia="Aptos" w:hAnsi="Aptos" w:cs="Aptos"/>
        </w:rPr>
        <w:t xml:space="preserve"> </w:t>
      </w:r>
      <w:r>
        <w:t xml:space="preserve"> </w:t>
      </w:r>
      <w:r w:rsidRPr="00CA3CB8">
        <w:rPr>
          <w:sz w:val="21"/>
        </w:rPr>
        <w:t xml:space="preserve"> </w:t>
      </w:r>
    </w:p>
    <w:sectPr w:rsidR="00425451">
      <w:pgSz w:w="11905" w:h="16840"/>
      <w:pgMar w:top="738" w:right="550" w:bottom="1164"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499"/>
    <w:multiLevelType w:val="hybridMultilevel"/>
    <w:tmpl w:val="D332BE50"/>
    <w:lvl w:ilvl="0" w:tplc="B2305C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1EED2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12A38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3A25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B2DE6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C407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A889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2A68D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D479A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E8642C"/>
    <w:multiLevelType w:val="hybridMultilevel"/>
    <w:tmpl w:val="7196F7C8"/>
    <w:lvl w:ilvl="0" w:tplc="3C44661A">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CE40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66A7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5057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883D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069C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3A9C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625E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20E3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130BB4"/>
    <w:multiLevelType w:val="hybridMultilevel"/>
    <w:tmpl w:val="781C3310"/>
    <w:lvl w:ilvl="0" w:tplc="567683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C8EBD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D210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F0EB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EEA7E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D48EA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BAE7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4F6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ECF18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2027D4"/>
    <w:multiLevelType w:val="hybridMultilevel"/>
    <w:tmpl w:val="31E4419C"/>
    <w:lvl w:ilvl="0" w:tplc="73BC5AA2">
      <w:start w:val="1"/>
      <w:numFmt w:val="decimal"/>
      <w:pStyle w:val="Heading1"/>
      <w:lvlText w:val="%1."/>
      <w:lvlJc w:val="left"/>
      <w:pPr>
        <w:ind w:left="0"/>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1" w:tplc="61521D58">
      <w:start w:val="1"/>
      <w:numFmt w:val="lowerLetter"/>
      <w:lvlText w:val="%2"/>
      <w:lvlJc w:val="left"/>
      <w:pPr>
        <w:ind w:left="143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2" w:tplc="1B48E0E8">
      <w:start w:val="1"/>
      <w:numFmt w:val="lowerRoman"/>
      <w:lvlText w:val="%3"/>
      <w:lvlJc w:val="left"/>
      <w:pPr>
        <w:ind w:left="215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3" w:tplc="B52845FC">
      <w:start w:val="1"/>
      <w:numFmt w:val="decimal"/>
      <w:lvlText w:val="%4"/>
      <w:lvlJc w:val="left"/>
      <w:pPr>
        <w:ind w:left="287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4" w:tplc="37F659C6">
      <w:start w:val="1"/>
      <w:numFmt w:val="lowerLetter"/>
      <w:lvlText w:val="%5"/>
      <w:lvlJc w:val="left"/>
      <w:pPr>
        <w:ind w:left="359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5" w:tplc="855A4F24">
      <w:start w:val="1"/>
      <w:numFmt w:val="lowerRoman"/>
      <w:lvlText w:val="%6"/>
      <w:lvlJc w:val="left"/>
      <w:pPr>
        <w:ind w:left="431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6" w:tplc="6FEC3B9A">
      <w:start w:val="1"/>
      <w:numFmt w:val="decimal"/>
      <w:lvlText w:val="%7"/>
      <w:lvlJc w:val="left"/>
      <w:pPr>
        <w:ind w:left="503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7" w:tplc="DFF424EA">
      <w:start w:val="1"/>
      <w:numFmt w:val="lowerLetter"/>
      <w:lvlText w:val="%8"/>
      <w:lvlJc w:val="left"/>
      <w:pPr>
        <w:ind w:left="575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lvl w:ilvl="8" w:tplc="6CC425BC">
      <w:start w:val="1"/>
      <w:numFmt w:val="lowerRoman"/>
      <w:lvlText w:val="%9"/>
      <w:lvlJc w:val="left"/>
      <w:pPr>
        <w:ind w:left="6478"/>
      </w:pPr>
      <w:rPr>
        <w:rFonts w:ascii="Times New Roman" w:eastAsia="Times New Roman" w:hAnsi="Times New Roman" w:cs="Times New Roman"/>
        <w:b w:val="0"/>
        <w:i w:val="0"/>
        <w:strike w:val="0"/>
        <w:dstrike w:val="0"/>
        <w:color w:val="0F4761"/>
        <w:sz w:val="28"/>
        <w:szCs w:val="28"/>
        <w:u w:val="none" w:color="000000"/>
        <w:bdr w:val="none" w:sz="0" w:space="0" w:color="auto"/>
        <w:shd w:val="clear" w:color="auto" w:fill="auto"/>
        <w:vertAlign w:val="baseline"/>
      </w:rPr>
    </w:lvl>
  </w:abstractNum>
  <w:abstractNum w:abstractNumId="4" w15:restartNumberingAfterBreak="0">
    <w:nsid w:val="51893E6D"/>
    <w:multiLevelType w:val="hybridMultilevel"/>
    <w:tmpl w:val="1B5A9CC6"/>
    <w:lvl w:ilvl="0" w:tplc="DBC8276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D83E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E1A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4233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B6CD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3023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82D8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BA42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5A66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4E2343"/>
    <w:multiLevelType w:val="hybridMultilevel"/>
    <w:tmpl w:val="EC726520"/>
    <w:lvl w:ilvl="0" w:tplc="D9147D6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EF0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EE3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CCF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8DE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A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E41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16FD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E8F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1241213">
    <w:abstractNumId w:val="5"/>
  </w:num>
  <w:num w:numId="2" w16cid:durableId="261111305">
    <w:abstractNumId w:val="1"/>
  </w:num>
  <w:num w:numId="3" w16cid:durableId="106702400">
    <w:abstractNumId w:val="0"/>
  </w:num>
  <w:num w:numId="4" w16cid:durableId="1334643888">
    <w:abstractNumId w:val="2"/>
  </w:num>
  <w:num w:numId="5" w16cid:durableId="291978468">
    <w:abstractNumId w:val="4"/>
  </w:num>
  <w:num w:numId="6" w16cid:durableId="752312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451"/>
    <w:rsid w:val="0029023A"/>
    <w:rsid w:val="00425451"/>
    <w:rsid w:val="006B4A36"/>
    <w:rsid w:val="00B51182"/>
    <w:rsid w:val="00CA3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B0A3"/>
  <w15:docId w15:val="{7232F333-1CC5-7D40-B68A-81F40539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52" w:lineRule="auto"/>
      <w:ind w:left="25" w:right="86"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numPr>
        <w:numId w:val="6"/>
      </w:numPr>
      <w:spacing w:after="26" w:line="259" w:lineRule="auto"/>
      <w:ind w:left="385" w:hanging="10"/>
      <w:outlineLvl w:val="0"/>
    </w:pPr>
    <w:rPr>
      <w:rFonts w:ascii="Times New Roman" w:eastAsia="Times New Roman" w:hAnsi="Times New Roman" w:cs="Times New Roman"/>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F4761"/>
      <w:sz w:val="28"/>
    </w:rPr>
  </w:style>
  <w:style w:type="character" w:styleId="Hyperlink">
    <w:name w:val="Hyperlink"/>
    <w:basedOn w:val="DefaultParagraphFont"/>
    <w:uiPriority w:val="99"/>
    <w:unhideWhenUsed/>
    <w:rsid w:val="0029023A"/>
    <w:rPr>
      <w:color w:val="467886" w:themeColor="hyperlink"/>
      <w:u w:val="single"/>
    </w:rPr>
  </w:style>
  <w:style w:type="character" w:styleId="UnresolvedMention">
    <w:name w:val="Unresolved Mention"/>
    <w:basedOn w:val="DefaultParagraphFont"/>
    <w:uiPriority w:val="99"/>
    <w:semiHidden/>
    <w:unhideWhenUsed/>
    <w:rsid w:val="0029023A"/>
    <w:rPr>
      <w:color w:val="605E5C"/>
      <w:shd w:val="clear" w:color="auto" w:fill="E1DFDD"/>
    </w:rPr>
  </w:style>
  <w:style w:type="character" w:styleId="FollowedHyperlink">
    <w:name w:val="FollowedHyperlink"/>
    <w:basedOn w:val="DefaultParagraphFont"/>
    <w:uiPriority w:val="99"/>
    <w:semiHidden/>
    <w:unhideWhenUsed/>
    <w:rsid w:val="00B511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3" Type="http://schemas.openxmlformats.org/officeDocument/2006/relationships/styles" Target="styles.xml"/><Relationship Id="rId7" Type="http://schemas.openxmlformats.org/officeDocument/2006/relationships/hyperlink" Target="https://www.kaggle.com/datasets/mlg-ulb/creditcardfrau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lg-ulb/creditcardfrau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vakbharathi/Data-Science-Project" TargetMode="External"/><Relationship Id="rId4" Type="http://schemas.openxmlformats.org/officeDocument/2006/relationships/settings" Target="settings.xml"/><Relationship Id="rId9"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4A98-742F-3C47-91EA-2CC438D6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Kavibharathi</dc:creator>
  <cp:keywords/>
  <cp:lastModifiedBy>Kavibharathi</cp:lastModifiedBy>
  <cp:revision>5</cp:revision>
  <dcterms:created xsi:type="dcterms:W3CDTF">2024-10-18T00:43:00Z</dcterms:created>
  <dcterms:modified xsi:type="dcterms:W3CDTF">2024-10-18T01:01:00Z</dcterms:modified>
</cp:coreProperties>
</file>