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Ivan Valles Perez: Conceptualization, Methodology, Software, Investigation, Validation, Writing - Original Draft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Emilio Soria-Olivas: Conceptualization, Resources, Writing - Review &amp; Editing, Supervision, Validation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Marcelino Martinez-Sober: Writing - Review &amp; Editing, Supervision, Validation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Fernando Mateo-Jiménez: Writing - Review &amp; Editing, Supervision, Validation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Joan Vila-Francés: Writing - Review &amp; Editing, Supervision, Validation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Juan Gómez-Sanchís: Writing - Review &amp; Editing, Supervision, Validation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