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62" w:rsidRPr="00F61762" w:rsidRDefault="00F61762" w:rsidP="00F61762">
      <w:pPr>
        <w:spacing w:line="240" w:lineRule="auto"/>
        <w:ind w:left="6372"/>
        <w:rPr>
          <w:b/>
          <w:caps/>
          <w:sz w:val="36"/>
        </w:rPr>
      </w:pPr>
      <w:r>
        <w:rPr>
          <w:b/>
          <w:caps/>
          <w:sz w:val="36"/>
        </w:rPr>
        <w:t xml:space="preserve">        </w:t>
      </w:r>
      <w:r w:rsidRPr="00F61762">
        <w:rPr>
          <w:b/>
          <w:caps/>
          <w:sz w:val="36"/>
        </w:rPr>
        <w:t>CAPITULO 1</w:t>
      </w:r>
    </w:p>
    <w:p w:rsidR="00F61762" w:rsidRPr="00F61762" w:rsidRDefault="00F61762" w:rsidP="00F61762">
      <w:pPr>
        <w:spacing w:line="240" w:lineRule="auto"/>
        <w:rPr>
          <w:b/>
          <w:caps/>
          <w:sz w:val="36"/>
        </w:rPr>
      </w:pPr>
      <w:r w:rsidRPr="00F61762">
        <w:rPr>
          <w:b/>
          <w:caps/>
          <w:sz w:val="36"/>
        </w:rPr>
        <w:t>Introducción</w:t>
      </w:r>
    </w:p>
    <w:p w:rsidR="00F61762" w:rsidRPr="003021B6" w:rsidRDefault="00F61762" w:rsidP="00F61762">
      <w:pPr>
        <w:jc w:val="both"/>
        <w:rPr>
          <w:rFonts w:cstheme="minorHAnsi"/>
          <w:color w:val="000000"/>
          <w:szCs w:val="20"/>
        </w:rPr>
      </w:pPr>
      <w:r>
        <w:rPr>
          <w:rFonts w:cstheme="minorHAnsi"/>
        </w:rPr>
        <w:t>Hoy en día</w:t>
      </w:r>
      <w:r w:rsidRPr="003021B6">
        <w:rPr>
          <w:rFonts w:cstheme="minorHAnsi"/>
        </w:rPr>
        <w:t xml:space="preserve"> las aplicaciones web toman un rol protagónico,  debido a que los usuarios demandan mejores aplicaciones, que sean más interactivas y que ofrezcan funcionalidades naturalmente intuitivas y ágiles. De alguna forma, esta demanda  se ha podido lograr,  gracias a la ingeniería web que define </w:t>
      </w:r>
      <w:r w:rsidRPr="003021B6">
        <w:rPr>
          <w:rFonts w:cstheme="minorHAnsi"/>
          <w:color w:val="000000"/>
          <w:szCs w:val="20"/>
        </w:rPr>
        <w:t xml:space="preserve">el uso de procesos científicos y principios de administración,  acompañado de enfoques sistemáticos,  con la meta de desarrollar, desplegar y mantener satisfactoriamente una alta calidad en los sistemas y aplicaciones basados en Web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ginige2001 \* MERGEFORMAT ">
        <w:r>
          <w:rPr>
            <w:rFonts w:ascii="Calibri" w:hAnsi="Calibri" w:cs="Calibri"/>
            <w:color w:val="000000"/>
          </w:rPr>
          <w:t>&lt;ginige2001&gt;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. Es por eso que la esencia de la ingeniería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se basa en administrar adecuadamente la diversidad y complejidad en el desarrollo de las aplicaciones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evitando así, fallas potenciales que pueden llevar a tener serias implicancias.</w:t>
      </w:r>
    </w:p>
    <w:p w:rsidR="00F61762" w:rsidRPr="003021B6" w:rsidRDefault="00F61762" w:rsidP="00F61762">
      <w:pPr>
        <w:jc w:val="both"/>
        <w:rPr>
          <w:rFonts w:cstheme="minorHAnsi"/>
          <w:color w:val="000000"/>
          <w:szCs w:val="20"/>
        </w:rPr>
      </w:pPr>
      <w:r w:rsidRPr="003021B6">
        <w:rPr>
          <w:rFonts w:cstheme="minorHAnsi"/>
          <w:color w:val="000000"/>
          <w:szCs w:val="20"/>
        </w:rPr>
        <w:t xml:space="preserve">Con la idea de que las aplicaciones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se asemejen lo más posible a las aplicaciones de escritorio, nacieron las </w:t>
      </w:r>
      <w:proofErr w:type="spellStart"/>
      <w:r w:rsidRPr="003021B6">
        <w:rPr>
          <w:rFonts w:cstheme="minorHAnsi"/>
          <w:i/>
          <w:color w:val="000000"/>
          <w:szCs w:val="20"/>
        </w:rPr>
        <w:t>Rich</w:t>
      </w:r>
      <w:proofErr w:type="spellEnd"/>
      <w:r w:rsidRPr="003021B6">
        <w:rPr>
          <w:rFonts w:cstheme="minorHAnsi"/>
          <w:i/>
          <w:color w:val="000000"/>
          <w:szCs w:val="20"/>
        </w:rPr>
        <w:t xml:space="preserve"> Internet </w:t>
      </w:r>
      <w:proofErr w:type="spellStart"/>
      <w:r w:rsidRPr="003021B6">
        <w:rPr>
          <w:rFonts w:cstheme="minorHAnsi"/>
          <w:i/>
          <w:color w:val="000000"/>
          <w:szCs w:val="20"/>
        </w:rPr>
        <w:t>Applicantions</w:t>
      </w:r>
      <w:proofErr w:type="spellEnd"/>
      <w:r>
        <w:rPr>
          <w:rFonts w:cstheme="minorHAnsi"/>
          <w:color w:val="000000"/>
          <w:szCs w:val="20"/>
        </w:rPr>
        <w:t xml:space="preserve"> (RIA</w:t>
      </w:r>
      <w:r w:rsidRPr="003021B6">
        <w:rPr>
          <w:rFonts w:cstheme="minorHAnsi"/>
          <w:color w:val="000000"/>
          <w:szCs w:val="20"/>
        </w:rPr>
        <w:t xml:space="preserve">).  Estas representan todo un desafío para la ingeniería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, ya que las </w:t>
      </w:r>
      <w:proofErr w:type="spellStart"/>
      <w:r w:rsidRPr="003021B6">
        <w:rPr>
          <w:rFonts w:cstheme="minorHAnsi"/>
          <w:color w:val="000000"/>
          <w:szCs w:val="20"/>
        </w:rPr>
        <w:t>RIAs</w:t>
      </w:r>
      <w:proofErr w:type="spellEnd"/>
      <w:r w:rsidRPr="003021B6">
        <w:rPr>
          <w:rFonts w:cstheme="minorHAnsi"/>
          <w:color w:val="000000"/>
          <w:szCs w:val="20"/>
        </w:rPr>
        <w:t xml:space="preserve"> han dado un cambio radical en la manera en que se comportan, desarrollan  y despliegan las aplicaciones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,  ofreciendo mejoras substanciales con respecto a las aplicaciones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tradicionales, con nuevas características referentes a la comunicación, la distribución  de los datos y la computación en el lado cliente, acompañadas de interfaces mucho mas interactivas, en donde el usuario en ocasiones, no distingue si está utilizando la aplicación online o offline. Con estos avances propuestos por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,  muchas de las metodologías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tradicionales basadas e</w:t>
      </w:r>
      <w:r>
        <w:rPr>
          <w:rFonts w:cstheme="minorHAnsi"/>
          <w:color w:val="000000"/>
          <w:szCs w:val="20"/>
        </w:rPr>
        <w:t xml:space="preserve">n la Web 1.0, tales como;  </w:t>
      </w:r>
      <w:proofErr w:type="spellStart"/>
      <w:r>
        <w:rPr>
          <w:rFonts w:cstheme="minorHAnsi"/>
          <w:color w:val="000000"/>
          <w:szCs w:val="20"/>
        </w:rPr>
        <w:t>WebML</w:t>
      </w:r>
      <w:proofErr w:type="spellEnd"/>
      <w:r w:rsidRPr="00F61762">
        <w:rPr>
          <w:rFonts w:ascii="Calibri" w:hAnsi="Calibri" w:cs="Calibri"/>
          <w:color w:val="000000"/>
          <w:szCs w:val="20"/>
        </w:rPr>
        <w:t>[</w:t>
      </w:r>
      <w:fldSimple w:instr=" REF BIB_fraternali2010 \* MERGEFORMAT ">
        <w:r>
          <w:rPr>
            <w:rFonts w:ascii="Calibri" w:hAnsi="Calibri" w:cs="Calibri"/>
            <w:color w:val="000000"/>
          </w:rPr>
          <w:t>&lt;fraternali2010&gt;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UWE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machado2009 \* MERGEFORMAT ">
        <w:r>
          <w:rPr>
            <w:rFonts w:ascii="Calibri" w:hAnsi="Calibri" w:cs="Calibri"/>
            <w:color w:val="000000"/>
          </w:rPr>
          <w:t>&lt;machado2009&gt;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OOH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melia2008 \* MERGEFORMAT ">
        <w:r>
          <w:rPr>
            <w:rFonts w:ascii="Calibri" w:hAnsi="Calibri" w:cs="Calibri"/>
            <w:color w:val="000000"/>
          </w:rPr>
          <w:t>&lt;melia2008&gt;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OOHDM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urbieta2007 \* MERGEFORMAT ">
        <w:r>
          <w:rPr>
            <w:rFonts w:ascii="Calibri" w:hAnsi="Calibri" w:cs="Calibri"/>
            <w:color w:val="000000"/>
          </w:rPr>
          <w:t>&lt;urbieta2007&gt;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>
        <w:rPr>
          <w:rFonts w:cstheme="minorHAnsi"/>
          <w:color w:val="000000"/>
          <w:szCs w:val="20"/>
        </w:rPr>
        <w:t xml:space="preserve"> y </w:t>
      </w:r>
      <w:commentRangeStart w:id="0"/>
      <w:r>
        <w:rPr>
          <w:rFonts w:cstheme="minorHAnsi"/>
          <w:color w:val="000000"/>
          <w:szCs w:val="20"/>
        </w:rPr>
        <w:t>OOWS</w:t>
      </w:r>
      <w:commentRangeEnd w:id="0"/>
      <w:r>
        <w:rPr>
          <w:rStyle w:val="Refdecomentario"/>
          <w:rFonts w:eastAsiaTheme="minorEastAsia"/>
          <w:lang w:val="es-ES" w:eastAsia="es-ES"/>
        </w:rPr>
        <w:commentReference w:id="0"/>
      </w:r>
      <w:bookmarkStart w:id="1" w:name="BIB_valverde2008"/>
      <w:bookmarkStart w:id="2" w:name="B4B_valverde2008"/>
      <w:r w:rsidRPr="00F61762">
        <w:rPr>
          <w:rFonts w:ascii="Calibri" w:hAnsi="Calibri" w:cs="Calibri"/>
          <w:color w:val="000000"/>
          <w:szCs w:val="20"/>
        </w:rPr>
        <w:t>[</w:t>
      </w:r>
      <w:bookmarkEnd w:id="1"/>
      <w:bookmarkEnd w:id="2"/>
      <w:r w:rsidRPr="00F61762">
        <w:rPr>
          <w:rFonts w:ascii="Calibri" w:hAnsi="Calibri" w:cs="Calibri"/>
          <w:color w:val="000000"/>
          <w:szCs w:val="20"/>
        </w:rPr>
        <w:fldChar w:fldCharType="begin"/>
      </w:r>
      <w:r w:rsidRPr="00F61762">
        <w:rPr>
          <w:rFonts w:ascii="Calibri" w:hAnsi="Calibri" w:cs="Calibri"/>
          <w:color w:val="000000"/>
          <w:szCs w:val="20"/>
        </w:rPr>
        <w:instrText xml:space="preserve"> REF BIB_valverde2008 \* MERGEFORMAT </w:instrText>
      </w:r>
      <w:r w:rsidRPr="00F61762">
        <w:rPr>
          <w:rFonts w:ascii="Calibri" w:hAnsi="Calibri" w:cs="Calibri"/>
          <w:color w:val="000000"/>
          <w:szCs w:val="20"/>
        </w:rPr>
        <w:fldChar w:fldCharType="separate"/>
      </w:r>
      <w:r w:rsidRPr="00F61762">
        <w:rPr>
          <w:rFonts w:ascii="Calibri" w:hAnsi="Calibri" w:cs="Calibri"/>
          <w:color w:val="000000"/>
          <w:szCs w:val="20"/>
        </w:rPr>
        <w:t>&lt;valverde2008&gt;</w:t>
      </w:r>
      <w:r w:rsidRPr="00F61762">
        <w:rPr>
          <w:rFonts w:ascii="Calibri" w:hAnsi="Calibri" w:cs="Calibri"/>
          <w:color w:val="000000"/>
          <w:szCs w:val="2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, han tenido que evolucionar de cierta forma, agregando nuevos modelos o extendiendo los existentes, para dar cobertura a las diversas características sofisticadas propuestas por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. Muchas de las metodologías citadas han logrado una notable evolución en su afán de mantenerse vigentes con los avances propuestos por las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, sin embargo en la actualidad, ninguna de ellas, logra satisfacer todas las nuevas funcionalidades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wright2008 \* MERGEFORMAT ">
        <w:r>
          <w:rPr>
            <w:rFonts w:ascii="Calibri" w:hAnsi="Calibri" w:cs="Calibri"/>
            <w:color w:val="000000"/>
          </w:rPr>
          <w:t>&lt;wright2008&gt;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bookmarkStart w:id="3" w:name="BIB__bib"/>
      <w:r w:rsidRPr="00F61762">
        <w:rPr>
          <w:rFonts w:ascii="Calibri" w:hAnsi="Calibri" w:cs="Calibri"/>
        </w:rPr>
        <w:t>[</w:t>
      </w:r>
      <w:fldSimple w:instr=" REF BIB_preciado2005 \* MERGEFORMAT ">
        <w:r>
          <w:rPr>
            <w:rFonts w:ascii="Calibri" w:hAnsi="Calibri" w:cs="Calibri"/>
          </w:rPr>
          <w:t>&lt;preciado2005&gt;</w:t>
        </w:r>
      </w:fldSimple>
      <w:r w:rsidRPr="00F61762">
        <w:rPr>
          <w:rFonts w:ascii="Calibri" w:hAnsi="Calibri" w:cs="Calibri"/>
        </w:rPr>
        <w:t>]</w:t>
      </w:r>
      <w:bookmarkEnd w:id="3"/>
      <w:r w:rsidRPr="00F70AB0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mariannebusch2009 \* MERGEFORMAT ">
        <w:r>
          <w:rPr>
            <w:rFonts w:ascii="Calibri" w:hAnsi="Calibri" w:cs="Calibri"/>
            <w:color w:val="000000"/>
          </w:rPr>
          <w:t>&lt;mariannebusch2009&gt;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toffetti2011 \* MERGEFORMAT ">
        <w:r>
          <w:rPr>
            <w:rFonts w:ascii="Calibri" w:hAnsi="Calibri" w:cs="Calibri"/>
            <w:color w:val="000000"/>
          </w:rPr>
          <w:t>&lt;toffetti2011&gt;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.</w:t>
      </w:r>
    </w:p>
    <w:p w:rsidR="00F61762" w:rsidRPr="003021B6" w:rsidRDefault="00F61762" w:rsidP="00F61762">
      <w:pPr>
        <w:jc w:val="both"/>
        <w:rPr>
          <w:rFonts w:cstheme="minorHAnsi"/>
        </w:rPr>
      </w:pPr>
      <w:r w:rsidRPr="003021B6">
        <w:rPr>
          <w:rFonts w:cstheme="minorHAnsi"/>
        </w:rPr>
        <w:t xml:space="preserve">He allí que resulta necesario crear nuevas metodologías de desarrollo </w:t>
      </w:r>
      <w:r>
        <w:rPr>
          <w:rFonts w:cstheme="minorHAnsi"/>
        </w:rPr>
        <w:t>Web</w:t>
      </w:r>
      <w:r w:rsidRPr="003021B6">
        <w:rPr>
          <w:rFonts w:cstheme="minorHAnsi"/>
        </w:rPr>
        <w:t xml:space="preserve"> </w:t>
      </w:r>
      <w:r>
        <w:rPr>
          <w:rFonts w:cstheme="minorHAnsi"/>
        </w:rPr>
        <w:t>o</w:t>
      </w:r>
      <w:r w:rsidRPr="003021B6">
        <w:rPr>
          <w:rFonts w:cstheme="minorHAnsi"/>
        </w:rPr>
        <w:t xml:space="preserve"> bien extender las actuales para satisfacer las nuevas características impuestas por la tendencia actual. Con ese propósito, </w:t>
      </w:r>
      <w:r>
        <w:rPr>
          <w:rFonts w:cstheme="minorHAnsi"/>
        </w:rPr>
        <w:t>un nuevo enfoque</w:t>
      </w:r>
      <w:r w:rsidRPr="003021B6">
        <w:rPr>
          <w:rFonts w:cstheme="minorHAnsi"/>
        </w:rPr>
        <w:t xml:space="preserve"> para el desarrollo de aplicaciones </w:t>
      </w:r>
      <w:r>
        <w:rPr>
          <w:rFonts w:cstheme="minorHAnsi"/>
        </w:rPr>
        <w:t>Web</w:t>
      </w:r>
      <w:r w:rsidRPr="003021B6">
        <w:rPr>
          <w:rFonts w:cstheme="minorHAnsi"/>
        </w:rPr>
        <w:t xml:space="preserve"> basad</w:t>
      </w:r>
      <w:r>
        <w:rPr>
          <w:rFonts w:cstheme="minorHAnsi"/>
        </w:rPr>
        <w:t>o</w:t>
      </w:r>
      <w:r w:rsidRPr="003021B6">
        <w:rPr>
          <w:rFonts w:cstheme="minorHAnsi"/>
        </w:rPr>
        <w:t xml:space="preserve"> en modelos y fundamentad</w:t>
      </w:r>
      <w:r>
        <w:rPr>
          <w:rFonts w:cstheme="minorHAnsi"/>
        </w:rPr>
        <w:t>o</w:t>
      </w:r>
      <w:r w:rsidRPr="003021B6">
        <w:rPr>
          <w:rFonts w:cstheme="minorHAnsi"/>
        </w:rPr>
        <w:t xml:space="preserve"> en los principios propuestos por la OMG</w:t>
      </w:r>
      <w:r w:rsidRPr="003021B6">
        <w:rPr>
          <w:rFonts w:cstheme="minorHAnsi"/>
          <w:vertAlign w:val="superscript"/>
        </w:rPr>
        <w:footnoteReference w:id="1"/>
      </w:r>
      <w:r w:rsidRPr="003021B6">
        <w:rPr>
          <w:rFonts w:cstheme="minorHAnsi"/>
        </w:rPr>
        <w:t>, se ha propuesto en el DEI</w:t>
      </w:r>
      <w:r w:rsidRPr="003021B6">
        <w:rPr>
          <w:rFonts w:eastAsia="Times New Roman" w:cstheme="minorHAnsi"/>
          <w:sz w:val="20"/>
          <w:vertAlign w:val="superscript"/>
        </w:rPr>
        <w:footnoteReference w:id="2"/>
      </w:r>
      <w:r w:rsidRPr="003021B6">
        <w:rPr>
          <w:rFonts w:cstheme="minorHAnsi"/>
        </w:rPr>
        <w:t xml:space="preserve">. </w:t>
      </w:r>
      <w:r>
        <w:rPr>
          <w:rFonts w:cstheme="minorHAnsi"/>
        </w:rPr>
        <w:t>Este enfoque</w:t>
      </w:r>
      <w:r w:rsidRPr="003021B6">
        <w:rPr>
          <w:rFonts w:cstheme="minorHAnsi"/>
        </w:rPr>
        <w:t xml:space="preserve"> está basad</w:t>
      </w:r>
      <w:r>
        <w:rPr>
          <w:rFonts w:cstheme="minorHAnsi"/>
        </w:rPr>
        <w:t>o</w:t>
      </w:r>
      <w:r w:rsidRPr="003021B6">
        <w:rPr>
          <w:rFonts w:cstheme="minorHAnsi"/>
        </w:rPr>
        <w:t xml:space="preserve"> en los  estándares MDA</w:t>
      </w:r>
      <w:r w:rsidRPr="003021B6">
        <w:rPr>
          <w:rFonts w:cstheme="minorHAnsi"/>
          <w:vertAlign w:val="superscript"/>
        </w:rPr>
        <w:footnoteReference w:id="3"/>
      </w:r>
      <w:r w:rsidRPr="003021B6">
        <w:rPr>
          <w:rFonts w:cstheme="minorHAnsi"/>
        </w:rPr>
        <w:t xml:space="preserve"> y ofrece un esquema de modelado en capas para la separación de conceptos. </w:t>
      </w:r>
      <w:r>
        <w:rPr>
          <w:rFonts w:cstheme="minorHAnsi"/>
        </w:rPr>
        <w:t xml:space="preserve">Dicho enfoque </w:t>
      </w:r>
      <w:r w:rsidRPr="003021B6">
        <w:rPr>
          <w:rFonts w:cstheme="minorHAnsi"/>
        </w:rPr>
        <w:t xml:space="preserve">se denomina </w:t>
      </w:r>
      <w:proofErr w:type="spellStart"/>
      <w:r w:rsidRPr="003021B6">
        <w:rPr>
          <w:rFonts w:cstheme="minorHAnsi"/>
        </w:rPr>
        <w:t>MoWebA</w:t>
      </w:r>
      <w:proofErr w:type="spellEnd"/>
      <w:r w:rsidRPr="00F61762">
        <w:rPr>
          <w:rFonts w:ascii="Calibri" w:hAnsi="Calibri" w:cs="Calibri"/>
        </w:rPr>
        <w:t>[</w:t>
      </w:r>
      <w:fldSimple w:instr=" REF BIB_gonzalez2011 \* MERGEFORMAT ">
        <w:r>
          <w:rPr>
            <w:rFonts w:ascii="Calibri" w:hAnsi="Calibri" w:cs="Calibri"/>
          </w:rPr>
          <w:t>&lt;gonzalez2011&gt;</w:t>
        </w:r>
      </w:fldSimple>
      <w:r w:rsidRPr="00F61762">
        <w:rPr>
          <w:rFonts w:ascii="Calibri" w:hAnsi="Calibri" w:cs="Calibri"/>
        </w:rPr>
        <w:t>][</w:t>
      </w:r>
      <w:fldSimple w:instr=" REF BIB_gonzalez2010 \* MERGEFORMAT ">
        <w:r>
          <w:rPr>
            <w:rFonts w:ascii="Calibri" w:hAnsi="Calibri" w:cs="Calibri"/>
          </w:rPr>
          <w:t>&lt;gonzalez2010&gt;</w:t>
        </w:r>
      </w:fldSimple>
      <w:r w:rsidRPr="00F61762">
        <w:rPr>
          <w:rFonts w:ascii="Calibri" w:hAnsi="Calibri" w:cs="Calibri"/>
        </w:rPr>
        <w:t>]</w:t>
      </w:r>
      <w:r w:rsidRPr="003021B6">
        <w:rPr>
          <w:rFonts w:cstheme="minorHAnsi"/>
        </w:rPr>
        <w:t xml:space="preserve">, y en la actualidad cuenta con características de modelado a nivel de presentación, lógica de negocio, navegación y adaptabilidad de los usuarios, pudiendo generarse aplicaciones </w:t>
      </w:r>
      <w:r>
        <w:rPr>
          <w:rFonts w:cstheme="minorHAnsi"/>
        </w:rPr>
        <w:t>Web</w:t>
      </w:r>
      <w:r w:rsidRPr="003021B6">
        <w:rPr>
          <w:rFonts w:cstheme="minorHAnsi"/>
        </w:rPr>
        <w:t xml:space="preserve"> completas y funcionales con modelos independientes de la </w:t>
      </w:r>
      <w:r w:rsidRPr="003021B6">
        <w:rPr>
          <w:rFonts w:cstheme="minorHAnsi"/>
        </w:rPr>
        <w:lastRenderedPageBreak/>
        <w:t xml:space="preserve">plataforma. </w:t>
      </w:r>
      <w:proofErr w:type="spellStart"/>
      <w:r w:rsidRPr="003021B6">
        <w:rPr>
          <w:rFonts w:cstheme="minorHAnsi"/>
        </w:rPr>
        <w:t>MoWebA</w:t>
      </w:r>
      <w:proofErr w:type="spellEnd"/>
      <w:r w:rsidRPr="003021B6">
        <w:rPr>
          <w:rFonts w:cstheme="minorHAnsi"/>
        </w:rPr>
        <w:t xml:space="preserve"> tiene la capacidad de llevar a cabo extensiones a sus </w:t>
      </w:r>
      <w:proofErr w:type="spellStart"/>
      <w:r w:rsidRPr="003021B6">
        <w:rPr>
          <w:rFonts w:cstheme="minorHAnsi"/>
        </w:rPr>
        <w:t>metamodelos</w:t>
      </w:r>
      <w:proofErr w:type="spellEnd"/>
      <w:r w:rsidRPr="003021B6">
        <w:rPr>
          <w:rFonts w:cstheme="minorHAnsi"/>
        </w:rPr>
        <w:t xml:space="preserve"> para cubrir nuevas características, lo cual la hace adaptable a los cambios actuales.</w:t>
      </w:r>
    </w:p>
    <w:p w:rsidR="00F61762" w:rsidRDefault="00F61762" w:rsidP="00F61762">
      <w:pPr>
        <w:jc w:val="both"/>
        <w:rPr>
          <w:rFonts w:cstheme="minorHAnsi"/>
          <w:color w:val="000000"/>
          <w:szCs w:val="20"/>
          <w:lang w:val="es-ES"/>
        </w:rPr>
      </w:pPr>
      <w:r w:rsidRPr="003021B6">
        <w:rPr>
          <w:rFonts w:cstheme="minorHAnsi"/>
          <w:szCs w:val="20"/>
        </w:rPr>
        <w:t xml:space="preserve">El objetivo de este trabajo de fin de carrera se enmarca en la idea de llevar a cabo extensiones a la </w:t>
      </w:r>
      <w:r>
        <w:rPr>
          <w:rFonts w:cstheme="minorHAnsi"/>
          <w:szCs w:val="20"/>
        </w:rPr>
        <w:t>propuesta</w:t>
      </w:r>
      <w:r w:rsidRPr="003021B6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Web</w:t>
      </w:r>
      <w:r w:rsidRPr="003021B6">
        <w:rPr>
          <w:rFonts w:cstheme="minorHAnsi"/>
          <w:szCs w:val="20"/>
        </w:rPr>
        <w:t xml:space="preserve"> </w:t>
      </w:r>
      <w:proofErr w:type="spellStart"/>
      <w:r w:rsidRPr="003021B6">
        <w:rPr>
          <w:rFonts w:cstheme="minorHAnsi"/>
        </w:rPr>
        <w:t>MoWebA</w:t>
      </w:r>
      <w:proofErr w:type="spellEnd"/>
      <w:r w:rsidRPr="003021B6">
        <w:rPr>
          <w:rFonts w:cstheme="minorHAnsi"/>
        </w:rPr>
        <w:t xml:space="preserve"> con respecto a la capa de Presentación</w:t>
      </w:r>
      <w:r w:rsidRPr="003021B6">
        <w:rPr>
          <w:rFonts w:cstheme="minorHAnsi"/>
          <w:szCs w:val="20"/>
        </w:rPr>
        <w:t xml:space="preserve">, con el fin de abarcar a algunas de las principales características de las </w:t>
      </w:r>
      <w:r w:rsidRPr="00B3337D">
        <w:rPr>
          <w:rFonts w:cstheme="minorHAnsi"/>
          <w:szCs w:val="20"/>
        </w:rPr>
        <w:t>RIA</w:t>
      </w:r>
      <w:r w:rsidRPr="003021B6">
        <w:rPr>
          <w:rFonts w:cstheme="minorHAnsi"/>
          <w:szCs w:val="20"/>
        </w:rPr>
        <w:t>. Para llevar a cabo esta propuesta de extensión, se divi</w:t>
      </w:r>
      <w:r>
        <w:rPr>
          <w:rFonts w:cstheme="minorHAnsi"/>
          <w:szCs w:val="20"/>
        </w:rPr>
        <w:t>de</w:t>
      </w:r>
      <w:r w:rsidRPr="003021B6">
        <w:rPr>
          <w:rFonts w:cstheme="minorHAnsi"/>
          <w:szCs w:val="20"/>
        </w:rPr>
        <w:t xml:space="preserve"> el esquema de trabajo de la siguiente manera.</w:t>
      </w:r>
      <w:r>
        <w:rPr>
          <w:rFonts w:cstheme="minorHAnsi"/>
          <w:szCs w:val="20"/>
        </w:rPr>
        <w:t xml:space="preserve"> </w:t>
      </w:r>
      <w:r w:rsidRPr="003021B6">
        <w:rPr>
          <w:rFonts w:cstheme="minorHAnsi"/>
          <w:color w:val="000000"/>
          <w:szCs w:val="20"/>
          <w:lang w:val="es-ES"/>
        </w:rPr>
        <w:t xml:space="preserve">Se </w:t>
      </w:r>
      <w:r>
        <w:rPr>
          <w:rFonts w:cstheme="minorHAnsi"/>
          <w:color w:val="000000"/>
          <w:szCs w:val="20"/>
          <w:lang w:val="es-ES"/>
        </w:rPr>
        <w:t>definen primeramente</w:t>
      </w:r>
      <w:r w:rsidRPr="003021B6">
        <w:rPr>
          <w:rFonts w:cstheme="minorHAnsi"/>
          <w:color w:val="000000"/>
          <w:szCs w:val="20"/>
          <w:lang w:val="es-ES"/>
        </w:rPr>
        <w:t xml:space="preserve"> las </w:t>
      </w:r>
      <w:r>
        <w:rPr>
          <w:rFonts w:cstheme="minorHAnsi"/>
          <w:color w:val="000000"/>
          <w:szCs w:val="20"/>
          <w:lang w:val="es-ES"/>
        </w:rPr>
        <w:t>RIA</w:t>
      </w:r>
      <w:r w:rsidRPr="003021B6">
        <w:rPr>
          <w:rFonts w:cstheme="minorHAnsi"/>
          <w:color w:val="000000"/>
          <w:szCs w:val="20"/>
          <w:lang w:val="es-ES"/>
        </w:rPr>
        <w:t>, presentando  sus principales características y los  nuevos aportes a las aplicaciones Web tradicionales.</w:t>
      </w:r>
      <w:r>
        <w:rPr>
          <w:rFonts w:cstheme="minorHAnsi"/>
          <w:color w:val="000000"/>
          <w:szCs w:val="20"/>
          <w:lang w:val="es-ES"/>
        </w:rPr>
        <w:t xml:space="preserve"> Posteriormente se presenta el estado del arte de las</w:t>
      </w:r>
      <w:r w:rsidRPr="003021B6">
        <w:rPr>
          <w:rFonts w:cstheme="minorHAnsi"/>
          <w:color w:val="000000"/>
          <w:szCs w:val="20"/>
          <w:lang w:val="es-ES"/>
        </w:rPr>
        <w:t xml:space="preserve"> metodologías de desarrollo basada en modelos MDD que dan cobertura a características de </w:t>
      </w:r>
      <w:r>
        <w:rPr>
          <w:rFonts w:cstheme="minorHAnsi"/>
          <w:color w:val="000000"/>
          <w:szCs w:val="20"/>
          <w:lang w:val="es-ES"/>
        </w:rPr>
        <w:t>RIA</w:t>
      </w:r>
      <w:r w:rsidRPr="003021B6">
        <w:rPr>
          <w:rFonts w:cstheme="minorHAnsi"/>
          <w:color w:val="000000"/>
          <w:szCs w:val="20"/>
          <w:lang w:val="es-ES"/>
        </w:rPr>
        <w:t>.</w:t>
      </w:r>
      <w:r>
        <w:rPr>
          <w:rFonts w:cstheme="minorHAnsi"/>
          <w:color w:val="000000"/>
          <w:szCs w:val="20"/>
          <w:lang w:val="es-ES"/>
        </w:rPr>
        <w:t xml:space="preserve"> A continuación se presenta la aproximación</w:t>
      </w:r>
      <w:r w:rsidRPr="003021B6">
        <w:rPr>
          <w:rFonts w:cstheme="minorHAnsi"/>
          <w:color w:val="000000"/>
          <w:szCs w:val="20"/>
          <w:lang w:val="es-ES"/>
        </w:rPr>
        <w:t xml:space="preserve"> de desarrollo </w:t>
      </w:r>
      <w:r>
        <w:rPr>
          <w:rFonts w:cstheme="minorHAnsi"/>
          <w:color w:val="000000"/>
          <w:szCs w:val="20"/>
          <w:lang w:val="es-ES"/>
        </w:rPr>
        <w:t>Web</w:t>
      </w:r>
      <w:r w:rsidRPr="003021B6">
        <w:rPr>
          <w:rFonts w:cstheme="minorHAnsi"/>
          <w:color w:val="000000"/>
          <w:szCs w:val="20"/>
          <w:lang w:val="es-ES"/>
        </w:rPr>
        <w:t xml:space="preserve"> </w:t>
      </w:r>
      <w:proofErr w:type="spellStart"/>
      <w:r w:rsidRPr="003021B6">
        <w:rPr>
          <w:rFonts w:cstheme="minorHAnsi"/>
          <w:lang w:val="es-ES"/>
        </w:rPr>
        <w:t>MoWeb</w:t>
      </w:r>
      <w:proofErr w:type="spellEnd"/>
      <w:r w:rsidRPr="003021B6">
        <w:rPr>
          <w:rFonts w:cstheme="minorHAnsi"/>
        </w:rPr>
        <w:t>A</w:t>
      </w:r>
      <w:r w:rsidRPr="003021B6">
        <w:rPr>
          <w:rFonts w:cstheme="minorHAnsi"/>
          <w:color w:val="000000"/>
          <w:szCs w:val="20"/>
          <w:lang w:val="es-ES"/>
        </w:rPr>
        <w:t>.</w:t>
      </w:r>
      <w:r>
        <w:rPr>
          <w:rFonts w:cstheme="minorHAnsi"/>
          <w:color w:val="000000"/>
          <w:szCs w:val="20"/>
          <w:lang w:val="es-ES"/>
        </w:rPr>
        <w:t xml:space="preserve"> </w:t>
      </w:r>
      <w:r w:rsidRPr="003021B6">
        <w:rPr>
          <w:rFonts w:cstheme="minorHAnsi"/>
          <w:color w:val="000000"/>
          <w:szCs w:val="20"/>
        </w:rPr>
        <w:t xml:space="preserve">Se </w:t>
      </w:r>
      <w:r>
        <w:rPr>
          <w:rFonts w:cstheme="minorHAnsi"/>
          <w:color w:val="000000"/>
          <w:szCs w:val="20"/>
        </w:rPr>
        <w:t>extiende</w:t>
      </w:r>
      <w:r w:rsidRPr="003021B6">
        <w:rPr>
          <w:rFonts w:cstheme="minorHAnsi"/>
          <w:color w:val="000000"/>
          <w:szCs w:val="20"/>
        </w:rPr>
        <w:t xml:space="preserve"> </w:t>
      </w:r>
      <w:r>
        <w:rPr>
          <w:rFonts w:cstheme="minorHAnsi"/>
          <w:color w:val="000000"/>
          <w:szCs w:val="20"/>
        </w:rPr>
        <w:t>luego e</w:t>
      </w:r>
      <w:r w:rsidRPr="003021B6">
        <w:rPr>
          <w:rFonts w:cstheme="minorHAnsi"/>
          <w:color w:val="000000"/>
          <w:szCs w:val="20"/>
        </w:rPr>
        <w:t xml:space="preserve">l </w:t>
      </w:r>
      <w:proofErr w:type="spellStart"/>
      <w:r w:rsidRPr="003021B6">
        <w:rPr>
          <w:rFonts w:cstheme="minorHAnsi"/>
          <w:color w:val="000000"/>
          <w:szCs w:val="20"/>
        </w:rPr>
        <w:t>metamodelo</w:t>
      </w:r>
      <w:proofErr w:type="spellEnd"/>
      <w:r w:rsidRPr="003021B6">
        <w:rPr>
          <w:rFonts w:cstheme="minorHAnsi"/>
          <w:color w:val="000000"/>
          <w:szCs w:val="20"/>
        </w:rPr>
        <w:t xml:space="preserve">  de contenido de </w:t>
      </w:r>
      <w:proofErr w:type="spellStart"/>
      <w:r w:rsidRPr="003021B6">
        <w:rPr>
          <w:rFonts w:cstheme="minorHAnsi"/>
          <w:color w:val="000000"/>
          <w:szCs w:val="20"/>
        </w:rPr>
        <w:t>MoWebA</w:t>
      </w:r>
      <w:proofErr w:type="spellEnd"/>
      <w:r w:rsidRPr="003021B6">
        <w:rPr>
          <w:rFonts w:cstheme="minorHAnsi"/>
          <w:color w:val="000000"/>
          <w:szCs w:val="20"/>
        </w:rPr>
        <w:t xml:space="preserve"> y se </w:t>
      </w:r>
      <w:r>
        <w:rPr>
          <w:rFonts w:cstheme="minorHAnsi"/>
          <w:color w:val="000000"/>
          <w:szCs w:val="20"/>
        </w:rPr>
        <w:t>presenta</w:t>
      </w:r>
      <w:r w:rsidRPr="003021B6">
        <w:rPr>
          <w:rFonts w:cstheme="minorHAnsi"/>
          <w:color w:val="000000"/>
          <w:szCs w:val="20"/>
        </w:rPr>
        <w:t xml:space="preserve"> una propuesta de  transformación  de modelo a texto (M2T) para la plataforma destino </w:t>
      </w:r>
      <w:proofErr w:type="spellStart"/>
      <w:r w:rsidRPr="009726F4">
        <w:rPr>
          <w:i/>
        </w:rPr>
        <w:t>jQueryUI</w:t>
      </w:r>
      <w:proofErr w:type="spellEnd"/>
      <w:r>
        <w:rPr>
          <w:rStyle w:val="Refdenotaalpie"/>
          <w:i/>
        </w:rPr>
        <w:footnoteReference w:id="4"/>
      </w:r>
      <w:r>
        <w:t xml:space="preserve"> y </w:t>
      </w:r>
      <w:proofErr w:type="spellStart"/>
      <w:r w:rsidRPr="009726F4">
        <w:rPr>
          <w:i/>
        </w:rPr>
        <w:t>jQuery</w:t>
      </w:r>
      <w:proofErr w:type="spellEnd"/>
      <w:r w:rsidRPr="009726F4">
        <w:rPr>
          <w:i/>
        </w:rPr>
        <w:t xml:space="preserve"> </w:t>
      </w:r>
      <w:proofErr w:type="spellStart"/>
      <w:r w:rsidRPr="009726F4">
        <w:rPr>
          <w:i/>
        </w:rPr>
        <w:t>Validation</w:t>
      </w:r>
      <w:proofErr w:type="spellEnd"/>
      <w:r w:rsidRPr="009726F4">
        <w:rPr>
          <w:i/>
        </w:rPr>
        <w:t xml:space="preserve"> </w:t>
      </w:r>
      <w:proofErr w:type="spellStart"/>
      <w:r w:rsidRPr="009726F4">
        <w:rPr>
          <w:i/>
        </w:rPr>
        <w:t>Plugin</w:t>
      </w:r>
      <w:proofErr w:type="spellEnd"/>
      <w:r w:rsidRPr="009726F4">
        <w:rPr>
          <w:rStyle w:val="Refdenotaalpie"/>
          <w:i/>
        </w:rPr>
        <w:footnoteReference w:id="5"/>
      </w:r>
      <w:r w:rsidRPr="003021B6">
        <w:rPr>
          <w:rFonts w:cstheme="minorHAnsi"/>
          <w:color w:val="000000"/>
          <w:szCs w:val="20"/>
        </w:rPr>
        <w:t xml:space="preserve">, para cubrir algunas características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 de las presentaciones enriquecidas y de la lógica de negocios en el lado cliente.</w:t>
      </w:r>
      <w:r>
        <w:rPr>
          <w:rFonts w:cstheme="minorHAnsi"/>
          <w:color w:val="000000"/>
          <w:szCs w:val="20"/>
        </w:rPr>
        <w:t xml:space="preserve"> </w:t>
      </w:r>
      <w:r>
        <w:rPr>
          <w:rFonts w:cstheme="minorHAnsi"/>
          <w:color w:val="000000"/>
          <w:szCs w:val="20"/>
          <w:lang w:val="es-ES"/>
        </w:rPr>
        <w:t>Como siguiente paso s</w:t>
      </w:r>
      <w:r w:rsidRPr="003021B6">
        <w:rPr>
          <w:rFonts w:cstheme="minorHAnsi"/>
          <w:color w:val="000000"/>
          <w:szCs w:val="20"/>
          <w:lang w:val="es-ES"/>
        </w:rPr>
        <w:t xml:space="preserve">e </w:t>
      </w:r>
      <w:r>
        <w:rPr>
          <w:rFonts w:cstheme="minorHAnsi"/>
          <w:color w:val="000000"/>
          <w:szCs w:val="20"/>
          <w:lang w:val="es-ES"/>
        </w:rPr>
        <w:t xml:space="preserve">evalúa </w:t>
      </w:r>
      <w:r w:rsidRPr="003021B6">
        <w:rPr>
          <w:rFonts w:cstheme="minorHAnsi"/>
          <w:color w:val="000000"/>
          <w:szCs w:val="20"/>
          <w:lang w:val="es-ES"/>
        </w:rPr>
        <w:t xml:space="preserve">el </w:t>
      </w:r>
      <w:proofErr w:type="spellStart"/>
      <w:r w:rsidRPr="003021B6">
        <w:rPr>
          <w:rFonts w:cstheme="minorHAnsi"/>
          <w:color w:val="000000"/>
          <w:szCs w:val="20"/>
          <w:lang w:val="es-ES"/>
        </w:rPr>
        <w:t>metamodelo</w:t>
      </w:r>
      <w:proofErr w:type="spellEnd"/>
      <w:r w:rsidRPr="003021B6">
        <w:rPr>
          <w:rFonts w:cstheme="minorHAnsi"/>
          <w:color w:val="000000"/>
          <w:szCs w:val="20"/>
          <w:lang w:val="es-ES"/>
        </w:rPr>
        <w:t xml:space="preserve"> </w:t>
      </w:r>
      <w:r>
        <w:rPr>
          <w:rFonts w:cstheme="minorHAnsi"/>
          <w:color w:val="000000"/>
          <w:szCs w:val="20"/>
          <w:lang w:val="es-ES"/>
        </w:rPr>
        <w:t>de contenido extendido</w:t>
      </w:r>
      <w:r w:rsidRPr="003021B6">
        <w:rPr>
          <w:rFonts w:cstheme="minorHAnsi"/>
          <w:color w:val="000000"/>
          <w:szCs w:val="20"/>
          <w:lang w:val="es-ES"/>
        </w:rPr>
        <w:t xml:space="preserve"> con un</w:t>
      </w:r>
      <w:r>
        <w:rPr>
          <w:rFonts w:cstheme="minorHAnsi"/>
          <w:color w:val="000000"/>
          <w:szCs w:val="20"/>
          <w:lang w:val="es-ES"/>
        </w:rPr>
        <w:t>a</w:t>
      </w:r>
      <w:r w:rsidRPr="003021B6">
        <w:rPr>
          <w:rFonts w:cstheme="minorHAnsi"/>
          <w:color w:val="000000"/>
          <w:szCs w:val="20"/>
          <w:lang w:val="es-ES"/>
        </w:rPr>
        <w:t xml:space="preserve"> </w:t>
      </w:r>
      <w:r>
        <w:rPr>
          <w:rFonts w:cstheme="minorHAnsi"/>
          <w:color w:val="000000"/>
          <w:szCs w:val="20"/>
          <w:lang w:val="es-ES"/>
        </w:rPr>
        <w:t>ilustración comparativa</w:t>
      </w:r>
      <w:r w:rsidRPr="003021B6">
        <w:rPr>
          <w:rFonts w:cstheme="minorHAnsi"/>
          <w:color w:val="000000"/>
          <w:szCs w:val="20"/>
          <w:lang w:val="es-ES"/>
        </w:rPr>
        <w:t>.</w:t>
      </w:r>
      <w:r>
        <w:rPr>
          <w:rFonts w:cstheme="minorHAnsi"/>
          <w:color w:val="000000"/>
          <w:szCs w:val="20"/>
          <w:lang w:val="es-ES"/>
        </w:rPr>
        <w:t xml:space="preserve"> </w:t>
      </w:r>
      <w:r w:rsidRPr="003021B6">
        <w:rPr>
          <w:rFonts w:cstheme="minorHAnsi"/>
          <w:color w:val="000000"/>
          <w:szCs w:val="20"/>
          <w:lang w:val="es-ES"/>
        </w:rPr>
        <w:t xml:space="preserve">Se </w:t>
      </w:r>
      <w:r>
        <w:rPr>
          <w:rFonts w:cstheme="minorHAnsi"/>
          <w:color w:val="000000"/>
          <w:szCs w:val="20"/>
          <w:lang w:val="es-ES"/>
        </w:rPr>
        <w:t>finaliza</w:t>
      </w:r>
      <w:r w:rsidRPr="003021B6">
        <w:rPr>
          <w:rFonts w:cstheme="minorHAnsi"/>
          <w:color w:val="000000"/>
          <w:szCs w:val="20"/>
          <w:lang w:val="es-ES"/>
        </w:rPr>
        <w:t xml:space="preserve"> el trabajo con un análisis de los resultados obtenidos elaborando la conclusión y los posibles trabajos futuros.</w:t>
      </w:r>
    </w:p>
    <w:p w:rsidR="000377F5" w:rsidRPr="00F61762" w:rsidRDefault="000377F5">
      <w:pPr>
        <w:rPr>
          <w:lang w:val="es-ES"/>
        </w:rPr>
      </w:pPr>
    </w:p>
    <w:sectPr w:rsidR="000377F5" w:rsidRPr="00F61762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gali" w:date="2015-07-05T17:34:00Z" w:initials="m">
    <w:p w:rsidR="00F61762" w:rsidRDefault="00F61762" w:rsidP="00F61762">
      <w:pPr>
        <w:pStyle w:val="Textocomentario"/>
      </w:pPr>
      <w:r>
        <w:rPr>
          <w:rStyle w:val="Refdecomentario"/>
        </w:rPr>
        <w:annotationRef/>
      </w:r>
      <w:r>
        <w:t>Y su referencia?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FC7" w:rsidRDefault="00413FC7" w:rsidP="00F61762">
      <w:pPr>
        <w:spacing w:after="0" w:line="240" w:lineRule="auto"/>
      </w:pPr>
      <w:r>
        <w:separator/>
      </w:r>
    </w:p>
  </w:endnote>
  <w:endnote w:type="continuationSeparator" w:id="0">
    <w:p w:rsidR="00413FC7" w:rsidRDefault="00413FC7" w:rsidP="00F6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FC7" w:rsidRDefault="00413FC7" w:rsidP="00F61762">
      <w:pPr>
        <w:spacing w:after="0" w:line="240" w:lineRule="auto"/>
      </w:pPr>
      <w:r>
        <w:separator/>
      </w:r>
    </w:p>
  </w:footnote>
  <w:footnote w:type="continuationSeparator" w:id="0">
    <w:p w:rsidR="00413FC7" w:rsidRDefault="00413FC7" w:rsidP="00F61762">
      <w:pPr>
        <w:spacing w:after="0" w:line="240" w:lineRule="auto"/>
      </w:pPr>
      <w:r>
        <w:continuationSeparator/>
      </w:r>
    </w:p>
  </w:footnote>
  <w:footnote w:id="1">
    <w:p w:rsidR="00F61762" w:rsidRPr="009660AB" w:rsidRDefault="00F61762" w:rsidP="00F61762">
      <w:pPr>
        <w:pStyle w:val="Textonotapie"/>
        <w:rPr>
          <w:rFonts w:cstheme="minorHAnsi"/>
          <w:b/>
          <w:sz w:val="18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 </w:t>
      </w:r>
      <w:r w:rsidRPr="009660AB">
        <w:rPr>
          <w:rFonts w:cstheme="minorHAnsi"/>
          <w:b/>
          <w:sz w:val="14"/>
          <w:lang w:val="en-US"/>
        </w:rPr>
        <w:t xml:space="preserve">Object Management Group:  </w:t>
      </w:r>
      <w:hyperlink r:id="rId1" w:history="1">
        <w:r w:rsidRPr="009660AB">
          <w:rPr>
            <w:rStyle w:val="Hipervnculo"/>
            <w:rFonts w:cstheme="minorHAnsi"/>
            <w:color w:val="000000" w:themeColor="text1"/>
            <w:sz w:val="14"/>
            <w:lang w:val="en-US"/>
          </w:rPr>
          <w:t>http://www.omg.org/</w:t>
        </w:r>
      </w:hyperlink>
      <w:r w:rsidRPr="009660AB">
        <w:rPr>
          <w:rFonts w:cstheme="minorHAnsi"/>
          <w:lang w:val="en-US"/>
        </w:rPr>
        <w:t xml:space="preserve"> </w:t>
      </w:r>
      <w:r w:rsidRPr="009660AB">
        <w:rPr>
          <w:rFonts w:cstheme="minorHAnsi"/>
          <w:sz w:val="14"/>
          <w:lang w:val="en-US"/>
        </w:rPr>
        <w:t>2015</w:t>
      </w:r>
    </w:p>
  </w:footnote>
  <w:footnote w:id="2">
    <w:p w:rsidR="00F61762" w:rsidRPr="009660AB" w:rsidRDefault="00F61762" w:rsidP="00F61762">
      <w:pPr>
        <w:pStyle w:val="Textonotapie"/>
        <w:rPr>
          <w:rFonts w:cstheme="minorHAnsi"/>
          <w:sz w:val="14"/>
          <w:szCs w:val="12"/>
        </w:rPr>
      </w:pPr>
      <w:r w:rsidRPr="009660AB">
        <w:rPr>
          <w:rStyle w:val="Refdenotaalpie"/>
          <w:rFonts w:cstheme="minorHAnsi"/>
          <w:sz w:val="14"/>
          <w:szCs w:val="12"/>
        </w:rPr>
        <w:footnoteRef/>
      </w:r>
      <w:r w:rsidRPr="009660AB">
        <w:rPr>
          <w:rFonts w:cstheme="minorHAnsi"/>
          <w:sz w:val="14"/>
          <w:szCs w:val="12"/>
        </w:rPr>
        <w:t xml:space="preserve">  Departamento de Ingeniería Electrónica e Informática de la Universidad Católica Nuestra Señora de la Asunción</w:t>
      </w:r>
    </w:p>
  </w:footnote>
  <w:footnote w:id="3">
    <w:p w:rsidR="00F61762" w:rsidRPr="00E73253" w:rsidRDefault="00F61762" w:rsidP="00F61762">
      <w:pPr>
        <w:pStyle w:val="Textonotapie"/>
        <w:rPr>
          <w:rFonts w:ascii="Times New Roman" w:hAnsi="Times New Roman" w:cs="Times New Roman"/>
          <w:sz w:val="16"/>
          <w:u w:val="single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</w:t>
      </w:r>
      <w:r w:rsidRPr="009660AB">
        <w:rPr>
          <w:rFonts w:cstheme="minorHAnsi"/>
          <w:b/>
          <w:sz w:val="14"/>
          <w:lang w:val="en-US"/>
        </w:rPr>
        <w:t>Model Driven Architecture:</w:t>
      </w:r>
      <w:r w:rsidRPr="009660AB">
        <w:rPr>
          <w:rFonts w:cstheme="minorHAnsi"/>
          <w:sz w:val="14"/>
          <w:lang w:val="en-US"/>
        </w:rPr>
        <w:t xml:space="preserve"> </w:t>
      </w:r>
      <w:hyperlink r:id="rId2" w:history="1">
        <w:r w:rsidRPr="009660AB">
          <w:rPr>
            <w:rStyle w:val="Hipervnculo"/>
            <w:rFonts w:cstheme="minorHAnsi"/>
            <w:color w:val="000000" w:themeColor="text1"/>
            <w:sz w:val="14"/>
            <w:lang w:val="en-US"/>
          </w:rPr>
          <w:t>http://www.omg.org/mda/</w:t>
        </w:r>
      </w:hyperlink>
      <w:r w:rsidRPr="009660AB">
        <w:rPr>
          <w:rFonts w:cstheme="minorHAnsi"/>
          <w:lang w:val="en-US"/>
        </w:rPr>
        <w:t xml:space="preserve"> </w:t>
      </w:r>
      <w:r w:rsidRPr="00B3337D">
        <w:rPr>
          <w:rFonts w:cstheme="minorHAnsi"/>
          <w:sz w:val="14"/>
          <w:lang w:val="en-US"/>
        </w:rPr>
        <w:t>2015</w:t>
      </w:r>
    </w:p>
  </w:footnote>
  <w:footnote w:id="4">
    <w:p w:rsidR="00F61762" w:rsidRPr="003C01C1" w:rsidRDefault="00F61762" w:rsidP="00F61762">
      <w:pPr>
        <w:pStyle w:val="Textonotapie"/>
        <w:rPr>
          <w:b/>
          <w:bCs/>
          <w:color w:val="000000" w:themeColor="text1"/>
          <w:sz w:val="14"/>
          <w:lang w:val="en-US"/>
        </w:rPr>
      </w:pPr>
      <w:r w:rsidRPr="00FE7AEC">
        <w:rPr>
          <w:rStyle w:val="Refdenotaalpie"/>
          <w:color w:val="000000" w:themeColor="text1"/>
          <w:sz w:val="14"/>
        </w:rPr>
        <w:footnoteRef/>
      </w:r>
      <w:r w:rsidRPr="003C01C1">
        <w:rPr>
          <w:color w:val="000000" w:themeColor="text1"/>
          <w:sz w:val="14"/>
          <w:lang w:val="en-US"/>
        </w:rPr>
        <w:t xml:space="preserve"> </w:t>
      </w:r>
      <w:proofErr w:type="spellStart"/>
      <w:r w:rsidRPr="003C01C1">
        <w:rPr>
          <w:b/>
          <w:bCs/>
          <w:color w:val="000000" w:themeColor="text1"/>
          <w:sz w:val="14"/>
          <w:lang w:val="en-US"/>
        </w:rPr>
        <w:t>jQuery</w:t>
      </w:r>
      <w:proofErr w:type="spellEnd"/>
      <w:r w:rsidRPr="003C01C1">
        <w:rPr>
          <w:b/>
          <w:bCs/>
          <w:color w:val="000000" w:themeColor="text1"/>
          <w:sz w:val="14"/>
          <w:lang w:val="en-US"/>
        </w:rPr>
        <w:t xml:space="preserve"> UI 1.11 API Documentation:</w:t>
      </w:r>
      <w:r w:rsidRPr="003C01C1">
        <w:rPr>
          <w:color w:val="000000" w:themeColor="text1"/>
          <w:sz w:val="14"/>
          <w:lang w:val="en-US"/>
        </w:rPr>
        <w:t xml:space="preserve">  </w:t>
      </w:r>
      <w:hyperlink r:id="rId3" w:history="1">
        <w:r w:rsidRPr="003C01C1">
          <w:rPr>
            <w:rStyle w:val="Hipervnculo"/>
            <w:color w:val="000000" w:themeColor="text1"/>
            <w:sz w:val="14"/>
            <w:lang w:val="en-US"/>
          </w:rPr>
          <w:t>http://api.jqueryui.com/</w:t>
        </w:r>
      </w:hyperlink>
      <w:r w:rsidRPr="003C01C1">
        <w:rPr>
          <w:color w:val="000000" w:themeColor="text1"/>
          <w:sz w:val="14"/>
          <w:lang w:val="en-US"/>
        </w:rPr>
        <w:t xml:space="preserve"> 2015</w:t>
      </w:r>
    </w:p>
  </w:footnote>
  <w:footnote w:id="5">
    <w:p w:rsidR="00F61762" w:rsidRPr="00D56AEE" w:rsidRDefault="00F61762" w:rsidP="00F61762">
      <w:pPr>
        <w:pStyle w:val="Textonotapie"/>
        <w:rPr>
          <w:color w:val="000000" w:themeColor="text1"/>
          <w:sz w:val="14"/>
          <w:lang w:val="en-US"/>
        </w:rPr>
      </w:pPr>
      <w:r w:rsidRPr="00D56AEE">
        <w:rPr>
          <w:rStyle w:val="Refdenotaalpie"/>
          <w:color w:val="000000" w:themeColor="text1"/>
          <w:sz w:val="14"/>
        </w:rPr>
        <w:footnoteRef/>
      </w:r>
      <w:r w:rsidRPr="00D56AEE">
        <w:rPr>
          <w:color w:val="000000" w:themeColor="text1"/>
          <w:sz w:val="14"/>
          <w:lang w:val="en-US"/>
        </w:rPr>
        <w:t xml:space="preserve"> </w:t>
      </w:r>
      <w:proofErr w:type="spellStart"/>
      <w:r w:rsidRPr="00D56AEE">
        <w:rPr>
          <w:b/>
          <w:color w:val="000000" w:themeColor="text1"/>
          <w:sz w:val="14"/>
          <w:lang w:val="en-US"/>
        </w:rPr>
        <w:t>jQuery</w:t>
      </w:r>
      <w:proofErr w:type="spellEnd"/>
      <w:r w:rsidRPr="00D56AEE">
        <w:rPr>
          <w:b/>
          <w:color w:val="000000" w:themeColor="text1"/>
          <w:sz w:val="14"/>
          <w:lang w:val="en-US"/>
        </w:rPr>
        <w:t xml:space="preserve"> Validation </w:t>
      </w:r>
      <w:proofErr w:type="spellStart"/>
      <w:r w:rsidRPr="00D56AEE">
        <w:rPr>
          <w:b/>
          <w:color w:val="000000" w:themeColor="text1"/>
          <w:sz w:val="14"/>
          <w:lang w:val="en-US"/>
        </w:rPr>
        <w:t>Plugin</w:t>
      </w:r>
      <w:proofErr w:type="spellEnd"/>
      <w:r w:rsidRPr="00D56AEE">
        <w:rPr>
          <w:b/>
          <w:color w:val="000000" w:themeColor="text1"/>
          <w:sz w:val="14"/>
          <w:lang w:val="en-US"/>
        </w:rPr>
        <w:t>:</w:t>
      </w:r>
      <w:r w:rsidRPr="00D56AEE">
        <w:rPr>
          <w:color w:val="000000" w:themeColor="text1"/>
          <w:sz w:val="14"/>
          <w:lang w:val="en-US"/>
        </w:rPr>
        <w:t xml:space="preserve"> </w:t>
      </w:r>
      <w:hyperlink r:id="rId4" w:history="1">
        <w:r w:rsidRPr="00D56AEE">
          <w:rPr>
            <w:rStyle w:val="Hipervnculo"/>
            <w:color w:val="000000" w:themeColor="text1"/>
            <w:sz w:val="14"/>
            <w:lang w:val="en-US"/>
          </w:rPr>
          <w:t>http://jqueryvalidation.org/</w:t>
        </w:r>
      </w:hyperlink>
      <w:r w:rsidRPr="00D56AEE">
        <w:rPr>
          <w:color w:val="000000" w:themeColor="text1"/>
          <w:sz w:val="14"/>
          <w:lang w:val="en-US"/>
        </w:rPr>
        <w:t xml:space="preserve"> 2015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762"/>
    <w:rsid w:val="000377F5"/>
    <w:rsid w:val="0014555A"/>
    <w:rsid w:val="00321343"/>
    <w:rsid w:val="00413FC7"/>
    <w:rsid w:val="008A5ACD"/>
    <w:rsid w:val="00DD5F16"/>
    <w:rsid w:val="00F61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617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617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6176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61762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F61762"/>
    <w:pPr>
      <w:spacing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1762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762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pi.jqueryui.com/" TargetMode="External"/><Relationship Id="rId2" Type="http://schemas.openxmlformats.org/officeDocument/2006/relationships/hyperlink" Target="http://www.omg.org/mda/" TargetMode="External"/><Relationship Id="rId1" Type="http://schemas.openxmlformats.org/officeDocument/2006/relationships/hyperlink" Target="http://www.omg.org/" TargetMode="External"/><Relationship Id="rId4" Type="http://schemas.openxmlformats.org/officeDocument/2006/relationships/hyperlink" Target="http://jqueryvalidati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754</Words>
  <Characters>4151</Characters>
  <Application>Microsoft Office Word</Application>
  <DocSecurity>0</DocSecurity>
  <Lines>34</Lines>
  <Paragraphs>9</Paragraphs>
  <ScaleCrop>false</ScaleCrop>
  <Company>Hewlett-Packard</Company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1</cp:revision>
  <dcterms:created xsi:type="dcterms:W3CDTF">2015-07-05T21:34:00Z</dcterms:created>
  <dcterms:modified xsi:type="dcterms:W3CDTF">2015-07-05T21:51:00Z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C:\Users\marcazal\Dropbox\Tesis-Ivan Lopez\Bibliografìa utilizada\retTesis.bib</vt:lpwstr>
  </property>
  <property fmtid="{D5CDD505-2E9C-101B-9397-08002B2CF9AE}" pid="3" name="BIBDISP">
    <vt:lpwstr>key</vt:lpwstr>
  </property>
</Properties>
</file>