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5B1" w:rsidRDefault="004E6F66">
      <w:bookmarkStart w:id="0" w:name="_GoBack"/>
      <w:bookmarkEnd w:id="0"/>
      <w:r>
        <w:t>¿</w:t>
      </w:r>
      <w:r w:rsidR="00956100">
        <w:t>Qué</w:t>
      </w:r>
      <w:r w:rsidR="00521D5A">
        <w:t xml:space="preserve"> </w:t>
      </w:r>
      <w:r w:rsidR="00956100">
        <w:t xml:space="preserve">ventajas aportar las </w:t>
      </w:r>
      <w:r w:rsidR="00521D5A">
        <w:t xml:space="preserve">características presentes en la aplicación llevada a cabo con </w:t>
      </w:r>
      <w:proofErr w:type="spellStart"/>
      <w:r w:rsidR="00521D5A">
        <w:t>Mo</w:t>
      </w:r>
      <w:r w:rsidR="00191659">
        <w:t>WebA</w:t>
      </w:r>
      <w:proofErr w:type="spellEnd"/>
      <w:r w:rsidR="00191659">
        <w:t xml:space="preserve"> extendido</w:t>
      </w:r>
      <w:r w:rsidR="00FA14FC">
        <w:t xml:space="preserve"> con respecto a </w:t>
      </w:r>
      <w:proofErr w:type="spellStart"/>
      <w:r w:rsidR="00FA14FC">
        <w:t>MoWebA</w:t>
      </w:r>
      <w:proofErr w:type="spellEnd"/>
      <w:r w:rsidR="00FA14FC">
        <w:t xml:space="preserve"> sin extensiones</w:t>
      </w:r>
      <w:r w:rsidR="007A67EA">
        <w:t xml:space="preserve"> desde el punto de vista de las presentaciones enriquecidas</w:t>
      </w:r>
      <w:r w:rsidR="00FA14FC">
        <w:t>?</w:t>
      </w:r>
    </w:p>
    <w:p w:rsidR="004E6F66" w:rsidRDefault="004E6F66">
      <w:r>
        <w:t xml:space="preserve">Dentro de las ventajas presentes en </w:t>
      </w:r>
      <w:proofErr w:type="spellStart"/>
      <w:r>
        <w:t>MoWebA</w:t>
      </w:r>
      <w:proofErr w:type="spellEnd"/>
      <w:r>
        <w:t xml:space="preserve"> con extensiones RIA </w:t>
      </w:r>
      <w:r w:rsidR="00D11CA2">
        <w:t>se</w:t>
      </w:r>
      <w:r>
        <w:t xml:space="preserve"> </w:t>
      </w:r>
      <w:r w:rsidR="002C413C">
        <w:t>pueden citar lo</w:t>
      </w:r>
      <w:r w:rsidR="00152C11">
        <w:t>s</w:t>
      </w:r>
      <w:r w:rsidR="002C413C">
        <w:t xml:space="preserve"> siguientes puntos:</w:t>
      </w:r>
    </w:p>
    <w:p w:rsidR="00FA14FC" w:rsidRPr="005058E7" w:rsidRDefault="00CE7E77" w:rsidP="002C413C">
      <w:pPr>
        <w:rPr>
          <w:b/>
          <w:i/>
        </w:rPr>
      </w:pPr>
      <w:r w:rsidRPr="005058E7">
        <w:rPr>
          <w:b/>
          <w:i/>
        </w:rPr>
        <w:t>Optimización del espacio y n</w:t>
      </w:r>
      <w:r w:rsidR="004E6F66" w:rsidRPr="005058E7">
        <w:rPr>
          <w:b/>
          <w:i/>
        </w:rPr>
        <w:t>avegabilidad de las páginas</w:t>
      </w:r>
    </w:p>
    <w:p w:rsidR="002C413C" w:rsidRDefault="002C413C" w:rsidP="002C413C">
      <w:r>
        <w:t xml:space="preserve">Con la extensión </w:t>
      </w:r>
      <w:proofErr w:type="spellStart"/>
      <w:r w:rsidRPr="002C413C">
        <w:rPr>
          <w:i/>
        </w:rPr>
        <w:t>RichTab</w:t>
      </w:r>
      <w:proofErr w:type="spellEnd"/>
      <w:r>
        <w:rPr>
          <w:i/>
        </w:rPr>
        <w:t xml:space="preserve">, </w:t>
      </w:r>
      <w:r>
        <w:t xml:space="preserve">es posible encapsular distintos  elementos de interfaz presentes en </w:t>
      </w:r>
      <w:proofErr w:type="spellStart"/>
      <w:r>
        <w:t>MoWebA</w:t>
      </w:r>
      <w:proofErr w:type="spellEnd"/>
      <w:r>
        <w:t xml:space="preserve">, tales como entradas de texto, enlaces, botones,  textos,  </w:t>
      </w:r>
      <w:r w:rsidR="00A546A3">
        <w:t>hipervínculos</w:t>
      </w:r>
      <w:r>
        <w:t>,</w:t>
      </w:r>
      <w:r w:rsidR="00152C11">
        <w:t xml:space="preserve"> formularios y tablas,</w:t>
      </w:r>
      <w:r>
        <w:t xml:space="preserve"> como así también elementos enriquecidos que son parte de la extensión; como los </w:t>
      </w:r>
      <w:proofErr w:type="spellStart"/>
      <w:r w:rsidRPr="00783F0A">
        <w:rPr>
          <w:i/>
        </w:rPr>
        <w:t>RichDatePicker</w:t>
      </w:r>
      <w:proofErr w:type="spellEnd"/>
      <w:r>
        <w:t>,</w:t>
      </w:r>
      <w:r w:rsidRPr="00783F0A">
        <w:rPr>
          <w:i/>
        </w:rPr>
        <w:t xml:space="preserve"> </w:t>
      </w:r>
      <w:proofErr w:type="spellStart"/>
      <w:r w:rsidRPr="00783F0A">
        <w:rPr>
          <w:i/>
        </w:rPr>
        <w:t>RichToolTips</w:t>
      </w:r>
      <w:proofErr w:type="spellEnd"/>
      <w:r>
        <w:t xml:space="preserve">, </w:t>
      </w:r>
      <w:proofErr w:type="spellStart"/>
      <w:r w:rsidRPr="00783F0A">
        <w:rPr>
          <w:i/>
        </w:rPr>
        <w:t>RichAutocompletes</w:t>
      </w:r>
      <w:proofErr w:type="spellEnd"/>
      <w:r w:rsidR="00152C11">
        <w:t>. La extensión de validación de campos</w:t>
      </w:r>
      <w:r w:rsidR="00152C11" w:rsidRPr="00783F0A">
        <w:rPr>
          <w:i/>
        </w:rPr>
        <w:t xml:space="preserve"> </w:t>
      </w:r>
      <w:proofErr w:type="spellStart"/>
      <w:r w:rsidR="00152C11" w:rsidRPr="00783F0A">
        <w:rPr>
          <w:i/>
        </w:rPr>
        <w:t>RichFieldLiveValidation</w:t>
      </w:r>
      <w:proofErr w:type="spellEnd"/>
      <w:r w:rsidR="00152C11">
        <w:t xml:space="preserve">, también puede ser utilizada dentro de un </w:t>
      </w:r>
      <w:proofErr w:type="spellStart"/>
      <w:r w:rsidR="00152C11">
        <w:t>RichTab</w:t>
      </w:r>
      <w:proofErr w:type="spellEnd"/>
      <w:r w:rsidR="00152C11">
        <w:t>, por ejemplo para la validación de los campos en un formulario.</w:t>
      </w:r>
      <w:r w:rsidR="00CE7E77">
        <w:t xml:space="preserve"> La posibilidad de encapsular muchos elementos de interfaz dentro de cada una de las pestañas que for</w:t>
      </w:r>
      <w:r w:rsidR="000C292C">
        <w:t xml:space="preserve">man parte de un </w:t>
      </w:r>
      <w:proofErr w:type="spellStart"/>
      <w:r w:rsidR="000C292C" w:rsidRPr="00783F0A">
        <w:rPr>
          <w:i/>
        </w:rPr>
        <w:t>RichTab</w:t>
      </w:r>
      <w:proofErr w:type="spellEnd"/>
      <w:r w:rsidR="000C292C">
        <w:t>, resulta ventajoso con respecto a la optimización espacial</w:t>
      </w:r>
      <w:r w:rsidR="002B5EB4">
        <w:t xml:space="preserve"> de los elementos dentro</w:t>
      </w:r>
      <w:r w:rsidR="000C292C">
        <w:t xml:space="preserve"> de las páginas.</w:t>
      </w:r>
    </w:p>
    <w:p w:rsidR="000C292C" w:rsidRDefault="000C292C" w:rsidP="002C413C">
      <w:r>
        <w:t xml:space="preserve">Cada una de las pestañas puede representar en un </w:t>
      </w:r>
      <w:proofErr w:type="spellStart"/>
      <w:r w:rsidRPr="00783F0A">
        <w:rPr>
          <w:i/>
        </w:rPr>
        <w:t>RichTab</w:t>
      </w:r>
      <w:proofErr w:type="spellEnd"/>
      <w:r w:rsidR="002B5EB4">
        <w:t>,</w:t>
      </w:r>
      <w:r>
        <w:t xml:space="preserve"> a una página de la aplicación y esta, puede </w:t>
      </w:r>
      <w:r w:rsidR="002B5EB4">
        <w:t xml:space="preserve">ser </w:t>
      </w:r>
      <w:r>
        <w:t>explorada por medio de selección de las</w:t>
      </w:r>
      <w:r w:rsidR="002B5EB4">
        <w:t xml:space="preserve"> diversas pestañas que la componen. La ventaja aquí, resulta del hecho de que no es necesario recargar toda la página por cada página (pestaña) que es seleccionada, mejorando de esta forma la interactividad de la aplicación con el usuario.</w:t>
      </w:r>
      <w:r w:rsidR="00783F0A">
        <w:t xml:space="preserve"> Estas mismas ventajas de manera similar al</w:t>
      </w:r>
      <w:r w:rsidR="00783F0A" w:rsidRPr="00783F0A">
        <w:t xml:space="preserve"> </w:t>
      </w:r>
      <w:proofErr w:type="spellStart"/>
      <w:r w:rsidR="00783F0A" w:rsidRPr="00783F0A">
        <w:t>RichTab</w:t>
      </w:r>
      <w:proofErr w:type="spellEnd"/>
      <w:r w:rsidR="00783F0A">
        <w:t xml:space="preserve">, también pueden ser aprovechadas al utilizar la extensión </w:t>
      </w:r>
      <w:proofErr w:type="spellStart"/>
      <w:r w:rsidR="00783F0A" w:rsidRPr="00783F0A">
        <w:rPr>
          <w:i/>
        </w:rPr>
        <w:t>RichAccordion</w:t>
      </w:r>
      <w:proofErr w:type="spellEnd"/>
    </w:p>
    <w:p w:rsidR="00152C11" w:rsidRPr="005058E7" w:rsidRDefault="00A546A3" w:rsidP="002C413C">
      <w:pPr>
        <w:rPr>
          <w:b/>
          <w:i/>
          <w:lang w:val="es-PY"/>
        </w:rPr>
      </w:pPr>
      <w:r w:rsidRPr="005058E7">
        <w:rPr>
          <w:b/>
          <w:i/>
        </w:rPr>
        <w:t>Validaciones</w:t>
      </w:r>
      <w:r w:rsidR="00D11CA2" w:rsidRPr="005058E7">
        <w:rPr>
          <w:b/>
          <w:i/>
          <w:lang w:val="es-PY"/>
        </w:rPr>
        <w:t xml:space="preserve"> </w:t>
      </w:r>
      <w:r w:rsidR="007E1B63" w:rsidRPr="005058E7">
        <w:rPr>
          <w:b/>
          <w:i/>
          <w:lang w:val="es-PY"/>
        </w:rPr>
        <w:t xml:space="preserve">locales </w:t>
      </w:r>
      <w:r w:rsidR="00D11CA2" w:rsidRPr="005058E7">
        <w:rPr>
          <w:b/>
          <w:i/>
          <w:lang w:val="es-PY"/>
        </w:rPr>
        <w:t>de los diversos campos del formulario.</w:t>
      </w:r>
    </w:p>
    <w:p w:rsidR="00D11CA2" w:rsidRDefault="007E1B63" w:rsidP="002C413C">
      <w:pPr>
        <w:rPr>
          <w:lang w:val="es-PY"/>
        </w:rPr>
      </w:pPr>
      <w:r>
        <w:rPr>
          <w:lang w:val="es-PY"/>
        </w:rPr>
        <w:t>La ventaja principal de llevar a cabo validaciones en los formularios de manera local es que no es necesario ninguna interacción con el lado servidor</w:t>
      </w:r>
      <w:r w:rsidR="00C86DC5">
        <w:rPr>
          <w:lang w:val="es-PY"/>
        </w:rPr>
        <w:t>, lo cual mejora la interactividad con el usuario, evitando recargar la página tras la solicitud de envío de los datos</w:t>
      </w:r>
      <w:r>
        <w:rPr>
          <w:lang w:val="es-PY"/>
        </w:rPr>
        <w:t xml:space="preserve">.  </w:t>
      </w:r>
      <w:r w:rsidR="00D11CA2">
        <w:rPr>
          <w:lang w:val="es-PY"/>
        </w:rPr>
        <w:t xml:space="preserve">Con los </w:t>
      </w:r>
      <w:proofErr w:type="spellStart"/>
      <w:r w:rsidR="00D11CA2" w:rsidRPr="00D11CA2">
        <w:rPr>
          <w:i/>
          <w:lang w:val="es-PY"/>
        </w:rPr>
        <w:t>richFieldLiveValidation</w:t>
      </w:r>
      <w:proofErr w:type="spellEnd"/>
      <w:r w:rsidR="00D11CA2">
        <w:rPr>
          <w:lang w:val="es-PY"/>
        </w:rPr>
        <w:t xml:space="preserve"> es posible llevar a cabo validaciones a los diversos campos de los  formularios de la aplicación </w:t>
      </w:r>
      <w:proofErr w:type="spellStart"/>
      <w:r w:rsidR="00D11CA2" w:rsidRPr="00D11CA2">
        <w:rPr>
          <w:i/>
          <w:lang w:val="es-PY"/>
        </w:rPr>
        <w:t>PersonManager</w:t>
      </w:r>
      <w:proofErr w:type="spellEnd"/>
      <w:r w:rsidR="00D11CA2">
        <w:rPr>
          <w:lang w:val="es-PY"/>
        </w:rPr>
        <w:t xml:space="preserve">.  </w:t>
      </w:r>
      <w:r>
        <w:rPr>
          <w:lang w:val="es-PY"/>
        </w:rPr>
        <w:t xml:space="preserve">Dentro de las validaciones que se han efectuado se muestra primeramente la validación en los campos </w:t>
      </w:r>
      <w:r w:rsidR="00C86DC5">
        <w:rPr>
          <w:lang w:val="es-PY"/>
        </w:rPr>
        <w:t>que son mandatorios y que no pueden quedar vacios</w:t>
      </w:r>
      <w:r w:rsidR="00C84FC8">
        <w:rPr>
          <w:lang w:val="es-PY"/>
        </w:rPr>
        <w:t xml:space="preserve"> como puede apreciarse en la figura</w:t>
      </w:r>
    </w:p>
    <w:p w:rsidR="00C84FC8" w:rsidRDefault="00C84FC8" w:rsidP="002C413C">
      <w:pPr>
        <w:rPr>
          <w:lang w:val="es-PY"/>
        </w:rPr>
      </w:pPr>
      <w:r>
        <w:rPr>
          <w:lang w:val="es-PY"/>
        </w:rPr>
        <w:t xml:space="preserve">Seguidamente se efectuaron controles locales </w:t>
      </w:r>
      <w:r w:rsidR="00575DC1">
        <w:rPr>
          <w:lang w:val="es-PY"/>
        </w:rPr>
        <w:t>sobre</w:t>
      </w:r>
      <w:r>
        <w:rPr>
          <w:lang w:val="es-PY"/>
        </w:rPr>
        <w:t xml:space="preserve"> </w:t>
      </w:r>
      <w:r w:rsidR="009D49F9">
        <w:rPr>
          <w:lang w:val="es-PY"/>
        </w:rPr>
        <w:t xml:space="preserve">la </w:t>
      </w:r>
      <w:r>
        <w:rPr>
          <w:lang w:val="es-PY"/>
        </w:rPr>
        <w:t>cantidad de caracteres que deb</w:t>
      </w:r>
      <w:r w:rsidR="00575DC1">
        <w:rPr>
          <w:lang w:val="es-PY"/>
        </w:rPr>
        <w:t xml:space="preserve">en tener </w:t>
      </w:r>
      <w:r>
        <w:rPr>
          <w:lang w:val="es-PY"/>
        </w:rPr>
        <w:t xml:space="preserve"> como mínimo algunos campos</w:t>
      </w:r>
      <w:r w:rsidR="00575DC1">
        <w:rPr>
          <w:lang w:val="es-PY"/>
        </w:rPr>
        <w:t>,</w:t>
      </w:r>
      <w:r>
        <w:rPr>
          <w:lang w:val="es-PY"/>
        </w:rPr>
        <w:t xml:space="preserve"> tales como los de usuario, </w:t>
      </w:r>
      <w:proofErr w:type="spellStart"/>
      <w:r>
        <w:rPr>
          <w:lang w:val="es-PY"/>
        </w:rPr>
        <w:t>password</w:t>
      </w:r>
      <w:proofErr w:type="spellEnd"/>
      <w:r>
        <w:rPr>
          <w:lang w:val="es-PY"/>
        </w:rPr>
        <w:t xml:space="preserve"> y confir</w:t>
      </w:r>
      <w:r w:rsidR="00575DC1">
        <w:rPr>
          <w:lang w:val="es-PY"/>
        </w:rPr>
        <w:t xml:space="preserve">mación de </w:t>
      </w:r>
      <w:proofErr w:type="spellStart"/>
      <w:r w:rsidR="00575DC1">
        <w:rPr>
          <w:lang w:val="es-PY"/>
        </w:rPr>
        <w:t>password</w:t>
      </w:r>
      <w:proofErr w:type="spellEnd"/>
      <w:r w:rsidR="00575DC1">
        <w:rPr>
          <w:lang w:val="es-PY"/>
        </w:rPr>
        <w:t xml:space="preserve">, que se han </w:t>
      </w:r>
      <w:r>
        <w:rPr>
          <w:lang w:val="es-PY"/>
        </w:rPr>
        <w:t xml:space="preserve">configurado como mínimo en 8 caracteres. </w:t>
      </w:r>
      <w:r w:rsidR="009D49F9">
        <w:rPr>
          <w:lang w:val="es-PY"/>
        </w:rPr>
        <w:t>En contraparte para los campos nombre y apellido se controló que estos no excedan una cantidad máxima de 30 caracteres</w:t>
      </w:r>
      <w:r w:rsidR="00575DC1">
        <w:rPr>
          <w:lang w:val="es-PY"/>
        </w:rPr>
        <w:t xml:space="preserve">. Para los campos </w:t>
      </w:r>
      <w:proofErr w:type="spellStart"/>
      <w:r w:rsidR="00575DC1">
        <w:rPr>
          <w:lang w:val="es-PY"/>
        </w:rPr>
        <w:t>password</w:t>
      </w:r>
      <w:proofErr w:type="spellEnd"/>
      <w:r w:rsidR="00575DC1">
        <w:rPr>
          <w:lang w:val="es-PY"/>
        </w:rPr>
        <w:t xml:space="preserve"> y confirmación de </w:t>
      </w:r>
      <w:proofErr w:type="spellStart"/>
      <w:r w:rsidR="00575DC1">
        <w:rPr>
          <w:lang w:val="es-PY"/>
        </w:rPr>
        <w:t>password</w:t>
      </w:r>
      <w:proofErr w:type="spellEnd"/>
      <w:r w:rsidR="00575DC1">
        <w:rPr>
          <w:lang w:val="es-PY"/>
        </w:rPr>
        <w:t xml:space="preserve">, también se verificó que ambos coincidan en los valores introducidos.  </w:t>
      </w:r>
    </w:p>
    <w:p w:rsidR="00575DC1" w:rsidRDefault="00575DC1" w:rsidP="002C413C">
      <w:pPr>
        <w:rPr>
          <w:lang w:val="es-PY"/>
        </w:rPr>
      </w:pPr>
      <w:r>
        <w:rPr>
          <w:lang w:val="es-PY"/>
        </w:rPr>
        <w:t>Para l</w:t>
      </w:r>
      <w:r w:rsidR="0068474C">
        <w:rPr>
          <w:lang w:val="es-PY"/>
        </w:rPr>
        <w:t xml:space="preserve">os campos numéricos, se valida que solamente sea posible el ingreso de </w:t>
      </w:r>
      <w:r w:rsidR="006A5ADE">
        <w:rPr>
          <w:lang w:val="es-PY"/>
        </w:rPr>
        <w:t>dígitos (valores del 0 al 9)</w:t>
      </w:r>
      <w:r w:rsidR="0068474C">
        <w:rPr>
          <w:lang w:val="es-PY"/>
        </w:rPr>
        <w:t>, por ejemplo; en el campo id</w:t>
      </w:r>
      <w:r w:rsidR="006A5ADE">
        <w:rPr>
          <w:lang w:val="es-PY"/>
        </w:rPr>
        <w:t>, utilizado para borrar un registro del sistema</w:t>
      </w:r>
      <w:r w:rsidR="0068474C">
        <w:rPr>
          <w:lang w:val="es-PY"/>
        </w:rPr>
        <w:t>. En este campo de igual manera no es pos</w:t>
      </w:r>
      <w:r w:rsidR="006A5ADE">
        <w:rPr>
          <w:lang w:val="es-PY"/>
        </w:rPr>
        <w:t>ible ingresar más de 12 dígitos para evitar algún desbordamiento numérico en la base de datos.</w:t>
      </w:r>
      <w:r w:rsidR="00A546A3">
        <w:rPr>
          <w:lang w:val="es-PY"/>
        </w:rPr>
        <w:t xml:space="preserve">  También, el campo email verifica que la cadena ingresada por el usuario corresponda a un email válido.</w:t>
      </w:r>
    </w:p>
    <w:p w:rsidR="000E0CBE" w:rsidRDefault="000E0CBE" w:rsidP="002C413C">
      <w:pPr>
        <w:rPr>
          <w:lang w:val="es-PY"/>
        </w:rPr>
      </w:pPr>
      <w:r>
        <w:rPr>
          <w:lang w:val="es-PY"/>
        </w:rPr>
        <w:lastRenderedPageBreak/>
        <w:t>Por último, en el campo de selección; como el de género,  es mandatorio seleccionar uno de los radio controles (masculino, femenino)</w:t>
      </w:r>
      <w:r w:rsidR="005058E7">
        <w:rPr>
          <w:lang w:val="es-PY"/>
        </w:rPr>
        <w:t xml:space="preserve">, como así también, </w:t>
      </w:r>
      <w:r w:rsidR="004D2EEF">
        <w:rPr>
          <w:lang w:val="es-PY"/>
        </w:rPr>
        <w:t xml:space="preserve"> es mandatorio seleccionar la caja de selección del </w:t>
      </w:r>
      <w:r w:rsidR="005058E7">
        <w:rPr>
          <w:lang w:val="es-PY"/>
        </w:rPr>
        <w:t xml:space="preserve">campo de </w:t>
      </w:r>
      <w:r w:rsidR="004D2EEF">
        <w:rPr>
          <w:lang w:val="es-PY"/>
        </w:rPr>
        <w:t>conformidad</w:t>
      </w:r>
      <w:r w:rsidR="005058E7">
        <w:rPr>
          <w:lang w:val="es-PY"/>
        </w:rPr>
        <w:t xml:space="preserve">.  Los datos </w:t>
      </w:r>
      <w:r w:rsidR="004D2EEF">
        <w:rPr>
          <w:lang w:val="es-PY"/>
        </w:rPr>
        <w:t>introducidos en el</w:t>
      </w:r>
      <w:r w:rsidR="005058E7">
        <w:rPr>
          <w:lang w:val="es-PY"/>
        </w:rPr>
        <w:t xml:space="preserve"> formulario solo serán enviados</w:t>
      </w:r>
      <w:r w:rsidR="004D2EEF">
        <w:rPr>
          <w:lang w:val="es-PY"/>
        </w:rPr>
        <w:t xml:space="preserve"> al servidor,</w:t>
      </w:r>
      <w:r w:rsidR="005058E7">
        <w:rPr>
          <w:lang w:val="es-PY"/>
        </w:rPr>
        <w:t xml:space="preserve"> cuando todos los campos pasen la validación correspondiente a cada uno de ellos.</w:t>
      </w:r>
    </w:p>
    <w:p w:rsidR="007A67EA" w:rsidRDefault="007A67EA" w:rsidP="002C413C">
      <w:pPr>
        <w:rPr>
          <w:b/>
          <w:i/>
          <w:lang w:val="es-PY"/>
        </w:rPr>
      </w:pPr>
      <w:r w:rsidRPr="007A67EA">
        <w:rPr>
          <w:b/>
          <w:i/>
          <w:lang w:val="es-PY"/>
        </w:rPr>
        <w:t>Widgets interactivos en la interfaz de usuario</w:t>
      </w:r>
    </w:p>
    <w:p w:rsidR="007A67EA" w:rsidRPr="00AF5026" w:rsidRDefault="007A67EA" w:rsidP="002C413C">
      <w:pPr>
        <w:rPr>
          <w:b/>
          <w:i/>
          <w:lang w:val="es-PY"/>
        </w:rPr>
      </w:pPr>
      <w:proofErr w:type="spellStart"/>
      <w:r w:rsidRPr="00AF5026">
        <w:rPr>
          <w:b/>
          <w:i/>
          <w:lang w:val="es-PY"/>
        </w:rPr>
        <w:t>Datepicker</w:t>
      </w:r>
      <w:proofErr w:type="spellEnd"/>
    </w:p>
    <w:p w:rsidR="007A67EA" w:rsidRDefault="007A67EA" w:rsidP="002C413C">
      <w:pPr>
        <w:rPr>
          <w:lang w:val="es-PY"/>
        </w:rPr>
      </w:pPr>
      <w:r>
        <w:rPr>
          <w:lang w:val="es-PY"/>
        </w:rPr>
        <w:t xml:space="preserve">El </w:t>
      </w:r>
      <w:proofErr w:type="spellStart"/>
      <w:r>
        <w:rPr>
          <w:lang w:val="es-PY"/>
        </w:rPr>
        <w:t>datepicker</w:t>
      </w:r>
      <w:proofErr w:type="spellEnd"/>
      <w:r>
        <w:rPr>
          <w:lang w:val="es-PY"/>
        </w:rPr>
        <w:t xml:space="preserve"> permite desplegar de una manera interactiva un calendario debajo de la entrada textual</w:t>
      </w:r>
      <w:r w:rsidR="00AF5026">
        <w:rPr>
          <w:lang w:val="es-PY"/>
        </w:rPr>
        <w:t xml:space="preserve"> que corresponde al campo fecha de nacimiento. Este calendario interactivo </w:t>
      </w:r>
      <w:r w:rsidR="00813920">
        <w:rPr>
          <w:lang w:val="es-PY"/>
        </w:rPr>
        <w:t>ofrece la posibilidad de</w:t>
      </w:r>
      <w:r w:rsidR="00AF5026">
        <w:rPr>
          <w:lang w:val="es-PY"/>
        </w:rPr>
        <w:t xml:space="preserve"> navegar por los distintos meses del año actual</w:t>
      </w:r>
      <w:r w:rsidR="00EE69F6">
        <w:rPr>
          <w:lang w:val="es-PY"/>
        </w:rPr>
        <w:t>,</w:t>
      </w:r>
      <w:r w:rsidR="00AF5026">
        <w:rPr>
          <w:lang w:val="es-PY"/>
        </w:rPr>
        <w:t xml:space="preserve"> con las flechas </w:t>
      </w:r>
      <w:r w:rsidR="00813920">
        <w:rPr>
          <w:lang w:val="es-PY"/>
        </w:rPr>
        <w:t>indicadoras izquierda y derecha,</w:t>
      </w:r>
      <w:r w:rsidR="00AF5026">
        <w:rPr>
          <w:lang w:val="es-PY"/>
        </w:rPr>
        <w:t xml:space="preserve"> como así también, permite seleccionar un mes </w:t>
      </w:r>
      <w:r w:rsidR="00B65654">
        <w:rPr>
          <w:lang w:val="es-PY"/>
        </w:rPr>
        <w:t xml:space="preserve">en particular </w:t>
      </w:r>
      <w:r w:rsidR="00EE69F6">
        <w:rPr>
          <w:lang w:val="es-PY"/>
        </w:rPr>
        <w:t xml:space="preserve">desplegando una lista de meses. Con respecto a los años del calendario, es posible definir un rango de años que podrán </w:t>
      </w:r>
      <w:r w:rsidR="00813920">
        <w:rPr>
          <w:lang w:val="es-PY"/>
        </w:rPr>
        <w:t>seleccionarse de igual manera de una lista desplegable.</w:t>
      </w:r>
    </w:p>
    <w:p w:rsidR="0084767E" w:rsidRDefault="0084767E" w:rsidP="002C413C">
      <w:pPr>
        <w:rPr>
          <w:b/>
          <w:i/>
          <w:lang w:val="es-PY"/>
        </w:rPr>
      </w:pPr>
      <w:r w:rsidRPr="0084767E">
        <w:rPr>
          <w:b/>
          <w:i/>
          <w:lang w:val="es-PY"/>
        </w:rPr>
        <w:t>Autocomplete</w:t>
      </w:r>
    </w:p>
    <w:p w:rsidR="0084767E" w:rsidRDefault="0084767E" w:rsidP="002C413C">
      <w:pPr>
        <w:rPr>
          <w:lang w:val="es-PY"/>
        </w:rPr>
      </w:pPr>
      <w:r>
        <w:rPr>
          <w:lang w:val="es-PY"/>
        </w:rPr>
        <w:t xml:space="preserve">El autocomplete ofrece la posibilidad de desplegar un listado de opciones que facilitan al usuario la escritura de texto en un cuadro </w:t>
      </w:r>
      <w:r w:rsidR="002B0850">
        <w:rPr>
          <w:lang w:val="es-PY"/>
        </w:rPr>
        <w:t>de texto</w:t>
      </w:r>
      <w:r w:rsidR="00914A9F">
        <w:rPr>
          <w:lang w:val="es-PY"/>
        </w:rPr>
        <w:t xml:space="preserve"> de entrada</w:t>
      </w:r>
      <w:r>
        <w:rPr>
          <w:lang w:val="es-PY"/>
        </w:rPr>
        <w:t xml:space="preserve">. En el campo país de origen, a medida que el usuario va introduciendo </w:t>
      </w:r>
      <w:r w:rsidR="002B0850">
        <w:rPr>
          <w:lang w:val="es-PY"/>
        </w:rPr>
        <w:t>caracte</w:t>
      </w:r>
      <w:r w:rsidR="00854B13">
        <w:rPr>
          <w:lang w:val="es-PY"/>
        </w:rPr>
        <w:t>res correspondientes al país deseado, interactivamente se despliegan todas las opciones que coinciden con el patrón introducido, permitiendo navegar de arriba abajo por medio de un cursor sobre las</w:t>
      </w:r>
      <w:r w:rsidR="00071E1C">
        <w:rPr>
          <w:lang w:val="es-PY"/>
        </w:rPr>
        <w:t xml:space="preserve"> distintas</w:t>
      </w:r>
      <w:r w:rsidR="00854B13">
        <w:rPr>
          <w:lang w:val="es-PY"/>
        </w:rPr>
        <w:t xml:space="preserve"> opciones. El cursor se resalta con un color diferente </w:t>
      </w:r>
      <w:r w:rsidR="00071E1C">
        <w:rPr>
          <w:lang w:val="es-PY"/>
        </w:rPr>
        <w:t>a medida que se va recorriendo por las sugerencias.</w:t>
      </w:r>
      <w:r w:rsidR="00854B13">
        <w:rPr>
          <w:lang w:val="es-PY"/>
        </w:rPr>
        <w:t xml:space="preserve"> </w:t>
      </w:r>
      <w:r w:rsidR="00071E1C">
        <w:rPr>
          <w:lang w:val="es-PY"/>
        </w:rPr>
        <w:t xml:space="preserve"> Una vez que el usuario encuentra el país deseado</w:t>
      </w:r>
      <w:r w:rsidR="002B0850">
        <w:rPr>
          <w:lang w:val="es-PY"/>
        </w:rPr>
        <w:t xml:space="preserve"> de o</w:t>
      </w:r>
      <w:r w:rsidR="00071E1C">
        <w:rPr>
          <w:lang w:val="es-PY"/>
        </w:rPr>
        <w:t xml:space="preserve">rigen, al presionar la tecla entrar o al hacer </w:t>
      </w:r>
      <w:r w:rsidR="002B0850">
        <w:rPr>
          <w:lang w:val="es-PY"/>
        </w:rPr>
        <w:t>clic</w:t>
      </w:r>
      <w:r w:rsidR="00071E1C">
        <w:rPr>
          <w:lang w:val="es-PY"/>
        </w:rPr>
        <w:t xml:space="preserve"> sobre la opción, esta es escrita en el cuadro de texto.</w:t>
      </w:r>
    </w:p>
    <w:p w:rsidR="002B0850" w:rsidRDefault="002B0850" w:rsidP="002C413C">
      <w:pPr>
        <w:rPr>
          <w:b/>
          <w:i/>
          <w:lang w:val="es-PY"/>
        </w:rPr>
      </w:pPr>
      <w:proofErr w:type="spellStart"/>
      <w:r w:rsidRPr="002B0850">
        <w:rPr>
          <w:b/>
          <w:i/>
          <w:lang w:val="es-PY"/>
        </w:rPr>
        <w:t>ToolTip</w:t>
      </w:r>
      <w:proofErr w:type="spellEnd"/>
    </w:p>
    <w:p w:rsidR="002B0850" w:rsidRDefault="002B0850" w:rsidP="002C413C">
      <w:pPr>
        <w:rPr>
          <w:lang w:val="es-PY"/>
        </w:rPr>
      </w:pPr>
      <w:r>
        <w:rPr>
          <w:lang w:val="es-PY"/>
        </w:rPr>
        <w:t xml:space="preserve">Con el </w:t>
      </w:r>
      <w:proofErr w:type="spellStart"/>
      <w:r>
        <w:rPr>
          <w:lang w:val="es-PY"/>
        </w:rPr>
        <w:t>toolTip</w:t>
      </w:r>
      <w:proofErr w:type="spellEnd"/>
      <w:r>
        <w:rPr>
          <w:lang w:val="es-PY"/>
        </w:rPr>
        <w:t xml:space="preserve"> un mensaje  informativo </w:t>
      </w:r>
      <w:r w:rsidR="00CF4223">
        <w:rPr>
          <w:lang w:val="es-PY"/>
        </w:rPr>
        <w:t xml:space="preserve">útil al usuario </w:t>
      </w:r>
      <w:r>
        <w:rPr>
          <w:lang w:val="es-PY"/>
        </w:rPr>
        <w:t>es desplegado al posar el puntero del mouse sobre un texto de entrada en particular</w:t>
      </w:r>
      <w:r w:rsidR="00CF4223">
        <w:rPr>
          <w:lang w:val="es-PY"/>
        </w:rPr>
        <w:t xml:space="preserve">. Para los campos nombre y apellido se muestra un mensaje en el que se indica al usuario que se ingrese el nombre y el apellido completo. Para el caso del campo contraseña,  se despliega al usuario a modo de sugerencia, el mensaje de seguridad que indica el ingreso de caracteres alfanuméricos con mayúsculas y minúsculas combinados con caracteres especiales y que contenga </w:t>
      </w:r>
      <w:r w:rsidR="004D2EEF">
        <w:rPr>
          <w:lang w:val="es-PY"/>
        </w:rPr>
        <w:t>por lo</w:t>
      </w:r>
      <w:r w:rsidR="00CF4223">
        <w:rPr>
          <w:lang w:val="es-PY"/>
        </w:rPr>
        <w:t xml:space="preserve"> menos</w:t>
      </w:r>
      <w:r w:rsidR="004D2EEF">
        <w:rPr>
          <w:lang w:val="es-PY"/>
        </w:rPr>
        <w:t xml:space="preserve"> una longitud de ocho caracteres</w:t>
      </w:r>
      <w:r w:rsidR="00CF4223">
        <w:rPr>
          <w:lang w:val="es-PY"/>
        </w:rPr>
        <w:t>.</w:t>
      </w:r>
    </w:p>
    <w:tbl>
      <w:tblPr>
        <w:tblStyle w:val="Tablaconcuadrcula"/>
        <w:tblpPr w:leftFromText="141" w:rightFromText="141" w:vertAnchor="text" w:horzAnchor="page" w:tblpX="2063" w:tblpY="1483"/>
        <w:tblW w:w="0" w:type="auto"/>
        <w:tblLayout w:type="fixed"/>
        <w:tblLook w:val="04A0"/>
      </w:tblPr>
      <w:tblGrid>
        <w:gridCol w:w="1732"/>
        <w:gridCol w:w="1413"/>
        <w:gridCol w:w="1413"/>
        <w:gridCol w:w="1352"/>
        <w:gridCol w:w="1352"/>
        <w:tblGridChange w:id="1">
          <w:tblGrid>
            <w:gridCol w:w="1732"/>
            <w:gridCol w:w="1413"/>
            <w:gridCol w:w="1413"/>
            <w:gridCol w:w="1352"/>
            <w:gridCol w:w="1352"/>
          </w:tblGrid>
        </w:tblGridChange>
      </w:tblGrid>
      <w:tr w:rsidR="00370B44" w:rsidRPr="0027336E" w:rsidTr="00DA63BF">
        <w:trPr>
          <w:trHeight w:val="447"/>
        </w:trPr>
        <w:tc>
          <w:tcPr>
            <w:tcW w:w="1732" w:type="dxa"/>
          </w:tcPr>
          <w:p w:rsidR="00370B44" w:rsidRPr="0027336E" w:rsidRDefault="00370B44" w:rsidP="00DA63BF">
            <w:pPr>
              <w:jc w:val="center"/>
              <w:rPr>
                <w:sz w:val="16"/>
              </w:rPr>
            </w:pPr>
            <w:r w:rsidRPr="0027336E">
              <w:rPr>
                <w:sz w:val="16"/>
              </w:rPr>
              <w:t>Nombre de las vistas</w:t>
            </w:r>
          </w:p>
        </w:tc>
        <w:tc>
          <w:tcPr>
            <w:tcW w:w="1413" w:type="dxa"/>
          </w:tcPr>
          <w:p w:rsidR="00370B44" w:rsidRPr="007B441D" w:rsidDel="006B45CD" w:rsidRDefault="00370B44" w:rsidP="00DA63BF">
            <w:pPr>
              <w:jc w:val="center"/>
              <w:rPr>
                <w:sz w:val="16"/>
              </w:rPr>
            </w:pPr>
            <w:r w:rsidRPr="007B441D">
              <w:rPr>
                <w:sz w:val="16"/>
              </w:rPr>
              <w:t>TMA</w:t>
            </w:r>
          </w:p>
        </w:tc>
        <w:tc>
          <w:tcPr>
            <w:tcW w:w="1413" w:type="dxa"/>
          </w:tcPr>
          <w:p w:rsidR="00370B44" w:rsidRPr="0027336E" w:rsidRDefault="00370B44" w:rsidP="00DA63BF">
            <w:pPr>
              <w:jc w:val="center"/>
              <w:rPr>
                <w:sz w:val="16"/>
              </w:rPr>
            </w:pPr>
            <w:r w:rsidRPr="0027336E">
              <w:rPr>
                <w:sz w:val="16"/>
              </w:rPr>
              <w:t>NGA</w:t>
            </w:r>
          </w:p>
        </w:tc>
        <w:tc>
          <w:tcPr>
            <w:tcW w:w="1352" w:type="dxa"/>
          </w:tcPr>
          <w:p w:rsidR="00370B44" w:rsidRPr="007B441D" w:rsidDel="006B45CD" w:rsidRDefault="00370B44" w:rsidP="00DA63BF">
            <w:pPr>
              <w:jc w:val="center"/>
              <w:rPr>
                <w:sz w:val="16"/>
              </w:rPr>
            </w:pPr>
            <w:r w:rsidRPr="007B441D">
              <w:rPr>
                <w:sz w:val="16"/>
              </w:rPr>
              <w:t>TMB</w:t>
            </w:r>
          </w:p>
        </w:tc>
        <w:tc>
          <w:tcPr>
            <w:tcW w:w="1352" w:type="dxa"/>
          </w:tcPr>
          <w:p w:rsidR="00370B44" w:rsidRPr="0027336E" w:rsidRDefault="00370B44" w:rsidP="00DA63BF">
            <w:pPr>
              <w:jc w:val="center"/>
              <w:rPr>
                <w:sz w:val="16"/>
              </w:rPr>
            </w:pPr>
            <w:r w:rsidRPr="0027336E">
              <w:rPr>
                <w:sz w:val="16"/>
              </w:rPr>
              <w:t>NGB</w:t>
            </w:r>
          </w:p>
        </w:tc>
      </w:tr>
      <w:tr w:rsidR="00370B44" w:rsidRPr="0027336E" w:rsidTr="00DA63BF">
        <w:trPr>
          <w:trHeight w:val="447"/>
        </w:trPr>
        <w:tc>
          <w:tcPr>
            <w:tcW w:w="1732" w:type="dxa"/>
          </w:tcPr>
          <w:p w:rsidR="00370B44" w:rsidRPr="00E9540C" w:rsidRDefault="00370B44" w:rsidP="00DA63BF">
            <w:pPr>
              <w:rPr>
                <w:sz w:val="16"/>
                <w:lang w:val="es-PY"/>
              </w:rPr>
            </w:pPr>
            <w:r w:rsidRPr="0027336E">
              <w:rPr>
                <w:sz w:val="16"/>
              </w:rPr>
              <w:t>Agregar persona</w:t>
            </w:r>
            <w:r>
              <w:rPr>
                <w:sz w:val="16"/>
              </w:rPr>
              <w:t xml:space="preserve"> (X)</w:t>
            </w:r>
          </w:p>
        </w:tc>
        <w:tc>
          <w:tcPr>
            <w:tcW w:w="1413" w:type="dxa"/>
          </w:tcPr>
          <w:p w:rsidR="00370B44" w:rsidRDefault="00370B44" w:rsidP="00DA63BF">
            <w:pPr>
              <w:rPr>
                <w:sz w:val="16"/>
              </w:rPr>
            </w:pPr>
            <w:r>
              <w:rPr>
                <w:sz w:val="16"/>
              </w:rPr>
              <w:t>TMX = tn1 + tn2 + tn3</w:t>
            </w:r>
          </w:p>
          <w:p w:rsidR="00370B44" w:rsidRPr="007B441D" w:rsidRDefault="00370B44" w:rsidP="00DA63BF">
            <w:pPr>
              <w:rPr>
                <w:sz w:val="16"/>
              </w:rPr>
            </w:pPr>
            <w:r>
              <w:rPr>
                <w:sz w:val="16"/>
              </w:rPr>
              <w:t>50 minutos = 40 minutos + 7 minutos + 3 minutos</w:t>
            </w:r>
          </w:p>
        </w:tc>
        <w:tc>
          <w:tcPr>
            <w:tcW w:w="1413" w:type="dxa"/>
          </w:tcPr>
          <w:p w:rsidR="00370B44" w:rsidRPr="0027336E" w:rsidRDefault="00370B44" w:rsidP="00DA63BF">
            <w:pPr>
              <w:rPr>
                <w:sz w:val="16"/>
              </w:rPr>
            </w:pPr>
            <w:r>
              <w:rPr>
                <w:sz w:val="16"/>
              </w:rPr>
              <w:t>3</w:t>
            </w:r>
          </w:p>
        </w:tc>
        <w:tc>
          <w:tcPr>
            <w:tcW w:w="1352" w:type="dxa"/>
          </w:tcPr>
          <w:p w:rsidR="00370B44" w:rsidRPr="007B441D" w:rsidRDefault="00370B44" w:rsidP="00DA63BF">
            <w:pPr>
              <w:rPr>
                <w:sz w:val="16"/>
              </w:rPr>
            </w:pPr>
            <w:r>
              <w:rPr>
                <w:sz w:val="16"/>
              </w:rPr>
              <w:t>56minutos = 42 minutos + 10 minutos + 2 minutos + 2 minutos</w:t>
            </w:r>
          </w:p>
        </w:tc>
        <w:tc>
          <w:tcPr>
            <w:tcW w:w="1352" w:type="dxa"/>
          </w:tcPr>
          <w:p w:rsidR="00370B44" w:rsidRPr="0027336E" w:rsidRDefault="00370B44" w:rsidP="00DA63BF">
            <w:pPr>
              <w:rPr>
                <w:sz w:val="16"/>
              </w:rPr>
            </w:pPr>
            <w:r>
              <w:rPr>
                <w:sz w:val="16"/>
              </w:rPr>
              <w:t>4</w:t>
            </w:r>
          </w:p>
        </w:tc>
      </w:tr>
      <w:tr w:rsidR="00370B44" w:rsidRPr="0027336E" w:rsidTr="00DA63BF">
        <w:trPr>
          <w:trHeight w:val="447"/>
        </w:trPr>
        <w:tc>
          <w:tcPr>
            <w:tcW w:w="1732" w:type="dxa"/>
          </w:tcPr>
          <w:p w:rsidR="00370B44" w:rsidRPr="0027336E" w:rsidRDefault="00370B44" w:rsidP="00DA63BF">
            <w:pPr>
              <w:rPr>
                <w:sz w:val="16"/>
              </w:rPr>
            </w:pPr>
            <w:r w:rsidRPr="0027336E">
              <w:rPr>
                <w:sz w:val="16"/>
              </w:rPr>
              <w:lastRenderedPageBreak/>
              <w:t>Mostrar persona</w:t>
            </w:r>
            <w:r>
              <w:rPr>
                <w:sz w:val="16"/>
              </w:rPr>
              <w:t xml:space="preserve"> (Y)</w:t>
            </w:r>
          </w:p>
        </w:tc>
        <w:tc>
          <w:tcPr>
            <w:tcW w:w="1413" w:type="dxa"/>
          </w:tcPr>
          <w:p w:rsidR="00370B44" w:rsidRPr="007B441D" w:rsidRDefault="00370B44" w:rsidP="00DA63BF">
            <w:pPr>
              <w:rPr>
                <w:sz w:val="16"/>
              </w:rPr>
            </w:pPr>
            <w:r>
              <w:rPr>
                <w:sz w:val="16"/>
              </w:rPr>
              <w:t>27 minutos</w:t>
            </w:r>
          </w:p>
        </w:tc>
        <w:tc>
          <w:tcPr>
            <w:tcW w:w="1413" w:type="dxa"/>
          </w:tcPr>
          <w:p w:rsidR="00370B44" w:rsidRPr="0027336E" w:rsidRDefault="00370B44" w:rsidP="00DA63BF">
            <w:pPr>
              <w:rPr>
                <w:sz w:val="16"/>
              </w:rPr>
            </w:pPr>
            <w:r>
              <w:rPr>
                <w:sz w:val="16"/>
              </w:rPr>
              <w:t>1</w:t>
            </w:r>
          </w:p>
        </w:tc>
        <w:tc>
          <w:tcPr>
            <w:tcW w:w="1352" w:type="dxa"/>
          </w:tcPr>
          <w:p w:rsidR="00370B44" w:rsidRPr="007B441D" w:rsidRDefault="00370B44" w:rsidP="00DA63BF">
            <w:pPr>
              <w:rPr>
                <w:sz w:val="16"/>
              </w:rPr>
            </w:pPr>
            <w:r>
              <w:rPr>
                <w:sz w:val="16"/>
              </w:rPr>
              <w:t>28 minutos</w:t>
            </w:r>
          </w:p>
        </w:tc>
        <w:tc>
          <w:tcPr>
            <w:tcW w:w="1352" w:type="dxa"/>
          </w:tcPr>
          <w:p w:rsidR="00370B44" w:rsidRPr="0027336E" w:rsidRDefault="00370B44" w:rsidP="00DA63BF">
            <w:pPr>
              <w:rPr>
                <w:sz w:val="16"/>
              </w:rPr>
            </w:pPr>
            <w:r>
              <w:rPr>
                <w:sz w:val="16"/>
              </w:rPr>
              <w:t>1</w:t>
            </w:r>
          </w:p>
        </w:tc>
      </w:tr>
      <w:tr w:rsidR="00370B44" w:rsidRPr="0027336E" w:rsidTr="00DA63BF">
        <w:trPr>
          <w:trHeight w:val="447"/>
        </w:trPr>
        <w:tc>
          <w:tcPr>
            <w:tcW w:w="1732" w:type="dxa"/>
          </w:tcPr>
          <w:p w:rsidR="00370B44" w:rsidRPr="0027336E" w:rsidRDefault="00370B44" w:rsidP="00DA63BF">
            <w:pPr>
              <w:rPr>
                <w:sz w:val="16"/>
              </w:rPr>
            </w:pPr>
            <w:r w:rsidRPr="0027336E">
              <w:rPr>
                <w:sz w:val="16"/>
              </w:rPr>
              <w:t>Remover persona</w:t>
            </w:r>
            <w:r>
              <w:rPr>
                <w:sz w:val="16"/>
              </w:rPr>
              <w:t xml:space="preserve"> (Z)</w:t>
            </w:r>
          </w:p>
        </w:tc>
        <w:tc>
          <w:tcPr>
            <w:tcW w:w="1413" w:type="dxa"/>
          </w:tcPr>
          <w:p w:rsidR="00370B44" w:rsidRPr="007B441D" w:rsidRDefault="00370B44" w:rsidP="00DA63BF">
            <w:pPr>
              <w:rPr>
                <w:sz w:val="16"/>
              </w:rPr>
            </w:pPr>
            <w:r>
              <w:rPr>
                <w:sz w:val="16"/>
              </w:rPr>
              <w:t>29 minutos = 24 minutos + 4 minutos</w:t>
            </w:r>
          </w:p>
        </w:tc>
        <w:tc>
          <w:tcPr>
            <w:tcW w:w="1413" w:type="dxa"/>
          </w:tcPr>
          <w:p w:rsidR="00370B44" w:rsidRPr="0027336E" w:rsidRDefault="00370B44" w:rsidP="00DA63BF">
            <w:pPr>
              <w:rPr>
                <w:sz w:val="16"/>
              </w:rPr>
            </w:pPr>
            <w:r>
              <w:rPr>
                <w:sz w:val="16"/>
              </w:rPr>
              <w:t>2</w:t>
            </w:r>
          </w:p>
        </w:tc>
        <w:tc>
          <w:tcPr>
            <w:tcW w:w="1352" w:type="dxa"/>
          </w:tcPr>
          <w:p w:rsidR="00370B44" w:rsidRPr="007B441D" w:rsidRDefault="00370B44" w:rsidP="00DA63BF">
            <w:pPr>
              <w:rPr>
                <w:sz w:val="16"/>
              </w:rPr>
            </w:pPr>
            <w:r>
              <w:rPr>
                <w:sz w:val="16"/>
              </w:rPr>
              <w:t>30 minutos = 25 minutos + 4 minutos + 1 minuto</w:t>
            </w:r>
          </w:p>
        </w:tc>
        <w:tc>
          <w:tcPr>
            <w:tcW w:w="1352" w:type="dxa"/>
          </w:tcPr>
          <w:p w:rsidR="00370B44" w:rsidRPr="0027336E" w:rsidRDefault="00370B44" w:rsidP="00DA63BF">
            <w:pPr>
              <w:rPr>
                <w:sz w:val="16"/>
              </w:rPr>
            </w:pPr>
            <w:r>
              <w:rPr>
                <w:sz w:val="16"/>
              </w:rPr>
              <w:t>3</w:t>
            </w:r>
          </w:p>
        </w:tc>
      </w:tr>
      <w:tr w:rsidR="00370B44" w:rsidRPr="0027336E" w:rsidTr="00DA63BF">
        <w:trPr>
          <w:trHeight w:val="447"/>
        </w:trPr>
        <w:tc>
          <w:tcPr>
            <w:tcW w:w="1732" w:type="dxa"/>
          </w:tcPr>
          <w:p w:rsidR="00370B44" w:rsidRPr="0027336E" w:rsidRDefault="00370B44" w:rsidP="00DA63BF">
            <w:pPr>
              <w:rPr>
                <w:sz w:val="16"/>
              </w:rPr>
            </w:pPr>
            <w:r w:rsidRPr="0027336E">
              <w:rPr>
                <w:sz w:val="16"/>
              </w:rPr>
              <w:t>Totales</w:t>
            </w:r>
          </w:p>
        </w:tc>
        <w:tc>
          <w:tcPr>
            <w:tcW w:w="1413" w:type="dxa"/>
          </w:tcPr>
          <w:p w:rsidR="00370B44" w:rsidRPr="007B441D" w:rsidRDefault="00370B44" w:rsidP="00DA63BF">
            <w:pPr>
              <w:rPr>
                <w:sz w:val="16"/>
              </w:rPr>
            </w:pPr>
            <w:r>
              <w:rPr>
                <w:sz w:val="16"/>
              </w:rPr>
              <w:t>106 minutos</w:t>
            </w:r>
          </w:p>
        </w:tc>
        <w:tc>
          <w:tcPr>
            <w:tcW w:w="1413" w:type="dxa"/>
          </w:tcPr>
          <w:p w:rsidR="00370B44" w:rsidRPr="0027336E" w:rsidRDefault="00370B44" w:rsidP="00DA63BF">
            <w:pPr>
              <w:rPr>
                <w:sz w:val="16"/>
              </w:rPr>
            </w:pPr>
            <w:r>
              <w:rPr>
                <w:sz w:val="16"/>
              </w:rPr>
              <w:t>6</w:t>
            </w:r>
          </w:p>
        </w:tc>
        <w:tc>
          <w:tcPr>
            <w:tcW w:w="1352" w:type="dxa"/>
          </w:tcPr>
          <w:p w:rsidR="00370B44" w:rsidRPr="007B441D" w:rsidRDefault="00370B44" w:rsidP="00DA63BF">
            <w:pPr>
              <w:rPr>
                <w:sz w:val="16"/>
              </w:rPr>
            </w:pPr>
            <w:r>
              <w:rPr>
                <w:sz w:val="16"/>
              </w:rPr>
              <w:t>116 minutos</w:t>
            </w:r>
          </w:p>
        </w:tc>
        <w:tc>
          <w:tcPr>
            <w:tcW w:w="1352" w:type="dxa"/>
          </w:tcPr>
          <w:p w:rsidR="00370B44" w:rsidRPr="0027336E" w:rsidRDefault="00370B44" w:rsidP="00DA63BF">
            <w:pPr>
              <w:keepNext/>
              <w:rPr>
                <w:sz w:val="16"/>
              </w:rPr>
            </w:pPr>
            <w:r>
              <w:rPr>
                <w:sz w:val="16"/>
              </w:rPr>
              <w:t>8</w:t>
            </w:r>
          </w:p>
        </w:tc>
      </w:tr>
    </w:tbl>
    <w:p w:rsidR="00370B44" w:rsidRPr="002B0850" w:rsidRDefault="00370B44" w:rsidP="002C413C">
      <w:pPr>
        <w:rPr>
          <w:lang w:val="es-PY"/>
        </w:rPr>
      </w:pPr>
    </w:p>
    <w:p w:rsidR="002B0850" w:rsidRDefault="002B0850" w:rsidP="002C413C">
      <w:pPr>
        <w:rPr>
          <w:lang w:val="es-PY"/>
        </w:rPr>
      </w:pPr>
    </w:p>
    <w:p w:rsidR="002B0850" w:rsidRPr="0084767E" w:rsidRDefault="002B0850" w:rsidP="002C413C">
      <w:pPr>
        <w:rPr>
          <w:lang w:val="es-PY"/>
        </w:rPr>
      </w:pPr>
    </w:p>
    <w:sectPr w:rsidR="002B0850" w:rsidRPr="0084767E" w:rsidSect="0007400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ACE" w:rsidRDefault="00A84ACE" w:rsidP="000D42AB">
      <w:pPr>
        <w:spacing w:after="0" w:line="240" w:lineRule="auto"/>
      </w:pPr>
      <w:r>
        <w:separator/>
      </w:r>
    </w:p>
  </w:endnote>
  <w:endnote w:type="continuationSeparator" w:id="0">
    <w:p w:rsidR="00A84ACE" w:rsidRDefault="00A84ACE" w:rsidP="000D42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ACE" w:rsidRDefault="00A84ACE" w:rsidP="000D42AB">
      <w:pPr>
        <w:spacing w:after="0" w:line="240" w:lineRule="auto"/>
      </w:pPr>
      <w:r>
        <w:separator/>
      </w:r>
    </w:p>
  </w:footnote>
  <w:footnote w:type="continuationSeparator" w:id="0">
    <w:p w:rsidR="00A84ACE" w:rsidRDefault="00A84ACE" w:rsidP="000D42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0079CC"/>
    <w:multiLevelType w:val="hybridMultilevel"/>
    <w:tmpl w:val="65C6B8BE"/>
    <w:lvl w:ilvl="0" w:tplc="E1BC6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footnotePr>
    <w:footnote w:id="-1"/>
    <w:footnote w:id="0"/>
  </w:footnotePr>
  <w:endnotePr>
    <w:endnote w:id="-1"/>
    <w:endnote w:id="0"/>
  </w:endnotePr>
  <w:compat/>
  <w:rsids>
    <w:rsidRoot w:val="00521D5A"/>
    <w:rsid w:val="00071E1C"/>
    <w:rsid w:val="0007400E"/>
    <w:rsid w:val="000C292C"/>
    <w:rsid w:val="000D42AB"/>
    <w:rsid w:val="000E0CBE"/>
    <w:rsid w:val="00152C11"/>
    <w:rsid w:val="00191659"/>
    <w:rsid w:val="002B0850"/>
    <w:rsid w:val="002B5EB4"/>
    <w:rsid w:val="002C413C"/>
    <w:rsid w:val="00342CA6"/>
    <w:rsid w:val="00370B44"/>
    <w:rsid w:val="004D2EEF"/>
    <w:rsid w:val="004E6F66"/>
    <w:rsid w:val="005058E7"/>
    <w:rsid w:val="00521D5A"/>
    <w:rsid w:val="00575DC1"/>
    <w:rsid w:val="0068474C"/>
    <w:rsid w:val="006A5ADE"/>
    <w:rsid w:val="00783F0A"/>
    <w:rsid w:val="007A67EA"/>
    <w:rsid w:val="007D6D72"/>
    <w:rsid w:val="007E1B63"/>
    <w:rsid w:val="00813920"/>
    <w:rsid w:val="00823F08"/>
    <w:rsid w:val="008272DE"/>
    <w:rsid w:val="0084767E"/>
    <w:rsid w:val="00854B13"/>
    <w:rsid w:val="00861139"/>
    <w:rsid w:val="00914A9F"/>
    <w:rsid w:val="00956100"/>
    <w:rsid w:val="009D49F9"/>
    <w:rsid w:val="009F6DDD"/>
    <w:rsid w:val="00A546A3"/>
    <w:rsid w:val="00A84ACE"/>
    <w:rsid w:val="00AF5026"/>
    <w:rsid w:val="00B65654"/>
    <w:rsid w:val="00BD1B36"/>
    <w:rsid w:val="00C84FC8"/>
    <w:rsid w:val="00C86DC5"/>
    <w:rsid w:val="00CC7F17"/>
    <w:rsid w:val="00CE7E77"/>
    <w:rsid w:val="00CF4223"/>
    <w:rsid w:val="00D11CA2"/>
    <w:rsid w:val="00DA6EFD"/>
    <w:rsid w:val="00EE69F6"/>
    <w:rsid w:val="00FA14FC"/>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00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13C"/>
    <w:pPr>
      <w:ind w:left="720"/>
      <w:contextualSpacing/>
    </w:pPr>
  </w:style>
  <w:style w:type="paragraph" w:styleId="Encabezado">
    <w:name w:val="header"/>
    <w:basedOn w:val="Normal"/>
    <w:link w:val="EncabezadoCar"/>
    <w:uiPriority w:val="99"/>
    <w:unhideWhenUsed/>
    <w:rsid w:val="000D42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42AB"/>
  </w:style>
  <w:style w:type="paragraph" w:styleId="Piedepgina">
    <w:name w:val="footer"/>
    <w:basedOn w:val="Normal"/>
    <w:link w:val="PiedepginaCar"/>
    <w:uiPriority w:val="99"/>
    <w:unhideWhenUsed/>
    <w:rsid w:val="000D42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42AB"/>
  </w:style>
  <w:style w:type="table" w:styleId="Tablaconcuadrcula">
    <w:name w:val="Table Grid"/>
    <w:basedOn w:val="Tablanormal"/>
    <w:uiPriority w:val="59"/>
    <w:rsid w:val="00370B44"/>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13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097E4-DA2E-4ACF-96C6-C3286695B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3</Pages>
  <Words>892</Words>
  <Characters>4908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Lopez</dc:creator>
  <cp:lastModifiedBy>marcazal</cp:lastModifiedBy>
  <cp:revision>9</cp:revision>
  <dcterms:created xsi:type="dcterms:W3CDTF">2015-03-31T19:09:00Z</dcterms:created>
  <dcterms:modified xsi:type="dcterms:W3CDTF">2015-06-16T01:26:00Z</dcterms:modified>
</cp:coreProperties>
</file>