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Акт приема-передачи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предметов на временное хранение и пользование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г. &lt;город&gt;</w:t>
        <w:tab/>
        <w:tab/>
        <w:tab/>
        <w:tab/>
        <w:tab/>
        <w:tab/>
        <w:t xml:space="preserve">«_____» ______________ 2024г.</w:t>
      </w:r>
    </w:p>
    <w:p w:rsidR="00000000" w:rsidDel="00000000" w:rsidP="00000000" w:rsidRDefault="00000000" w:rsidRPr="00000000" w14:paraId="00000005">
      <w:pPr>
        <w:spacing w:before="40" w:lineRule="auto"/>
        <w:ind w:left="1000" w:firstLine="0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&lt;Организация&gt; в лице сотрудника &lt;ФИО&gt;, &lt;должность&gt;</w:t>
      </w:r>
      <w:r w:rsidDel="00000000" w:rsidR="00000000" w:rsidRPr="00000000">
        <w:rPr>
          <w:rtl w:val="0"/>
        </w:rPr>
        <w:t xml:space="preserve">, с одной стороны, и </w:t>
      </w:r>
      <w:r w:rsidDel="00000000" w:rsidR="00000000" w:rsidRPr="00000000">
        <w:rPr>
          <w:u w:val="single"/>
          <w:rtl w:val="0"/>
        </w:rPr>
        <w:t xml:space="preserve">Лев Иван Витальевич</w:t>
      </w:r>
      <w:r w:rsidDel="00000000" w:rsidR="00000000" w:rsidRPr="00000000">
        <w:rPr>
          <w:rtl w:val="0"/>
        </w:rPr>
        <w:t xml:space="preserve">, с другой, составили настоящий акт о том, что первый принял, а второй передал на временное ответственное хранение и пользование экспонаты для организации выставки &lt;название&gt;, которая пройдет в &lt;название музея / зала / галереи&gt; по адресу: &lt;город / адрес&gt; в период с &lt;дата&gt; по &lt;дата&gt;.</w:t>
      </w:r>
    </w:p>
    <w:p w:rsidR="00000000" w:rsidDel="00000000" w:rsidP="00000000" w:rsidRDefault="00000000" w:rsidRPr="00000000" w14:paraId="00000008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Всего по акту передано &lt;количество цифрами и прописью&gt; лотов, комплектность и сохранность которых описаны в Приложении 1, являющимся неотъемлемой частью акта приема-передачи.</w:t>
      </w:r>
    </w:p>
    <w:p w:rsidR="00000000" w:rsidDel="00000000" w:rsidP="00000000" w:rsidRDefault="00000000" w:rsidRPr="00000000" w14:paraId="0000000A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Акт составлен в 2 экземплярах и вручен подписавшим его лицам.</w:t>
      </w:r>
    </w:p>
    <w:p w:rsidR="00000000" w:rsidDel="00000000" w:rsidP="00000000" w:rsidRDefault="00000000" w:rsidRPr="00000000" w14:paraId="0000000C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Сдал:  &lt;ФИО, подпись&gt; _______________________________________________</w:t>
      </w:r>
    </w:p>
    <w:p w:rsidR="00000000" w:rsidDel="00000000" w:rsidP="00000000" w:rsidRDefault="00000000" w:rsidRPr="00000000" w14:paraId="0000000E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Принял: &lt;ФИО, подпись&gt; 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pict>
        <v:shape id="PowerPlusWaterMarkObject1" style="position:absolute;width:512.7651462759227pt;height:125.434914249485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ОБРАЗЕЦ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