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2"/>
        <w:gridCol w:w="281"/>
        <w:gridCol w:w="108"/>
        <w:gridCol w:w="166"/>
        <w:gridCol w:w="150"/>
        <w:gridCol w:w="283"/>
        <w:gridCol w:w="70"/>
        <w:gridCol w:w="361"/>
        <w:gridCol w:w="318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587A1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587A18">
              <w:rPr>
                <w:rFonts w:ascii="Tahoma" w:hAnsi="Tahoma" w:cs="Tahoma"/>
                <w:i/>
                <w:color w:val="C00000"/>
              </w:rPr>
              <w:t>я для создания производства окто</w:t>
            </w:r>
            <w:r>
              <w:rPr>
                <w:rFonts w:ascii="Tahoma" w:hAnsi="Tahoma" w:cs="Tahoma"/>
                <w:i/>
                <w:color w:val="C00000"/>
              </w:rPr>
              <w:t>гена</w:t>
            </w:r>
            <w:r w:rsidR="00587A18">
              <w:rPr>
                <w:rFonts w:ascii="Tahoma" w:hAnsi="Tahoma" w:cs="Tahoma"/>
                <w:i/>
                <w:color w:val="C00000"/>
              </w:rPr>
              <w:t>.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587A18" w:rsidP="00587A1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Структурированная система мониторинга и управления инженерными системами зданий и сооружений.</w:t>
            </w:r>
          </w:p>
        </w:tc>
      </w:tr>
      <w:tr w:rsidR="00587A18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587A18" w:rsidRDefault="00587A18" w:rsidP="00410ABC">
            <w:pPr>
              <w:rPr>
                <w:rFonts w:ascii="Tahoma" w:hAnsi="Tahoma" w:cs="Tahoma"/>
                <w:i/>
                <w:color w:val="C00000"/>
              </w:rPr>
            </w:pPr>
            <w:r w:rsidRPr="00FF2E0D">
              <w:rPr>
                <w:rFonts w:ascii="Tahoma" w:hAnsi="Tahoma" w:cs="Tahoma"/>
                <w:i/>
                <w:color w:val="C00000"/>
              </w:rPr>
              <w:t>ФКП "БОЗ" "Здание №2227</w:t>
            </w:r>
            <w:r>
              <w:rPr>
                <w:rFonts w:ascii="Tahoma" w:hAnsi="Tahoma" w:cs="Tahoma"/>
                <w:i/>
                <w:color w:val="C00000"/>
              </w:rPr>
              <w:t>Д</w:t>
            </w:r>
            <w:r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промзона,АРООР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"СО"Алтайские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EF121E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864" w:type="dxa"/>
            <w:gridSpan w:val="4"/>
            <w:vAlign w:val="center"/>
          </w:tcPr>
          <w:p w:rsidR="00075F8D" w:rsidRDefault="00075F8D" w:rsidP="00E21FA4"/>
        </w:tc>
        <w:tc>
          <w:tcPr>
            <w:tcW w:w="318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EF121E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864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EF121E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</w:t>
            </w:r>
            <w:r w:rsidR="00EF121E"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СМИС</w:t>
            </w:r>
          </w:p>
        </w:tc>
        <w:tc>
          <w:tcPr>
            <w:tcW w:w="318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8059BE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4F24F3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</w:t>
            </w:r>
            <w:r w:rsidR="004145B7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EF121E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864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318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EF121E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864" w:type="dxa"/>
            <w:gridSpan w:val="4"/>
            <w:vAlign w:val="center"/>
          </w:tcPr>
          <w:p w:rsidR="00075F8D" w:rsidRDefault="00075F8D" w:rsidP="00E21FA4"/>
        </w:tc>
        <w:tc>
          <w:tcPr>
            <w:tcW w:w="318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="00F2506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.0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.201</w:t>
            </w:r>
            <w:r w:rsidR="004F24F3">
              <w:rPr>
                <w:rFonts w:ascii="Tahoma" w:hAnsi="Tahoma" w:cs="Tahoma"/>
                <w:i/>
                <w:color w:val="C00000"/>
              </w:rPr>
              <w:t>5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 w:rsidR="00F2506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</w:t>
            </w:r>
            <w:r w:rsidR="004F24F3">
              <w:rPr>
                <w:rFonts w:ascii="Tahoma" w:hAnsi="Tahoma" w:cs="Tahoma"/>
                <w:i/>
                <w:color w:val="C00000"/>
              </w:rPr>
              <w:t>1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="00F2506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137A9">
              <w:rPr>
                <w:rFonts w:ascii="Tahoma" w:hAnsi="Tahoma" w:cs="Tahoma"/>
                <w:i/>
                <w:color w:val="C00000"/>
              </w:rPr>
              <w:t>М.В.</w:t>
            </w:r>
            <w:r w:rsidR="00F2506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C54B4B">
        <w:trPr>
          <w:trHeight w:hRule="exact" w:val="174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 xml:space="preserve">Зам. директора по техническим вопросам ООО «Востокэнергострой» Тихоненко Е.И. приказ № 12 от </w:t>
            </w:r>
          </w:p>
        </w:tc>
      </w:tr>
      <w:tr w:rsidR="004F24F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4F24F3" w:rsidRPr="004F24F3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15.05.2017г.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F2506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Зам. Директора </w:t>
            </w:r>
            <w:proofErr w:type="spellStart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>Сизиков</w:t>
            </w:r>
            <w:proofErr w:type="spellEnd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 Р.А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"Востокэнергострой"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>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587A18" w:rsidP="00587A1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Монтаж</w:t>
            </w:r>
            <w:r w:rsidR="008059BE">
              <w:rPr>
                <w:rFonts w:ascii="Tahoma" w:hAnsi="Tahoma" w:cs="Tahoma"/>
                <w:i/>
                <w:color w:val="C00000"/>
              </w:rPr>
              <w:t xml:space="preserve"> кабеля оптического </w:t>
            </w:r>
            <w:r>
              <w:rPr>
                <w:rFonts w:ascii="Tahoma" w:hAnsi="Tahoma" w:cs="Tahoma"/>
                <w:i/>
                <w:color w:val="C00000"/>
              </w:rPr>
              <w:t>в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8059BE" w:rsidP="004F24F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ка</w:t>
            </w:r>
            <w:r w:rsidR="00E47150">
              <w:rPr>
                <w:rFonts w:ascii="Tahoma" w:hAnsi="Tahoma" w:cs="Tahoma"/>
                <w:i/>
                <w:color w:val="C00000"/>
              </w:rPr>
              <w:t>бельной канализации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8059BE" w:rsidP="004D5D9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 16947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>
              <w:rPr>
                <w:rFonts w:ascii="Tahoma" w:hAnsi="Tahoma" w:cs="Tahoma"/>
                <w:i/>
                <w:color w:val="C00000"/>
              </w:rPr>
              <w:t>СМИС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1413E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="001413E8">
              <w:rPr>
                <w:rFonts w:ascii="Tahoma" w:hAnsi="Tahoma" w:cs="Tahoma"/>
                <w:i/>
                <w:color w:val="C00000"/>
              </w:rPr>
              <w:t>Кабель оптический с волокном ОМЗКГЦ-10-01-0,22(8,0) – 7600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1413E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</w:t>
            </w:r>
            <w:r w:rsidR="001413E8">
              <w:rPr>
                <w:rFonts w:ascii="Tahoma" w:hAnsi="Tahoma" w:cs="Tahoma"/>
                <w:i/>
                <w:color w:val="C00000"/>
              </w:rPr>
              <w:t>Муфта оптическая тупиковая МОГ-Т-3-40-1КБ4845 - 5шт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B628C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1413E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1413E8">
              <w:rPr>
                <w:rFonts w:ascii="Tahoma" w:hAnsi="Tahoma" w:cs="Tahoma"/>
                <w:i/>
                <w:color w:val="C00000"/>
              </w:rPr>
              <w:t>СМИС; 2) Исполнительная схема № 2 СМИС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1413E8" w:rsidP="001413E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3) Исполнительная с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хема № </w:t>
            </w:r>
            <w:r>
              <w:rPr>
                <w:rFonts w:ascii="Tahoma" w:hAnsi="Tahoma" w:cs="Tahoma"/>
                <w:i/>
                <w:color w:val="C00000"/>
              </w:rPr>
              <w:t>3СМИС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54E7C" w:rsidP="001413E8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</w:t>
            </w:r>
            <w:r w:rsidR="001413E8">
              <w:rPr>
                <w:rFonts w:ascii="Tahoma" w:hAnsi="Tahoma" w:cs="Tahoma"/>
                <w:i/>
                <w:color w:val="C00000"/>
              </w:rPr>
              <w:t>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413E8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413E8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4F24F3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B67FCD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пусконаладочных работ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413E8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1413E8">
              <w:rPr>
                <w:rFonts w:ascii="Tahoma" w:hAnsi="Tahoma" w:cs="Tahoma"/>
                <w:i/>
                <w:color w:val="C00000"/>
              </w:rPr>
              <w:t>СМИС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2327F6" w:rsidP="001413E8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 xml:space="preserve">№2 </w:t>
            </w:r>
            <w:r w:rsidR="001413E8">
              <w:rPr>
                <w:rFonts w:ascii="Tahoma" w:hAnsi="Tahoma" w:cs="Tahoma"/>
                <w:i/>
                <w:color w:val="C00000"/>
              </w:rPr>
              <w:t>СМИС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B54E7C" w:rsidRDefault="001413E8" w:rsidP="001413E8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 СМИС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1413E8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ПАСПОР</w:t>
            </w:r>
            <w:r w:rsidR="00E32205">
              <w:rPr>
                <w:rFonts w:ascii="Tahoma" w:hAnsi="Tahoma" w:cs="Tahoma"/>
                <w:i/>
                <w:color w:val="C00000"/>
              </w:rPr>
              <w:t>Т №Е-662с/05-1</w:t>
            </w:r>
            <w:r>
              <w:rPr>
                <w:rFonts w:ascii="Tahoma" w:hAnsi="Tahoma" w:cs="Tahoma"/>
                <w:i/>
                <w:color w:val="C00000"/>
              </w:rPr>
              <w:t>9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E32205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ПАСПОРТ Б/Н от 22.07.2019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2327F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560B27">
            <w:pPr>
              <w:ind w:left="-426"/>
            </w:pPr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F24F3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560B27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 w:rsidSect="00F9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F724AA"/>
    <w:rsid w:val="00024C7A"/>
    <w:rsid w:val="00054EFD"/>
    <w:rsid w:val="00075F8D"/>
    <w:rsid w:val="00080CBC"/>
    <w:rsid w:val="00121454"/>
    <w:rsid w:val="001413E8"/>
    <w:rsid w:val="001545C3"/>
    <w:rsid w:val="001838A3"/>
    <w:rsid w:val="001D6824"/>
    <w:rsid w:val="002059DA"/>
    <w:rsid w:val="002327F6"/>
    <w:rsid w:val="00256565"/>
    <w:rsid w:val="002754BB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4F24F3"/>
    <w:rsid w:val="00560B27"/>
    <w:rsid w:val="00587A18"/>
    <w:rsid w:val="005C52C5"/>
    <w:rsid w:val="006124EA"/>
    <w:rsid w:val="00656D28"/>
    <w:rsid w:val="00693BC9"/>
    <w:rsid w:val="006B628C"/>
    <w:rsid w:val="006E60B2"/>
    <w:rsid w:val="00766EF0"/>
    <w:rsid w:val="00790B4B"/>
    <w:rsid w:val="007E2460"/>
    <w:rsid w:val="008059BE"/>
    <w:rsid w:val="008351BC"/>
    <w:rsid w:val="00862DE9"/>
    <w:rsid w:val="008D4B57"/>
    <w:rsid w:val="008E54C0"/>
    <w:rsid w:val="009D7DD9"/>
    <w:rsid w:val="00A22CF2"/>
    <w:rsid w:val="00A70C80"/>
    <w:rsid w:val="00B54E7C"/>
    <w:rsid w:val="00B67FCD"/>
    <w:rsid w:val="00B863AF"/>
    <w:rsid w:val="00C137A9"/>
    <w:rsid w:val="00C351B0"/>
    <w:rsid w:val="00C54B4B"/>
    <w:rsid w:val="00D97633"/>
    <w:rsid w:val="00DD6088"/>
    <w:rsid w:val="00E21FA4"/>
    <w:rsid w:val="00E32205"/>
    <w:rsid w:val="00E339AD"/>
    <w:rsid w:val="00E47150"/>
    <w:rsid w:val="00E85A56"/>
    <w:rsid w:val="00E96EBF"/>
    <w:rsid w:val="00EA0434"/>
    <w:rsid w:val="00EF121E"/>
    <w:rsid w:val="00F25062"/>
    <w:rsid w:val="00F724AA"/>
    <w:rsid w:val="00F7362B"/>
    <w:rsid w:val="00F90C2A"/>
    <w:rsid w:val="00F92463"/>
    <w:rsid w:val="00FD7EBA"/>
    <w:rsid w:val="00FF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4F24F3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Scotinka</cp:lastModifiedBy>
  <cp:revision>6</cp:revision>
  <cp:lastPrinted>2020-02-12T05:40:00Z</cp:lastPrinted>
  <dcterms:created xsi:type="dcterms:W3CDTF">2020-07-27T14:16:00Z</dcterms:created>
  <dcterms:modified xsi:type="dcterms:W3CDTF">2020-07-31T05:56:00Z</dcterms:modified>
</cp:coreProperties>
</file>