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Pr="008E2CBC">
        <w:rPr>
          <w:rFonts w:ascii="Times New Roman" w:hAnsi="Times New Roman" w:cs="Times New Roman"/>
          <w:bCs/>
        </w:rPr>
        <w:t>«</w:t>
      </w:r>
      <w:r w:rsidR="007825F3">
        <w:rPr>
          <w:rFonts w:ascii="Times New Roman" w:hAnsi="Times New Roman" w:cs="Times New Roman"/>
          <w:bCs/>
          <w:u w:val="single"/>
        </w:rPr>
        <w:t>1</w:t>
      </w:r>
      <w:r w:rsidR="004322F8">
        <w:rPr>
          <w:rFonts w:ascii="Times New Roman" w:hAnsi="Times New Roman" w:cs="Times New Roman"/>
          <w:bCs/>
          <w:u w:val="single"/>
        </w:rPr>
        <w:t>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4322F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4322F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4322F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2291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2291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7825F3" w:rsidRDefault="007825F3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25F3">
              <w:rPr>
                <w:rFonts w:ascii="Times New Roman" w:hAnsi="Times New Roman"/>
                <w:bCs/>
                <w:i/>
                <w:iCs/>
              </w:rPr>
              <w:t>Склад основного сырья. Здания 2227/1(автоматическая пожарная сигнализация)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0E03F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6A0D27">
              <w:rPr>
                <w:rFonts w:ascii="Times New Roman" w:hAnsi="Times New Roman" w:cs="Times New Roman"/>
                <w:bCs/>
                <w:u w:val="single"/>
              </w:rPr>
              <w:t>26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4322F8">
              <w:rPr>
                <w:rFonts w:ascii="Times New Roman" w:hAnsi="Times New Roman" w:cs="Times New Roman"/>
                <w:bCs/>
                <w:u w:val="single"/>
              </w:rPr>
              <w:t>августа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E03F0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7825F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0E03F0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4322F8">
              <w:rPr>
                <w:rFonts w:ascii="Times New Roman" w:hAnsi="Times New Roman" w:cs="Times New Roman"/>
                <w:bCs/>
                <w:u w:val="single"/>
              </w:rPr>
              <w:t>5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4322F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4322F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="004322F8">
        <w:rPr>
          <w:rFonts w:ascii="Times New Roman" w:hAnsi="Times New Roman" w:cs="Times New Roman"/>
          <w:bCs/>
        </w:rPr>
        <w:t xml:space="preserve"> </w:t>
      </w:r>
      <w:r w:rsidR="004322F8" w:rsidRPr="008E2CBC">
        <w:rPr>
          <w:rFonts w:ascii="Times New Roman" w:hAnsi="Times New Roman" w:cs="Times New Roman"/>
          <w:bCs/>
        </w:rPr>
        <w:t>«</w:t>
      </w:r>
      <w:r w:rsidR="004322F8">
        <w:rPr>
          <w:rFonts w:ascii="Times New Roman" w:hAnsi="Times New Roman" w:cs="Times New Roman"/>
          <w:bCs/>
          <w:u w:val="single"/>
        </w:rPr>
        <w:t>15</w:t>
      </w:r>
      <w:r w:rsidR="004322F8" w:rsidRPr="008E2CBC">
        <w:rPr>
          <w:rFonts w:ascii="Times New Roman" w:hAnsi="Times New Roman" w:cs="Times New Roman"/>
          <w:bCs/>
        </w:rPr>
        <w:t xml:space="preserve">» </w:t>
      </w:r>
      <w:r w:rsidR="004322F8">
        <w:rPr>
          <w:rFonts w:ascii="Times New Roman" w:hAnsi="Times New Roman" w:cs="Times New Roman"/>
          <w:bCs/>
          <w:u w:val="single"/>
        </w:rPr>
        <w:t>февраля</w:t>
      </w:r>
      <w:r w:rsidR="004322F8" w:rsidRPr="008E2CBC">
        <w:rPr>
          <w:rFonts w:ascii="Times New Roman" w:hAnsi="Times New Roman" w:cs="Times New Roman"/>
          <w:bCs/>
        </w:rPr>
        <w:t xml:space="preserve"> 201</w:t>
      </w:r>
      <w:r w:rsidR="004322F8">
        <w:rPr>
          <w:rFonts w:ascii="Times New Roman" w:hAnsi="Times New Roman" w:cs="Times New Roman"/>
          <w:bCs/>
        </w:rPr>
        <w:t>8</w:t>
      </w:r>
      <w:r w:rsidR="004322F8"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2291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C6112"/>
    <w:rsid w:val="000E03F0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22F8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A0D27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825F3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B7B7B"/>
    <w:rsid w:val="00AE2B68"/>
    <w:rsid w:val="00AF0370"/>
    <w:rsid w:val="00B0598C"/>
    <w:rsid w:val="00B45E1D"/>
    <w:rsid w:val="00B505D2"/>
    <w:rsid w:val="00BD2DD8"/>
    <w:rsid w:val="00C22910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86B85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23</cp:revision>
  <dcterms:created xsi:type="dcterms:W3CDTF">2016-03-16T12:43:00Z</dcterms:created>
  <dcterms:modified xsi:type="dcterms:W3CDTF">2020-07-31T04:29:00Z</dcterms:modified>
</cp:coreProperties>
</file>