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71"/>
        <w:gridCol w:w="410"/>
        <w:gridCol w:w="5108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77506C" w:rsidP="00B940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617166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315448">
              <w:rPr>
                <w:rFonts w:ascii="Times New Roman" w:hAnsi="Times New Roman"/>
                <w:b/>
                <w:bCs/>
                <w:i/>
                <w:iCs/>
              </w:rPr>
              <w:t>/1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C90B81" w:rsidP="00C90B8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C90B81" w:rsidRPr="001E6DB5" w:rsidTr="00442B57">
        <w:trPr>
          <w:jc w:val="center"/>
        </w:trPr>
        <w:tc>
          <w:tcPr>
            <w:tcW w:w="10065" w:type="dxa"/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90B81" w:rsidRPr="001E6DB5" w:rsidTr="00442B57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90B81" w:rsidRPr="001E6DB5" w:rsidRDefault="00C90B81" w:rsidP="00442B5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C90B81" w:rsidRPr="001E6DB5" w:rsidRDefault="00C90B81" w:rsidP="00442B57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90B81" w:rsidRPr="001E6DB5" w:rsidTr="00442B57">
        <w:trPr>
          <w:trHeight w:val="64"/>
          <w:jc w:val="center"/>
        </w:trPr>
        <w:tc>
          <w:tcPr>
            <w:tcW w:w="10065" w:type="dxa"/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C90B81" w:rsidRPr="001E6DB5" w:rsidTr="00442B57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C90B81" w:rsidRPr="00A92B52" w:rsidRDefault="00C90B81" w:rsidP="00442B57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C90B81" w:rsidRDefault="00C90B81" w:rsidP="00442B57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C90B81" w:rsidRPr="00CF0A9F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C90B81" w:rsidRPr="001E6DB5" w:rsidRDefault="00C90B81" w:rsidP="00442B57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C90B81" w:rsidRPr="001E6DB5" w:rsidTr="00442B57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C90B81" w:rsidRPr="001E6DB5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90B81" w:rsidRPr="001E6DB5" w:rsidTr="00442B57">
        <w:trPr>
          <w:trHeight w:val="74"/>
          <w:jc w:val="center"/>
        </w:trPr>
        <w:tc>
          <w:tcPr>
            <w:tcW w:w="10065" w:type="dxa"/>
            <w:vAlign w:val="center"/>
          </w:tcPr>
          <w:p w:rsidR="00C90B81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C90B81" w:rsidRPr="001E6DB5" w:rsidRDefault="00C90B81" w:rsidP="00442B57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C90B81" w:rsidRPr="001E6DB5" w:rsidTr="00442B57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C90B81" w:rsidRPr="001E6DB5" w:rsidRDefault="00C90B81" w:rsidP="00442B57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C90B81" w:rsidRPr="001E6DB5" w:rsidTr="00442B57">
        <w:trPr>
          <w:trHeight w:val="150"/>
          <w:jc w:val="center"/>
        </w:trPr>
        <w:tc>
          <w:tcPr>
            <w:tcW w:w="10065" w:type="dxa"/>
            <w:vAlign w:val="center"/>
          </w:tcPr>
          <w:p w:rsidR="00C90B81" w:rsidRPr="001E6DB5" w:rsidRDefault="00C90B81" w:rsidP="00442B57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C90B81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 xml:space="preserve"> здания 858</w:t>
      </w:r>
      <w:r w:rsidR="00F75015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6A55FB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6A55FB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6A55FB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B94045">
        <w:rPr>
          <w:rFonts w:ascii="Times New Roman" w:hAnsi="Times New Roman"/>
          <w:bCs/>
          <w:sz w:val="20"/>
          <w:szCs w:val="20"/>
          <w:lang w:eastAsia="ru-RU"/>
        </w:rPr>
        <w:t>/1-РД-СС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C90B81">
        <w:rPr>
          <w:rFonts w:ascii="Times New Roman" w:eastAsia="Times New Roman" w:hAnsi="Times New Roman"/>
          <w:sz w:val="20"/>
          <w:szCs w:val="20"/>
          <w:lang w:eastAsia="ru-RU"/>
        </w:rPr>
        <w:t>28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C90B81">
        <w:rPr>
          <w:rFonts w:ascii="Times New Roman" w:eastAsia="Times New Roman" w:hAnsi="Times New Roman"/>
          <w:sz w:val="20"/>
          <w:szCs w:val="20"/>
          <w:lang w:eastAsia="ru-RU"/>
        </w:rPr>
        <w:t>дека</w:t>
      </w:r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бря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201</w:t>
      </w:r>
      <w:r w:rsidR="00C90B81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90B81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и   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90B81" w:rsidRPr="00CD4D3B" w:rsidTr="00442B57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C90B81" w:rsidRPr="00CD4D3B" w:rsidTr="00442B57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90B81" w:rsidRPr="00CD4D3B" w:rsidTr="00442B5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90B81" w:rsidRPr="00CD4D3B" w:rsidTr="00442B57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90B81" w:rsidRPr="00CD4D3B" w:rsidTr="00442B5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B81" w:rsidRPr="00CD4D3B" w:rsidRDefault="00C90B81" w:rsidP="00442B5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C90B81" w:rsidRPr="00CD4D3B" w:rsidTr="00442B57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0B81" w:rsidRPr="00CD4D3B" w:rsidRDefault="00C90B81" w:rsidP="00442B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>
      <w:bookmarkStart w:id="0" w:name="_GoBack"/>
      <w:bookmarkEnd w:id="0"/>
    </w:p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F101A"/>
    <w:rsid w:val="002F1620"/>
    <w:rsid w:val="00315448"/>
    <w:rsid w:val="0051636B"/>
    <w:rsid w:val="00617166"/>
    <w:rsid w:val="006A55FB"/>
    <w:rsid w:val="0077506C"/>
    <w:rsid w:val="00A545E9"/>
    <w:rsid w:val="00AE5E57"/>
    <w:rsid w:val="00B83CCB"/>
    <w:rsid w:val="00B94045"/>
    <w:rsid w:val="00BD48D4"/>
    <w:rsid w:val="00C90B81"/>
    <w:rsid w:val="00D2220A"/>
    <w:rsid w:val="00E55221"/>
    <w:rsid w:val="00F27ED7"/>
    <w:rsid w:val="00F7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D1D2D-0590-4E5B-8EA4-18389203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dcterms:created xsi:type="dcterms:W3CDTF">2019-12-10T04:45:00Z</dcterms:created>
  <dcterms:modified xsi:type="dcterms:W3CDTF">2020-07-31T08:37:00Z</dcterms:modified>
</cp:coreProperties>
</file>