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C269B7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C269B7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C269B7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C269B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C269B7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C269B7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C269B7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C269B7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0B14AA" w:rsidP="009216C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Здания 22</w:t>
            </w:r>
            <w:r w:rsidR="00E944FD">
              <w:rPr>
                <w:rFonts w:ascii="Times New Roman" w:hAnsi="Times New Roman"/>
                <w:b/>
                <w:bCs/>
                <w:i/>
                <w:iCs/>
              </w:rPr>
              <w:t>27/1 (Отопление и вентиляция. Автоматизация приточно-вытяжной вентиляции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C269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282BAE" w:rsidP="00C269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08</w:t>
            </w:r>
            <w:bookmarkStart w:id="0" w:name="_GoBack"/>
            <w:bookmarkEnd w:id="0"/>
            <w:r w:rsidR="009E1E8E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 w:rsidR="009E1E8E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10</w:t>
            </w:r>
            <w:r w:rsidR="00170262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1F1484" w:rsidRPr="001E6DB5" w:rsidTr="00C269B7">
        <w:trPr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C269B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1F1484" w:rsidRPr="001E6DB5" w:rsidTr="00C269B7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1F1484" w:rsidRPr="001E6DB5" w:rsidRDefault="001F1484" w:rsidP="00C269B7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</w:t>
            </w:r>
            <w:proofErr w:type="gram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"  Смирнов</w:t>
            </w:r>
            <w:proofErr w:type="gram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 А., </w:t>
            </w:r>
            <w:r w:rsidR="00E478FE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22.08.2017г</w:t>
            </w:r>
            <w:r w:rsidR="00E478FE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1F1484" w:rsidRPr="001E6DB5" w:rsidTr="00C269B7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C269B7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C269B7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1F1484" w:rsidRPr="001E6DB5" w:rsidRDefault="001F1484" w:rsidP="00C269B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1F1484" w:rsidRPr="001E6DB5" w:rsidRDefault="0001154D" w:rsidP="00C269B7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="001F1484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АО "ГИПРОИВ" Кукушкин С.В.</w:t>
            </w:r>
            <w:r w:rsidR="001F148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="001F1484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 2/2 от 30.03.2019г.</w:t>
            </w:r>
          </w:p>
        </w:tc>
      </w:tr>
      <w:tr w:rsidR="001F1484" w:rsidRPr="001E6DB5" w:rsidTr="00C269B7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C269B7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C269B7">
        <w:trPr>
          <w:trHeight w:val="64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C269B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1F1484" w:rsidRPr="001E6DB5" w:rsidTr="00C269B7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1F1484" w:rsidRPr="001E6DB5" w:rsidRDefault="001F1484" w:rsidP="00C269B7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1F1484" w:rsidRPr="001E6DB5" w:rsidTr="00C269B7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1F1484" w:rsidRPr="001E6DB5" w:rsidRDefault="001F1484" w:rsidP="00C269B7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C269B7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1F1484" w:rsidRPr="001E6DB5" w:rsidRDefault="001F1484" w:rsidP="00C269B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освидетельствованию: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строительства 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1F1484" w:rsidRPr="001E6DB5" w:rsidTr="00C269B7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C269B7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C269B7">
        <w:trPr>
          <w:trHeight w:val="74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C269B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D463AA" w:rsidRPr="001E6DB5" w:rsidTr="00C269B7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D463AA" w:rsidRDefault="00D463AA" w:rsidP="00D463AA">
            <w:pPr>
              <w:pStyle w:val="a6"/>
              <w:ind w:right="-108"/>
              <w:jc w:val="left"/>
              <w:rPr>
                <w:rStyle w:val="a8"/>
                <w:rFonts w:ascii="Tahoma" w:hAnsi="Tahoma" w:cs="Tahoma"/>
                <w:i/>
                <w:sz w:val="18"/>
                <w:szCs w:val="18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,</w:t>
            </w:r>
          </w:p>
          <w:p w:rsidR="00D463AA" w:rsidRPr="001E6DB5" w:rsidRDefault="00D463AA" w:rsidP="00D463A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№06.СК/17 от 17.05.2017</w:t>
            </w: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1F1484" w:rsidRPr="002342AB" w:rsidRDefault="001F1484" w:rsidP="00B638F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i/>
          <w:iCs/>
          <w:sz w:val="18"/>
          <w:szCs w:val="18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="000943D6">
        <w:rPr>
          <w:rFonts w:asciiTheme="minorHAnsi" w:hAnsiTheme="minorHAnsi" w:cstheme="minorHAnsi"/>
          <w:i/>
          <w:sz w:val="18"/>
          <w:szCs w:val="18"/>
        </w:rPr>
        <w:t xml:space="preserve">выполнен </w:t>
      </w:r>
      <w:r w:rsidRPr="00C175E2">
        <w:rPr>
          <w:rFonts w:asciiTheme="minorHAnsi" w:hAnsiTheme="minorHAnsi" w:cstheme="minorHAnsi"/>
          <w:i/>
          <w:sz w:val="18"/>
          <w:szCs w:val="18"/>
        </w:rPr>
        <w:t xml:space="preserve">монтаж </w:t>
      </w:r>
      <w:r w:rsidR="000943D6">
        <w:rPr>
          <w:rFonts w:asciiTheme="minorHAnsi" w:hAnsiTheme="minorHAnsi" w:cstheme="minorHAnsi"/>
          <w:i/>
          <w:sz w:val="18"/>
          <w:szCs w:val="18"/>
        </w:rPr>
        <w:t>оборудования автоматизации приточно-вытяжной вентиляции здания 222</w:t>
      </w:r>
      <w:r w:rsidR="000B14AA" w:rsidRPr="00C175E2">
        <w:rPr>
          <w:rFonts w:asciiTheme="minorHAnsi" w:hAnsiTheme="minorHAnsi" w:cstheme="minorHAnsi"/>
          <w:i/>
          <w:sz w:val="18"/>
          <w:szCs w:val="18"/>
        </w:rPr>
        <w:t>7/1</w:t>
      </w:r>
      <w:r w:rsidRPr="00C175E2">
        <w:rPr>
          <w:rFonts w:asciiTheme="minorHAnsi" w:hAnsiTheme="minorHAnsi" w:cstheme="minorHAnsi"/>
          <w:i/>
          <w:sz w:val="18"/>
          <w:szCs w:val="18"/>
        </w:rPr>
        <w:t xml:space="preserve">, в </w:t>
      </w:r>
      <w:proofErr w:type="spellStart"/>
      <w:r w:rsidRPr="00C175E2">
        <w:rPr>
          <w:rFonts w:asciiTheme="minorHAnsi" w:hAnsiTheme="minorHAnsi" w:cstheme="minorHAnsi"/>
          <w:i/>
          <w:sz w:val="18"/>
          <w:szCs w:val="18"/>
        </w:rPr>
        <w:t>т.ч</w:t>
      </w:r>
      <w:proofErr w:type="spellEnd"/>
      <w:r w:rsidRPr="00C175E2">
        <w:rPr>
          <w:rFonts w:asciiTheme="minorHAnsi" w:hAnsiTheme="minorHAnsi" w:cstheme="minorHAnsi"/>
          <w:i/>
          <w:sz w:val="18"/>
          <w:szCs w:val="18"/>
        </w:rPr>
        <w:t xml:space="preserve">. – </w:t>
      </w:r>
      <w:r w:rsidR="000B14AA" w:rsidRPr="00C175E2">
        <w:rPr>
          <w:rFonts w:asciiTheme="minorHAnsi" w:hAnsiTheme="minorHAnsi" w:cstheme="minorHAnsi"/>
          <w:i/>
          <w:sz w:val="18"/>
          <w:szCs w:val="18"/>
        </w:rPr>
        <w:t>1)</w:t>
      </w:r>
      <w:r w:rsidR="00DD6C7B" w:rsidRPr="00C175E2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="000943D6">
        <w:rPr>
          <w:rFonts w:asciiTheme="minorHAnsi" w:hAnsiTheme="minorHAnsi" w:cstheme="minorHAnsi"/>
          <w:i/>
          <w:sz w:val="18"/>
          <w:szCs w:val="18"/>
        </w:rPr>
        <w:t>Шкаф ШСАУ настенный – 2 шт.</w:t>
      </w:r>
      <w:r w:rsidR="00652B4E">
        <w:rPr>
          <w:rFonts w:asciiTheme="minorHAnsi" w:hAnsiTheme="minorHAnsi" w:cstheme="minorHAnsi"/>
          <w:i/>
          <w:sz w:val="18"/>
          <w:szCs w:val="18"/>
        </w:rPr>
        <w:t xml:space="preserve">; 2) </w:t>
      </w:r>
      <w:r w:rsidR="003D7D5D" w:rsidRPr="003D7D5D">
        <w:rPr>
          <w:rFonts w:asciiTheme="minorHAnsi" w:hAnsiTheme="minorHAnsi"/>
          <w:i/>
          <w:sz w:val="18"/>
          <w:szCs w:val="18"/>
        </w:rPr>
        <w:t>Канальный датчик температуры</w:t>
      </w:r>
      <w:r w:rsidR="003D7D5D">
        <w:rPr>
          <w:rFonts w:asciiTheme="minorHAnsi" w:hAnsiTheme="minorHAnsi"/>
          <w:i/>
          <w:sz w:val="18"/>
          <w:szCs w:val="18"/>
        </w:rPr>
        <w:t xml:space="preserve"> </w:t>
      </w:r>
      <w:r w:rsidR="003D7D5D" w:rsidRPr="003D7D5D">
        <w:rPr>
          <w:rFonts w:asciiTheme="minorHAnsi" w:hAnsiTheme="minorHAnsi"/>
          <w:i/>
          <w:sz w:val="18"/>
          <w:szCs w:val="18"/>
          <w:lang w:val="en-US"/>
        </w:rPr>
        <w:t>QAM</w:t>
      </w:r>
      <w:r w:rsidR="003D7D5D" w:rsidRPr="003D7D5D">
        <w:rPr>
          <w:rFonts w:asciiTheme="minorHAnsi" w:hAnsiTheme="minorHAnsi"/>
          <w:i/>
          <w:sz w:val="18"/>
          <w:szCs w:val="18"/>
        </w:rPr>
        <w:t>21.20</w:t>
      </w:r>
      <w:r w:rsidR="003D7D5D">
        <w:rPr>
          <w:rFonts w:ascii="Times New Roman" w:hAnsi="Times New Roman"/>
        </w:rPr>
        <w:t xml:space="preserve"> </w:t>
      </w:r>
      <w:r w:rsidR="003D7D5D">
        <w:rPr>
          <w:rFonts w:asciiTheme="minorHAnsi" w:hAnsiTheme="minorHAnsi" w:cstheme="minorHAnsi"/>
          <w:i/>
          <w:sz w:val="18"/>
          <w:szCs w:val="18"/>
        </w:rPr>
        <w:t xml:space="preserve"> – 2 шт</w:t>
      </w:r>
      <w:r w:rsidR="00737A81" w:rsidRPr="002342AB">
        <w:rPr>
          <w:rFonts w:asciiTheme="minorHAnsi" w:hAnsiTheme="minorHAnsi" w:cstheme="minorHAnsi"/>
          <w:i/>
          <w:sz w:val="18"/>
          <w:szCs w:val="18"/>
        </w:rPr>
        <w:t xml:space="preserve">.; 3) </w:t>
      </w:r>
      <w:r w:rsidR="00B638F0" w:rsidRPr="00B638F0">
        <w:rPr>
          <w:rFonts w:asciiTheme="minorHAnsi" w:hAnsiTheme="minorHAnsi"/>
          <w:i/>
          <w:sz w:val="18"/>
          <w:szCs w:val="18"/>
        </w:rPr>
        <w:t xml:space="preserve">Универсальный термостат </w:t>
      </w:r>
      <w:r w:rsidR="00B638F0" w:rsidRPr="00B638F0">
        <w:rPr>
          <w:rFonts w:asciiTheme="minorHAnsi" w:hAnsiTheme="minorHAnsi"/>
          <w:i/>
          <w:iCs/>
          <w:sz w:val="18"/>
          <w:szCs w:val="18"/>
          <w:lang w:val="en-US"/>
        </w:rPr>
        <w:t>RAK</w:t>
      </w:r>
      <w:r w:rsidR="00B638F0" w:rsidRPr="00B638F0">
        <w:rPr>
          <w:rFonts w:asciiTheme="minorHAnsi" w:hAnsiTheme="minorHAnsi"/>
          <w:i/>
          <w:iCs/>
          <w:sz w:val="18"/>
          <w:szCs w:val="18"/>
        </w:rPr>
        <w:t>-</w:t>
      </w:r>
      <w:r w:rsidR="00B638F0" w:rsidRPr="00B638F0">
        <w:rPr>
          <w:rFonts w:asciiTheme="minorHAnsi" w:hAnsiTheme="minorHAnsi"/>
          <w:i/>
          <w:iCs/>
          <w:sz w:val="18"/>
          <w:szCs w:val="18"/>
          <w:lang w:val="en-US"/>
        </w:rPr>
        <w:t>TW</w:t>
      </w:r>
      <w:r w:rsidR="00B638F0" w:rsidRPr="00B638F0">
        <w:rPr>
          <w:rFonts w:asciiTheme="minorHAnsi" w:hAnsiTheme="minorHAnsi"/>
          <w:i/>
          <w:iCs/>
          <w:sz w:val="18"/>
          <w:szCs w:val="18"/>
        </w:rPr>
        <w:t>-5000</w:t>
      </w:r>
      <w:r w:rsidR="00B638F0" w:rsidRPr="00B638F0">
        <w:rPr>
          <w:rFonts w:asciiTheme="minorHAnsi" w:hAnsiTheme="minorHAnsi"/>
          <w:i/>
          <w:iCs/>
          <w:sz w:val="18"/>
          <w:szCs w:val="18"/>
          <w:lang w:val="en-US"/>
        </w:rPr>
        <w:t>S</w:t>
      </w:r>
      <w:r w:rsidR="00B638F0">
        <w:rPr>
          <w:rFonts w:ascii="Times New Roman" w:hAnsi="Times New Roman"/>
          <w:iCs/>
        </w:rPr>
        <w:t xml:space="preserve"> </w:t>
      </w:r>
      <w:r w:rsidR="00B638F0">
        <w:rPr>
          <w:rFonts w:asciiTheme="minorHAnsi" w:hAnsiTheme="minorHAnsi" w:cstheme="minorHAnsi"/>
          <w:i/>
          <w:sz w:val="18"/>
          <w:szCs w:val="18"/>
        </w:rPr>
        <w:t>– 2 шт</w:t>
      </w:r>
      <w:r w:rsidR="00737A81" w:rsidRPr="002342AB">
        <w:rPr>
          <w:rFonts w:asciiTheme="minorHAnsi" w:hAnsiTheme="minorHAnsi" w:cstheme="minorHAnsi"/>
          <w:i/>
          <w:sz w:val="18"/>
          <w:szCs w:val="18"/>
        </w:rPr>
        <w:t xml:space="preserve">.; 4) </w:t>
      </w:r>
      <w:r w:rsidR="00875564" w:rsidRPr="00875564">
        <w:rPr>
          <w:rFonts w:asciiTheme="minorHAnsi" w:hAnsiTheme="minorHAnsi"/>
          <w:i/>
          <w:sz w:val="18"/>
          <w:szCs w:val="18"/>
        </w:rPr>
        <w:t xml:space="preserve">Датчик-реле температуры ТАМ123 </w:t>
      </w:r>
      <w:r w:rsidR="00875564">
        <w:rPr>
          <w:rFonts w:asciiTheme="minorHAnsi" w:hAnsiTheme="minorHAnsi" w:cstheme="minorHAnsi"/>
          <w:i/>
          <w:sz w:val="18"/>
          <w:szCs w:val="18"/>
        </w:rPr>
        <w:t xml:space="preserve"> – 2 шт</w:t>
      </w:r>
      <w:r w:rsidR="002D1F85" w:rsidRPr="002342AB">
        <w:rPr>
          <w:rFonts w:asciiTheme="minorHAnsi" w:hAnsiTheme="minorHAnsi" w:cstheme="minorHAnsi"/>
          <w:i/>
          <w:sz w:val="18"/>
          <w:szCs w:val="18"/>
        </w:rPr>
        <w:t xml:space="preserve">.; 5) </w:t>
      </w:r>
      <w:r w:rsidR="00875564" w:rsidRPr="007B0DF7">
        <w:rPr>
          <w:rFonts w:asciiTheme="minorHAnsi" w:hAnsiTheme="minorHAnsi"/>
          <w:i/>
          <w:iCs/>
          <w:sz w:val="18"/>
          <w:szCs w:val="18"/>
        </w:rPr>
        <w:t>Дифференциальный датчик-реле давления</w:t>
      </w:r>
      <w:r w:rsidR="00875564" w:rsidRPr="007B0DF7">
        <w:rPr>
          <w:rFonts w:asciiTheme="minorHAnsi" w:hAnsiTheme="minorHAnsi" w:cstheme="minorHAnsi"/>
          <w:i/>
          <w:iCs/>
          <w:sz w:val="18"/>
          <w:szCs w:val="18"/>
        </w:rPr>
        <w:t xml:space="preserve"> </w:t>
      </w:r>
      <w:r w:rsidR="00875564" w:rsidRPr="007B0DF7">
        <w:rPr>
          <w:rFonts w:asciiTheme="minorHAnsi" w:hAnsiTheme="minorHAnsi"/>
          <w:i/>
          <w:iCs/>
          <w:sz w:val="18"/>
          <w:szCs w:val="18"/>
          <w:lang w:val="en-US"/>
        </w:rPr>
        <w:t>QBM</w:t>
      </w:r>
      <w:r w:rsidR="00875564" w:rsidRPr="007B0DF7">
        <w:rPr>
          <w:rFonts w:asciiTheme="minorHAnsi" w:hAnsiTheme="minorHAnsi"/>
          <w:i/>
          <w:iCs/>
          <w:sz w:val="18"/>
          <w:szCs w:val="18"/>
        </w:rPr>
        <w:t>81-3</w:t>
      </w:r>
      <w:r w:rsidR="00875564">
        <w:rPr>
          <w:rFonts w:ascii="Times New Roman" w:hAnsi="Times New Roman"/>
          <w:iCs/>
        </w:rPr>
        <w:t xml:space="preserve"> </w:t>
      </w:r>
      <w:r w:rsidR="00875564">
        <w:rPr>
          <w:rFonts w:asciiTheme="minorHAnsi" w:hAnsiTheme="minorHAnsi" w:cstheme="minorHAnsi"/>
          <w:i/>
          <w:iCs/>
          <w:sz w:val="18"/>
          <w:szCs w:val="18"/>
        </w:rPr>
        <w:t>– 2 шт</w:t>
      </w:r>
      <w:r w:rsidR="002D1F85" w:rsidRPr="002342AB">
        <w:rPr>
          <w:rFonts w:asciiTheme="minorHAnsi" w:hAnsiTheme="minorHAnsi" w:cstheme="minorHAnsi"/>
          <w:i/>
          <w:iCs/>
          <w:sz w:val="18"/>
          <w:szCs w:val="18"/>
        </w:rPr>
        <w:t xml:space="preserve">.; 6) </w:t>
      </w:r>
      <w:r w:rsidR="007B0DF7" w:rsidRPr="007B0DF7">
        <w:rPr>
          <w:rFonts w:asciiTheme="minorHAnsi" w:hAnsiTheme="minorHAnsi"/>
          <w:i/>
          <w:iCs/>
          <w:sz w:val="18"/>
          <w:szCs w:val="18"/>
        </w:rPr>
        <w:t>Дифференциальный датчик-реле давления</w:t>
      </w:r>
      <w:r w:rsidR="007B0DF7" w:rsidRPr="007B0DF7">
        <w:rPr>
          <w:rFonts w:asciiTheme="minorHAnsi" w:hAnsiTheme="minorHAnsi" w:cstheme="minorHAnsi"/>
          <w:i/>
          <w:iCs/>
          <w:sz w:val="18"/>
          <w:szCs w:val="18"/>
        </w:rPr>
        <w:t xml:space="preserve"> </w:t>
      </w:r>
      <w:r w:rsidR="007B0DF7" w:rsidRPr="007B0DF7">
        <w:rPr>
          <w:rFonts w:asciiTheme="minorHAnsi" w:hAnsiTheme="minorHAnsi"/>
          <w:i/>
          <w:iCs/>
          <w:sz w:val="18"/>
          <w:szCs w:val="18"/>
          <w:lang w:val="en-US"/>
        </w:rPr>
        <w:t>QBM</w:t>
      </w:r>
      <w:r w:rsidR="007B0DF7" w:rsidRPr="007B0DF7">
        <w:rPr>
          <w:rFonts w:asciiTheme="minorHAnsi" w:hAnsiTheme="minorHAnsi"/>
          <w:i/>
          <w:iCs/>
          <w:sz w:val="18"/>
          <w:szCs w:val="18"/>
        </w:rPr>
        <w:t>81</w:t>
      </w:r>
      <w:r w:rsidR="007B0DF7">
        <w:rPr>
          <w:rFonts w:asciiTheme="minorHAnsi" w:hAnsiTheme="minorHAnsi"/>
          <w:i/>
          <w:iCs/>
          <w:sz w:val="18"/>
          <w:szCs w:val="18"/>
        </w:rPr>
        <w:t>-10</w:t>
      </w:r>
      <w:r w:rsidR="007B0DF7">
        <w:rPr>
          <w:rFonts w:ascii="Times New Roman" w:hAnsi="Times New Roman"/>
          <w:iCs/>
        </w:rPr>
        <w:t xml:space="preserve"> </w:t>
      </w:r>
      <w:r w:rsidR="007B0DF7">
        <w:rPr>
          <w:rFonts w:asciiTheme="minorHAnsi" w:hAnsiTheme="minorHAnsi" w:cstheme="minorHAnsi"/>
          <w:i/>
          <w:iCs/>
          <w:sz w:val="18"/>
          <w:szCs w:val="18"/>
        </w:rPr>
        <w:t>– 4 шт</w:t>
      </w:r>
      <w:r w:rsidR="007B0DF7" w:rsidRPr="002342AB">
        <w:rPr>
          <w:rFonts w:asciiTheme="minorHAnsi" w:hAnsiTheme="minorHAnsi" w:cstheme="minorHAnsi"/>
          <w:i/>
          <w:iCs/>
          <w:sz w:val="18"/>
          <w:szCs w:val="18"/>
        </w:rPr>
        <w:t xml:space="preserve">.; </w:t>
      </w:r>
      <w:r w:rsidR="002D1F85" w:rsidRPr="002342AB">
        <w:rPr>
          <w:rFonts w:asciiTheme="minorHAnsi" w:hAnsiTheme="minorHAnsi" w:cstheme="minorHAnsi"/>
          <w:i/>
          <w:sz w:val="18"/>
          <w:szCs w:val="18"/>
        </w:rPr>
        <w:t xml:space="preserve"> 7) </w:t>
      </w:r>
      <w:r w:rsidR="00355338" w:rsidRPr="00355338">
        <w:rPr>
          <w:rFonts w:asciiTheme="minorHAnsi" w:hAnsiTheme="minorHAnsi"/>
          <w:i/>
          <w:iCs/>
          <w:sz w:val="18"/>
          <w:szCs w:val="18"/>
        </w:rPr>
        <w:t>Электропривод для воздушных клапанов</w:t>
      </w:r>
      <w:r w:rsidR="00355338" w:rsidRPr="00355338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="00355338" w:rsidRPr="00355338">
        <w:rPr>
          <w:rFonts w:asciiTheme="minorHAnsi" w:hAnsiTheme="minorHAnsi"/>
          <w:i/>
          <w:iCs/>
          <w:sz w:val="18"/>
          <w:szCs w:val="18"/>
          <w:lang w:val="en-US"/>
        </w:rPr>
        <w:t>SM</w:t>
      </w:r>
      <w:r w:rsidR="00355338" w:rsidRPr="00355338">
        <w:rPr>
          <w:rFonts w:asciiTheme="minorHAnsi" w:hAnsiTheme="minorHAnsi"/>
          <w:i/>
          <w:iCs/>
          <w:sz w:val="18"/>
          <w:szCs w:val="18"/>
        </w:rPr>
        <w:t>230</w:t>
      </w:r>
      <w:r w:rsidR="00355338" w:rsidRPr="00355338">
        <w:rPr>
          <w:rFonts w:asciiTheme="minorHAnsi" w:hAnsiTheme="minorHAnsi"/>
          <w:i/>
          <w:iCs/>
          <w:sz w:val="18"/>
          <w:szCs w:val="18"/>
          <w:lang w:val="en-US"/>
        </w:rPr>
        <w:t>A</w:t>
      </w:r>
      <w:r w:rsidR="00355338" w:rsidRPr="002342AB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="00355338">
        <w:rPr>
          <w:rFonts w:asciiTheme="minorHAnsi" w:hAnsiTheme="minorHAnsi" w:cstheme="minorHAnsi"/>
          <w:i/>
          <w:sz w:val="18"/>
          <w:szCs w:val="18"/>
        </w:rPr>
        <w:t>– 10 шт.</w:t>
      </w:r>
    </w:p>
    <w:p w:rsidR="001F1484" w:rsidRDefault="00C269B7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>
        <w:rPr>
          <w:i/>
          <w:iCs/>
          <w:sz w:val="16"/>
          <w:szCs w:val="16"/>
        </w:rPr>
        <w:t xml:space="preserve"> </w:t>
      </w:r>
      <w:r w:rsidR="001F1484" w:rsidRPr="006008E3">
        <w:rPr>
          <w:i/>
          <w:iCs/>
          <w:sz w:val="16"/>
          <w:szCs w:val="16"/>
        </w:rPr>
        <w:t>(</w:t>
      </w:r>
      <w:r w:rsidR="001F1484"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 w:rsidR="001F1484">
        <w:rPr>
          <w:i/>
          <w:iCs/>
          <w:sz w:val="16"/>
          <w:szCs w:val="16"/>
        </w:rPr>
        <w:t>харак-ки</w:t>
      </w:r>
      <w:proofErr w:type="spellEnd"/>
      <w:r w:rsidR="001F1484">
        <w:rPr>
          <w:i/>
          <w:iCs/>
          <w:sz w:val="16"/>
          <w:szCs w:val="16"/>
        </w:rPr>
        <w:t>, физические объемы</w:t>
      </w:r>
      <w:r w:rsidR="001F1484" w:rsidRPr="006008E3">
        <w:rPr>
          <w:i/>
          <w:iCs/>
          <w:sz w:val="16"/>
          <w:szCs w:val="16"/>
        </w:rPr>
        <w:t>)</w:t>
      </w:r>
    </w:p>
    <w:p w:rsidR="001F1484" w:rsidRPr="0012557D" w:rsidRDefault="00846E17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sz w:val="20"/>
          <w:szCs w:val="20"/>
        </w:rPr>
        <w:t>2.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 w:rsidR="00034D5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 w:rsidR="00034D5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 w:rsidR="00034D5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</w:t>
      </w:r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gramEnd"/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Реконструкция для создания производства 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034D5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r w:rsidRPr="00846E17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. </w:t>
      </w:r>
      <w:r>
        <w:rPr>
          <w:rFonts w:ascii="Times New Roman" w:hAnsi="Times New Roman"/>
          <w:b/>
          <w:bCs/>
          <w:i/>
          <w:iCs/>
        </w:rPr>
        <w:t>Склад основного сырья</w:t>
      </w:r>
      <w:r w:rsidR="009216C0">
        <w:rPr>
          <w:rFonts w:ascii="Times New Roman" w:hAnsi="Times New Roman"/>
          <w:b/>
          <w:bCs/>
          <w:i/>
          <w:iCs/>
        </w:rPr>
        <w:t>.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с учетом чертежей ст</w:t>
      </w:r>
      <w:r w:rsidR="00034D5B">
        <w:rPr>
          <w:rFonts w:ascii="Times New Roman" w:eastAsia="Times New Roman" w:hAnsi="Times New Roman"/>
          <w:sz w:val="20"/>
          <w:szCs w:val="20"/>
          <w:lang w:eastAsia="ru-RU"/>
        </w:rPr>
        <w:t>роительных зданий разработанных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8263D4">
        <w:rPr>
          <w:rFonts w:ascii="Times New Roman" w:hAnsi="Times New Roman"/>
          <w:bCs/>
          <w:sz w:val="20"/>
          <w:szCs w:val="20"/>
          <w:lang w:eastAsia="ru-RU"/>
        </w:rPr>
        <w:t>А-16947-2227/1-РД-ОВ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A20C24" w:rsidRPr="001D20BE" w:rsidRDefault="001F1484" w:rsidP="00A20C2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3.05.06-85</w:t>
      </w:r>
      <w:r w:rsidR="00A20C24">
        <w:rPr>
          <w:sz w:val="20"/>
          <w:szCs w:val="20"/>
        </w:rPr>
        <w:t xml:space="preserve">, </w:t>
      </w:r>
      <w:hyperlink r:id="rId6" w:tooltip="Электротехнические устройства" w:history="1">
        <w:r w:rsidR="00A20C24" w:rsidRPr="0007404D">
          <w:rPr>
            <w:rFonts w:ascii="Times New Roman" w:hAnsi="Times New Roman"/>
            <w:sz w:val="20"/>
            <w:szCs w:val="20"/>
          </w:rPr>
          <w:t>СНиП</w:t>
        </w:r>
        <w:r w:rsidR="00A20C24" w:rsidRPr="001D20BE">
          <w:rPr>
            <w:sz w:val="20"/>
            <w:szCs w:val="20"/>
          </w:rPr>
          <w:t xml:space="preserve"> </w:t>
        </w:r>
      </w:hyperlink>
      <w:r w:rsidR="00AC70C8">
        <w:rPr>
          <w:sz w:val="20"/>
          <w:szCs w:val="20"/>
        </w:rPr>
        <w:t xml:space="preserve"> 3.05.01</w:t>
      </w:r>
      <w:r w:rsidR="00A20C24" w:rsidRPr="00CD4D3B">
        <w:rPr>
          <w:sz w:val="20"/>
          <w:szCs w:val="20"/>
        </w:rPr>
        <w:t>-85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5. Индивидуальны</w:t>
      </w:r>
      <w:r w:rsidR="0052077D">
        <w:rPr>
          <w:rFonts w:ascii="Times New Roman" w:hAnsi="Times New Roman"/>
          <w:sz w:val="20"/>
          <w:szCs w:val="20"/>
        </w:rPr>
        <w:t xml:space="preserve">е испытания </w:t>
      </w:r>
      <w:r w:rsidR="00034D5B">
        <w:rPr>
          <w:rFonts w:ascii="Times New Roman" w:hAnsi="Times New Roman"/>
          <w:sz w:val="20"/>
          <w:szCs w:val="20"/>
        </w:rPr>
        <w:t>оборудования</w:t>
      </w:r>
      <w:r w:rsidRPr="0007404D">
        <w:rPr>
          <w:rFonts w:ascii="Times New Roman" w:hAnsi="Times New Roman"/>
          <w:sz w:val="20"/>
          <w:szCs w:val="20"/>
        </w:rPr>
        <w:t xml:space="preserve">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1D20BE" w:rsidRDefault="001F1484" w:rsidP="001F148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1F1484" w:rsidRPr="0007404D">
        <w:rPr>
          <w:rFonts w:ascii="Times New Roman" w:hAnsi="Times New Roman"/>
          <w:sz w:val="20"/>
          <w:szCs w:val="20"/>
        </w:rPr>
        <w:t>. Ведомость смонтированного электрооборудования приведена в приложении 4 (Форма 5).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DA281E">
        <w:rPr>
          <w:rFonts w:ascii="Times New Roman" w:hAnsi="Times New Roman"/>
          <w:sz w:val="20"/>
          <w:szCs w:val="20"/>
        </w:rPr>
        <w:t>.1 М</w:t>
      </w:r>
      <w:r w:rsidR="001F1484" w:rsidRPr="0007404D">
        <w:rPr>
          <w:rFonts w:ascii="Times New Roman" w:hAnsi="Times New Roman"/>
          <w:sz w:val="20"/>
          <w:szCs w:val="20"/>
        </w:rPr>
        <w:t xml:space="preserve">онтажные работы выполнены по проектной документации согласно требованиям </w:t>
      </w:r>
      <w:hyperlink r:id="rId7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52077D">
        <w:rPr>
          <w:rFonts w:ascii="Times New Roman" w:hAnsi="Times New Roman"/>
          <w:sz w:val="20"/>
          <w:szCs w:val="20"/>
        </w:rPr>
        <w:t xml:space="preserve">, </w:t>
      </w:r>
      <w:hyperlink r:id="rId8" w:tooltip="Электротехнические устройства" w:history="1">
        <w:proofErr w:type="gramStart"/>
        <w:r w:rsidR="0052077D" w:rsidRPr="0007404D">
          <w:rPr>
            <w:rFonts w:ascii="Times New Roman" w:hAnsi="Times New Roman"/>
            <w:sz w:val="20"/>
            <w:szCs w:val="20"/>
          </w:rPr>
          <w:t>СНиП</w:t>
        </w:r>
        <w:r w:rsidR="0052077D" w:rsidRPr="001D20BE">
          <w:rPr>
            <w:sz w:val="20"/>
            <w:szCs w:val="20"/>
          </w:rPr>
          <w:t xml:space="preserve"> </w:t>
        </w:r>
      </w:hyperlink>
      <w:r w:rsidR="0052077D">
        <w:rPr>
          <w:sz w:val="20"/>
          <w:szCs w:val="20"/>
        </w:rPr>
        <w:t xml:space="preserve"> 3.05.01</w:t>
      </w:r>
      <w:proofErr w:type="gramEnd"/>
      <w:r w:rsidR="0052077D" w:rsidRPr="00CD4D3B">
        <w:rPr>
          <w:sz w:val="20"/>
          <w:szCs w:val="20"/>
        </w:rPr>
        <w:t>-85</w:t>
      </w:r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9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AE1294" w:rsidRPr="0043508B" w:rsidRDefault="00AE1294" w:rsidP="00AE1294">
      <w:pPr>
        <w:spacing w:after="0"/>
        <w:ind w:right="-285"/>
        <w:rPr>
          <w:sz w:val="20"/>
          <w:szCs w:val="20"/>
        </w:rPr>
      </w:pPr>
      <w:r w:rsidRPr="0043508B">
        <w:rPr>
          <w:rFonts w:ascii="Times New Roman" w:hAnsi="Times New Roman"/>
          <w:sz w:val="20"/>
          <w:szCs w:val="20"/>
        </w:rPr>
        <w:lastRenderedPageBreak/>
        <w:t>а) дальнейшего проведения комплексных пусконаладочных работ.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216" w:type="dxa"/>
        <w:tblLook w:val="04A0" w:firstRow="1" w:lastRow="0" w:firstColumn="1" w:lastColumn="0" w:noHBand="0" w:noVBand="1"/>
      </w:tblPr>
      <w:tblGrid>
        <w:gridCol w:w="3064"/>
        <w:gridCol w:w="3065"/>
        <w:gridCol w:w="2044"/>
        <w:gridCol w:w="1021"/>
        <w:gridCol w:w="1022"/>
      </w:tblGrid>
      <w:tr w:rsidR="001F1484" w:rsidRPr="00CD4D3B" w:rsidTr="002342AB">
        <w:trPr>
          <w:trHeight w:val="288"/>
        </w:trPr>
        <w:tc>
          <w:tcPr>
            <w:tcW w:w="102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2342AB">
        <w:trPr>
          <w:trHeight w:val="288"/>
        </w:trPr>
        <w:tc>
          <w:tcPr>
            <w:tcW w:w="6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8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01154D" w:rsidP="00C269B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01154D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="001F1484"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АО "ГИПРОИВ" Кукушкин С.В.</w:t>
            </w:r>
          </w:p>
        </w:tc>
      </w:tr>
      <w:tr w:rsidR="001F1484" w:rsidRPr="00CD4D3B" w:rsidTr="002342AB">
        <w:trPr>
          <w:trHeight w:val="230"/>
        </w:trPr>
        <w:tc>
          <w:tcPr>
            <w:tcW w:w="1021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2342AB">
        <w:trPr>
          <w:trHeight w:val="288"/>
        </w:trPr>
        <w:tc>
          <w:tcPr>
            <w:tcW w:w="81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2342AB">
        <w:trPr>
          <w:trHeight w:val="288"/>
        </w:trPr>
        <w:tc>
          <w:tcPr>
            <w:tcW w:w="102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строительства ООО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2342AB">
        <w:trPr>
          <w:trHeight w:val="288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151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C269B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484" w:rsidRDefault="001F1484" w:rsidP="00C269B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004EA"/>
    <w:rsid w:val="0001154D"/>
    <w:rsid w:val="000129FA"/>
    <w:rsid w:val="00034D5B"/>
    <w:rsid w:val="00090E26"/>
    <w:rsid w:val="000943D6"/>
    <w:rsid w:val="000B14AA"/>
    <w:rsid w:val="00161C38"/>
    <w:rsid w:val="00170262"/>
    <w:rsid w:val="001F1484"/>
    <w:rsid w:val="00217479"/>
    <w:rsid w:val="002342AB"/>
    <w:rsid w:val="00241DCC"/>
    <w:rsid w:val="00254002"/>
    <w:rsid w:val="00271C4F"/>
    <w:rsid w:val="00282BAE"/>
    <w:rsid w:val="002D1F85"/>
    <w:rsid w:val="00350AED"/>
    <w:rsid w:val="00351B87"/>
    <w:rsid w:val="00355338"/>
    <w:rsid w:val="003655ED"/>
    <w:rsid w:val="003B56A3"/>
    <w:rsid w:val="003D7D5D"/>
    <w:rsid w:val="003E17E4"/>
    <w:rsid w:val="004211A4"/>
    <w:rsid w:val="004216FB"/>
    <w:rsid w:val="00444441"/>
    <w:rsid w:val="00473E9E"/>
    <w:rsid w:val="004858C0"/>
    <w:rsid w:val="0051636B"/>
    <w:rsid w:val="0052077D"/>
    <w:rsid w:val="00575317"/>
    <w:rsid w:val="00587BD1"/>
    <w:rsid w:val="005A4F40"/>
    <w:rsid w:val="005B6C90"/>
    <w:rsid w:val="005D2A24"/>
    <w:rsid w:val="005F39B7"/>
    <w:rsid w:val="00652B4E"/>
    <w:rsid w:val="006C0E7D"/>
    <w:rsid w:val="00730FD9"/>
    <w:rsid w:val="00737A81"/>
    <w:rsid w:val="007B0DF7"/>
    <w:rsid w:val="007C53B9"/>
    <w:rsid w:val="008263D4"/>
    <w:rsid w:val="00846E17"/>
    <w:rsid w:val="00875564"/>
    <w:rsid w:val="00881775"/>
    <w:rsid w:val="009216C0"/>
    <w:rsid w:val="009551D4"/>
    <w:rsid w:val="009809B8"/>
    <w:rsid w:val="009E1E8E"/>
    <w:rsid w:val="00A20C24"/>
    <w:rsid w:val="00A6177C"/>
    <w:rsid w:val="00AC70C8"/>
    <w:rsid w:val="00AE1294"/>
    <w:rsid w:val="00B139BF"/>
    <w:rsid w:val="00B638F0"/>
    <w:rsid w:val="00C175E2"/>
    <w:rsid w:val="00C269B7"/>
    <w:rsid w:val="00C91644"/>
    <w:rsid w:val="00CC3019"/>
    <w:rsid w:val="00CD0636"/>
    <w:rsid w:val="00D11C27"/>
    <w:rsid w:val="00D463AA"/>
    <w:rsid w:val="00DA281E"/>
    <w:rsid w:val="00DD6C7B"/>
    <w:rsid w:val="00E14CE5"/>
    <w:rsid w:val="00E478FE"/>
    <w:rsid w:val="00E944FD"/>
    <w:rsid w:val="00EF559F"/>
    <w:rsid w:val="00EF7921"/>
    <w:rsid w:val="00F804C1"/>
    <w:rsid w:val="00F87EB9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412F98-45C2-47D1-89BF-B9ACE52E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  <w:style w:type="paragraph" w:styleId="a9">
    <w:name w:val="List Paragraph"/>
    <w:basedOn w:val="a"/>
    <w:uiPriority w:val="34"/>
    <w:qFormat/>
    <w:rsid w:val="0058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sung\AppData\Roaming\Microsoft\Word\803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803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Samsung\AppData\Roaming\Microsoft\Word\803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hyperlink" Target="file:///C:\Users\Samsung\AppData\Roaming\Microsoft\Word\1667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57</cp:revision>
  <dcterms:created xsi:type="dcterms:W3CDTF">2019-12-10T04:52:00Z</dcterms:created>
  <dcterms:modified xsi:type="dcterms:W3CDTF">2020-05-12T12:14:00Z</dcterms:modified>
</cp:coreProperties>
</file>