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1AB" w:rsidRPr="007C7CC2" w:rsidRDefault="00C451AB" w:rsidP="00C451AB">
      <w:pPr>
        <w:widowControl w:val="0"/>
        <w:spacing w:line="240" w:lineRule="auto"/>
        <w:ind w:firstLine="0"/>
        <w:jc w:val="center"/>
        <w:rPr>
          <w:rFonts w:eastAsia="Calibri"/>
          <w:b/>
          <w:color w:val="000000"/>
        </w:rPr>
      </w:pPr>
      <w:bookmarkStart w:id="0" w:name="_GoBack"/>
      <w:bookmarkEnd w:id="0"/>
      <w:r w:rsidRPr="007C7CC2">
        <w:rPr>
          <w:rFonts w:eastAsia="Calibri"/>
          <w:b/>
          <w:color w:val="000000"/>
        </w:rPr>
        <w:t>федеральное государственное автономное образовательное учреждение</w:t>
      </w:r>
      <w:r>
        <w:rPr>
          <w:rFonts w:eastAsia="Calibri"/>
          <w:b/>
          <w:color w:val="000000"/>
        </w:rPr>
        <w:t xml:space="preserve"> </w:t>
      </w:r>
      <w:r w:rsidRPr="007C7CC2">
        <w:rPr>
          <w:rFonts w:eastAsia="Calibri"/>
          <w:b/>
          <w:color w:val="000000"/>
        </w:rPr>
        <w:t>высшего образования</w:t>
      </w:r>
    </w:p>
    <w:p w:rsidR="00C451AB" w:rsidRPr="007C7CC2" w:rsidRDefault="00C451AB" w:rsidP="00C451AB">
      <w:pPr>
        <w:widowControl w:val="0"/>
        <w:spacing w:line="240" w:lineRule="auto"/>
        <w:ind w:firstLine="0"/>
        <w:jc w:val="center"/>
        <w:rPr>
          <w:rFonts w:eastAsia="Calibri"/>
          <w:b/>
          <w:color w:val="000000"/>
        </w:rPr>
      </w:pPr>
      <w:r w:rsidRPr="007C7CC2">
        <w:rPr>
          <w:rFonts w:eastAsia="Calibri"/>
          <w:b/>
          <w:color w:val="000000"/>
        </w:rPr>
        <w:t>ПЕРВЫЙ МОСКОВСКИЙ ГОСУДАРСТВЕННЫЙ МЕДИЦИНСКИЙ УНИВЕРСИТЕТ имени И.М. СЕЧЕНОВА</w:t>
      </w:r>
    </w:p>
    <w:p w:rsidR="00C451AB" w:rsidRPr="007C7CC2" w:rsidRDefault="00C451AB" w:rsidP="00C451AB">
      <w:pPr>
        <w:widowControl w:val="0"/>
        <w:spacing w:line="240" w:lineRule="auto"/>
        <w:ind w:firstLine="0"/>
        <w:jc w:val="center"/>
        <w:rPr>
          <w:rFonts w:eastAsia="Calibri"/>
          <w:b/>
          <w:color w:val="000000"/>
        </w:rPr>
      </w:pPr>
      <w:r w:rsidRPr="007C7CC2">
        <w:rPr>
          <w:rFonts w:eastAsia="Calibri"/>
          <w:b/>
          <w:color w:val="000000"/>
        </w:rPr>
        <w:t>Министерства здравоохранения Российской Федерации</w:t>
      </w:r>
    </w:p>
    <w:p w:rsidR="00C451AB" w:rsidRPr="007C7CC2" w:rsidRDefault="00C451AB" w:rsidP="00C451AB">
      <w:pPr>
        <w:widowControl w:val="0"/>
        <w:spacing w:line="240" w:lineRule="auto"/>
        <w:ind w:firstLine="0"/>
        <w:jc w:val="center"/>
        <w:rPr>
          <w:rFonts w:eastAsia="Calibri"/>
          <w:b/>
          <w:color w:val="000000"/>
        </w:rPr>
      </w:pPr>
      <w:r w:rsidRPr="007C7CC2">
        <w:rPr>
          <w:rFonts w:eastAsia="Calibri"/>
          <w:b/>
          <w:color w:val="000000"/>
        </w:rPr>
        <w:t>(Сеченовский Университет)</w:t>
      </w:r>
    </w:p>
    <w:p w:rsidR="00C451AB" w:rsidRPr="007C7CC2" w:rsidRDefault="00C451AB" w:rsidP="00C451AB">
      <w:pPr>
        <w:widowControl w:val="0"/>
        <w:spacing w:line="240" w:lineRule="auto"/>
        <w:ind w:firstLine="0"/>
        <w:jc w:val="center"/>
        <w:rPr>
          <w:rFonts w:eastAsia="Calibri"/>
          <w:b/>
          <w:color w:val="000000"/>
        </w:rPr>
      </w:pPr>
    </w:p>
    <w:p w:rsidR="00C451AB" w:rsidRPr="007C7CC2" w:rsidRDefault="00C451AB" w:rsidP="00C451AB">
      <w:pPr>
        <w:widowControl w:val="0"/>
        <w:spacing w:line="240" w:lineRule="auto"/>
        <w:ind w:firstLine="0"/>
        <w:jc w:val="center"/>
        <w:rPr>
          <w:rFonts w:eastAsia="Calibri"/>
          <w:color w:val="000000"/>
        </w:rPr>
      </w:pPr>
      <w:r w:rsidRPr="007C7CC2">
        <w:rPr>
          <w:rFonts w:eastAsia="Calibri"/>
          <w:b/>
          <w:color w:val="000000"/>
        </w:rPr>
        <w:t xml:space="preserve">Институт </w:t>
      </w:r>
      <w:r w:rsidR="00F7437B">
        <w:rPr>
          <w:rFonts w:eastAsia="Calibri"/>
          <w:b/>
          <w:color w:val="000000"/>
        </w:rPr>
        <w:t>фармации им. А.П. Нелюбина</w:t>
      </w:r>
      <w:r w:rsidRPr="007C7CC2">
        <w:rPr>
          <w:rFonts w:eastAsia="Calibri"/>
          <w:b/>
          <w:color w:val="000000"/>
        </w:rPr>
        <w:t xml:space="preserve"> </w:t>
      </w:r>
    </w:p>
    <w:p w:rsidR="00C451AB" w:rsidRPr="007C7CC2" w:rsidRDefault="00C451AB" w:rsidP="00C451AB">
      <w:pPr>
        <w:widowControl w:val="0"/>
        <w:spacing w:line="240" w:lineRule="auto"/>
        <w:ind w:firstLine="0"/>
        <w:jc w:val="center"/>
        <w:rPr>
          <w:rFonts w:eastAsia="Calibri"/>
          <w:b/>
          <w:color w:val="000000"/>
        </w:rPr>
      </w:pPr>
      <w:r w:rsidRPr="007C7CC2">
        <w:rPr>
          <w:rFonts w:eastAsia="Calibri"/>
          <w:b/>
          <w:color w:val="000000"/>
        </w:rPr>
        <w:t>Кафедра биотехнологии</w:t>
      </w: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C451AB" w:rsidRPr="007C7CC2" w:rsidRDefault="00C451AB" w:rsidP="00C451AB">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b/>
          <w:color w:val="000000"/>
        </w:rPr>
      </w:pPr>
      <w:r>
        <w:rPr>
          <w:rFonts w:eastAsia="Calibri"/>
          <w:b/>
          <w:color w:val="000000"/>
        </w:rPr>
        <w:t>ФАМИЛИЯ ИМЯ ОТЧЕСТВО</w:t>
      </w:r>
    </w:p>
    <w:p w:rsidR="00B27D99" w:rsidRDefault="00B27D99" w:rsidP="00B27D99">
      <w:pPr>
        <w:widowControl w:val="0"/>
        <w:spacing w:line="240" w:lineRule="auto"/>
        <w:ind w:firstLine="0"/>
        <w:jc w:val="center"/>
        <w:rPr>
          <w:rFonts w:eastAsia="Calibri"/>
          <w:color w:val="000000"/>
        </w:rPr>
      </w:pPr>
      <w:r>
        <w:rPr>
          <w:rFonts w:eastAsia="Calibri"/>
          <w:color w:val="000000"/>
        </w:rPr>
        <w:t>студент(ка) 5 курса 09-01 группы</w:t>
      </w:r>
    </w:p>
    <w:p w:rsidR="00B27D99" w:rsidRDefault="00B27D99" w:rsidP="00B27D99">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b/>
          <w:color w:val="000000"/>
        </w:rPr>
      </w:pPr>
      <w:r>
        <w:rPr>
          <w:rFonts w:eastAsia="Calibri"/>
          <w:b/>
          <w:bCs/>
          <w:color w:val="000000"/>
        </w:rPr>
        <w:t>НАЗВАНИЕ ТЕМЫ</w:t>
      </w:r>
    </w:p>
    <w:p w:rsidR="00B27D99" w:rsidRDefault="00B27D99" w:rsidP="00B27D99">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color w:val="000000"/>
        </w:rPr>
      </w:pPr>
    </w:p>
    <w:p w:rsidR="00B27D99" w:rsidRDefault="00B27D99" w:rsidP="00B27D99">
      <w:pPr>
        <w:widowControl w:val="0"/>
        <w:spacing w:line="240" w:lineRule="auto"/>
        <w:ind w:firstLine="0"/>
        <w:jc w:val="center"/>
        <w:rPr>
          <w:rFonts w:eastAsia="Calibri"/>
          <w:b/>
          <w:color w:val="000000"/>
        </w:rPr>
      </w:pPr>
      <w:r>
        <w:rPr>
          <w:rFonts w:eastAsia="Calibri"/>
          <w:b/>
          <w:color w:val="000000"/>
        </w:rPr>
        <w:t>ДИПЛОМНАЯ РАБОТА</w:t>
      </w:r>
    </w:p>
    <w:p w:rsidR="00B27D99" w:rsidRDefault="00B27D99" w:rsidP="00B27D99">
      <w:pPr>
        <w:widowControl w:val="0"/>
        <w:spacing w:line="240" w:lineRule="auto"/>
        <w:ind w:firstLine="0"/>
        <w:jc w:val="center"/>
        <w:rPr>
          <w:rFonts w:eastAsia="Calibri"/>
          <w:color w:val="000000"/>
        </w:rPr>
      </w:pPr>
      <w:r>
        <w:rPr>
          <w:rFonts w:eastAsia="Calibri"/>
          <w:color w:val="000000"/>
        </w:rPr>
        <w:t xml:space="preserve">по направлению подготовки (специальности) </w:t>
      </w:r>
    </w:p>
    <w:p w:rsidR="00B27D99" w:rsidRDefault="00B27D99" w:rsidP="00B27D99">
      <w:pPr>
        <w:widowControl w:val="0"/>
        <w:spacing w:line="240" w:lineRule="auto"/>
        <w:ind w:firstLine="0"/>
        <w:jc w:val="center"/>
        <w:rPr>
          <w:rFonts w:eastAsia="Calibri"/>
          <w:color w:val="000000"/>
        </w:rPr>
      </w:pPr>
      <w:r>
        <w:rPr>
          <w:rFonts w:eastAsia="Calibri"/>
          <w:color w:val="000000"/>
        </w:rPr>
        <w:t>06.05.01 Биоинженерия и биоинформатика</w:t>
      </w: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p>
    <w:p w:rsidR="00D86671" w:rsidRPr="00D86671" w:rsidRDefault="00D86671" w:rsidP="00C451AB">
      <w:pPr>
        <w:widowControl w:val="0"/>
        <w:spacing w:line="240" w:lineRule="auto"/>
        <w:ind w:firstLine="0"/>
        <w:contextualSpacing w:val="0"/>
        <w:jc w:val="center"/>
        <w:rPr>
          <w:rFonts w:eastAsia="Calibri"/>
          <w:color w:val="000000"/>
        </w:rPr>
      </w:pPr>
      <w:r w:rsidRPr="00D86671">
        <w:rPr>
          <w:rFonts w:eastAsia="Calibri"/>
          <w:color w:val="000000"/>
        </w:rPr>
        <w:t>МОСКВА</w:t>
      </w:r>
    </w:p>
    <w:p w:rsidR="00D86671" w:rsidRPr="00D86671" w:rsidRDefault="00D86671" w:rsidP="00D86671">
      <w:pPr>
        <w:widowControl w:val="0"/>
        <w:spacing w:line="240" w:lineRule="auto"/>
        <w:ind w:firstLine="0"/>
        <w:contextualSpacing w:val="0"/>
        <w:jc w:val="center"/>
        <w:rPr>
          <w:rFonts w:eastAsia="Calibri"/>
          <w:color w:val="000000"/>
        </w:rPr>
      </w:pPr>
      <w:r w:rsidRPr="00D86671">
        <w:rPr>
          <w:rFonts w:eastAsia="Calibri"/>
          <w:color w:val="000000"/>
        </w:rPr>
        <w:t>20</w:t>
      </w:r>
      <w:r w:rsidR="00C87BEA">
        <w:rPr>
          <w:rFonts w:eastAsia="Calibri"/>
          <w:color w:val="000000"/>
        </w:rPr>
        <w:t>__</w:t>
      </w:r>
    </w:p>
    <w:p w:rsidR="00D86671" w:rsidRPr="00D86671" w:rsidRDefault="007C7CC2" w:rsidP="00C87BEA">
      <w:pPr>
        <w:widowControl w:val="0"/>
        <w:spacing w:line="240" w:lineRule="auto"/>
        <w:rPr>
          <w:rFonts w:eastAsia="Calibri"/>
          <w:color w:val="000000"/>
        </w:rPr>
      </w:pPr>
      <w:r w:rsidRPr="007C7CC2">
        <w:rPr>
          <w:rFonts w:eastAsia="Calibri"/>
        </w:rPr>
        <w:br w:type="page"/>
      </w:r>
      <w:r w:rsidR="00D86671" w:rsidRPr="00D86671">
        <w:rPr>
          <w:rFonts w:eastAsia="Calibri"/>
          <w:color w:val="000000"/>
        </w:rPr>
        <w:lastRenderedPageBreak/>
        <w:t xml:space="preserve">Работа выполнена на кафедре биотехнологии и в </w:t>
      </w:r>
      <w:r w:rsidR="00D86671" w:rsidRPr="00C87BEA">
        <w:rPr>
          <w:rFonts w:eastAsia="Calibri"/>
          <w:color w:val="FF0000"/>
        </w:rPr>
        <w:t>ФГБНУ …</w:t>
      </w:r>
      <w:r w:rsidR="00FE0772">
        <w:rPr>
          <w:rFonts w:eastAsia="Calibri"/>
          <w:color w:val="FF0000"/>
        </w:rPr>
        <w:t>…………….</w:t>
      </w:r>
      <w:r w:rsidR="00FE0772" w:rsidRPr="00FE0772">
        <w:rPr>
          <w:i/>
          <w:color w:val="FF0000"/>
          <w:sz w:val="20"/>
          <w:szCs w:val="20"/>
        </w:rPr>
        <w:t xml:space="preserve"> </w:t>
      </w:r>
      <w:r w:rsidR="00FE0772">
        <w:rPr>
          <w:i/>
          <w:color w:val="FF0000"/>
          <w:sz w:val="20"/>
          <w:szCs w:val="20"/>
        </w:rPr>
        <w:t xml:space="preserve">название учреждения </w:t>
      </w:r>
      <w:r w:rsidR="00D86671" w:rsidRPr="00C87BEA">
        <w:rPr>
          <w:rFonts w:eastAsia="Calibri"/>
          <w:color w:val="FF0000"/>
        </w:rPr>
        <w:t>………………………….</w:t>
      </w: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зав. кафедрой биотехнологии,</w:t>
      </w: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доктор биологических наук,</w:t>
      </w: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профессор</w:t>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t>Луценко С.В.</w:t>
      </w: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Научный(е) руководитель(и) дипломной работы:</w:t>
      </w: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профессор,</w:t>
      </w: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доктор ___ наук</w:t>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t>Фамилия И.О.</w:t>
      </w: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старший научный сотрудник</w:t>
      </w:r>
    </w:p>
    <w:p w:rsidR="00D86671" w:rsidRPr="00D86671" w:rsidRDefault="00D86671" w:rsidP="00D86671">
      <w:pPr>
        <w:widowControl w:val="0"/>
        <w:spacing w:line="240" w:lineRule="auto"/>
        <w:ind w:firstLine="0"/>
        <w:contextualSpacing w:val="0"/>
        <w:rPr>
          <w:rFonts w:eastAsia="Calibri"/>
          <w:color w:val="000000"/>
        </w:rPr>
      </w:pPr>
      <w:r w:rsidRPr="00FE0772">
        <w:rPr>
          <w:rFonts w:eastAsia="Calibri"/>
          <w:color w:val="FF0000"/>
        </w:rPr>
        <w:t>ФГБНУ …</w:t>
      </w:r>
      <w:r w:rsidR="00FE0772" w:rsidRPr="00FE0772">
        <w:rPr>
          <w:i/>
          <w:color w:val="FF0000"/>
          <w:sz w:val="20"/>
          <w:szCs w:val="20"/>
        </w:rPr>
        <w:t xml:space="preserve"> </w:t>
      </w:r>
      <w:r w:rsidR="00FE0772">
        <w:rPr>
          <w:i/>
          <w:color w:val="FF0000"/>
          <w:sz w:val="20"/>
          <w:szCs w:val="20"/>
        </w:rPr>
        <w:t xml:space="preserve">название учреждения </w:t>
      </w:r>
      <w:r w:rsidRPr="00FE0772">
        <w:rPr>
          <w:rFonts w:eastAsia="Calibri"/>
          <w:color w:val="FF0000"/>
        </w:rPr>
        <w:t>…………….</w:t>
      </w:r>
      <w:r w:rsidRPr="00D86671">
        <w:rPr>
          <w:rFonts w:eastAsia="Calibri"/>
          <w:color w:val="000000"/>
        </w:rPr>
        <w:t>,</w:t>
      </w: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 xml:space="preserve">кандидат </w:t>
      </w:r>
      <w:r w:rsidR="00FE0772">
        <w:rPr>
          <w:rFonts w:eastAsia="Calibri"/>
          <w:color w:val="000000"/>
        </w:rPr>
        <w:t>______</w:t>
      </w:r>
      <w:r w:rsidRPr="00D86671">
        <w:rPr>
          <w:rFonts w:eastAsia="Calibri"/>
          <w:color w:val="000000"/>
        </w:rPr>
        <w:t xml:space="preserve"> наук</w:t>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r>
      <w:r w:rsidRPr="00D86671">
        <w:rPr>
          <w:rFonts w:eastAsia="Calibri"/>
          <w:color w:val="000000"/>
        </w:rPr>
        <w:tab/>
        <w:t>Фамилия И.О.</w:t>
      </w:r>
    </w:p>
    <w:p w:rsidR="00D86671" w:rsidRPr="00D86671" w:rsidRDefault="00D86671" w:rsidP="00D86671">
      <w:pPr>
        <w:widowControl w:val="0"/>
        <w:spacing w:line="240" w:lineRule="auto"/>
        <w:ind w:firstLine="0"/>
        <w:contextualSpacing w:val="0"/>
        <w:jc w:val="left"/>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jc w:val="center"/>
        <w:rPr>
          <w:rFonts w:eastAsia="Calibri"/>
          <w:color w:val="000000"/>
        </w:rPr>
      </w:pPr>
    </w:p>
    <w:p w:rsidR="00D86671" w:rsidRPr="00D86671" w:rsidRDefault="00D86671" w:rsidP="00D86671">
      <w:pPr>
        <w:widowControl w:val="0"/>
        <w:spacing w:line="240" w:lineRule="auto"/>
        <w:ind w:firstLine="0"/>
        <w:contextualSpacing w:val="0"/>
        <w:rPr>
          <w:rFonts w:eastAsia="Calibri"/>
          <w:color w:val="000000"/>
        </w:rPr>
      </w:pPr>
      <w:r w:rsidRPr="00D86671">
        <w:rPr>
          <w:rFonts w:eastAsia="Calibri"/>
          <w:color w:val="000000"/>
        </w:rPr>
        <w:t xml:space="preserve">С дипломной работой можно ознакомиться на кафедре биотехнологии Института </w:t>
      </w:r>
      <w:r w:rsidR="00F7437B" w:rsidRPr="00F7437B">
        <w:rPr>
          <w:rFonts w:eastAsia="Calibri"/>
          <w:color w:val="000000"/>
        </w:rPr>
        <w:t>фармации им. А.П. Нелюбина</w:t>
      </w:r>
      <w:r w:rsidRPr="00D86671">
        <w:rPr>
          <w:rFonts w:eastAsia="Calibri"/>
          <w:color w:val="000000"/>
        </w:rPr>
        <w:t xml:space="preserve"> </w:t>
      </w:r>
      <w:r w:rsidR="00F7437B">
        <w:rPr>
          <w:rFonts w:eastAsia="Calibri"/>
          <w:color w:val="000000"/>
        </w:rPr>
        <w:t>Сеченовского университета</w:t>
      </w:r>
      <w:r w:rsidRPr="00D86671">
        <w:rPr>
          <w:rFonts w:eastAsia="Calibri"/>
          <w:color w:val="000000"/>
        </w:rPr>
        <w:t xml:space="preserve"> по адресу: </w:t>
      </w:r>
      <w:r w:rsidR="00F7437B">
        <w:rPr>
          <w:rFonts w:eastAsia="Calibri"/>
          <w:color w:val="000000"/>
        </w:rPr>
        <w:t>пр-т Вернадского</w:t>
      </w:r>
      <w:r w:rsidRPr="00D86671">
        <w:rPr>
          <w:rFonts w:eastAsia="Calibri"/>
          <w:color w:val="000000"/>
        </w:rPr>
        <w:t xml:space="preserve">, д. </w:t>
      </w:r>
      <w:r w:rsidR="00F7437B">
        <w:rPr>
          <w:rFonts w:eastAsia="Calibri"/>
          <w:color w:val="000000"/>
        </w:rPr>
        <w:t>96</w:t>
      </w:r>
      <w:r w:rsidR="009244FA">
        <w:rPr>
          <w:rFonts w:eastAsia="Calibri"/>
          <w:color w:val="000000"/>
        </w:rPr>
        <w:t xml:space="preserve">, корп. </w:t>
      </w:r>
      <w:r w:rsidR="00F7437B">
        <w:rPr>
          <w:rFonts w:eastAsia="Calibri"/>
          <w:color w:val="000000"/>
        </w:rPr>
        <w:t>1</w:t>
      </w:r>
      <w:r w:rsidRPr="00D86671">
        <w:rPr>
          <w:rFonts w:eastAsia="Calibri"/>
          <w:color w:val="000000"/>
        </w:rPr>
        <w:t xml:space="preserve">. </w:t>
      </w:r>
    </w:p>
    <w:p w:rsidR="0019449C" w:rsidRDefault="0019449C" w:rsidP="00D86671">
      <w:pPr>
        <w:widowControl w:val="0"/>
        <w:spacing w:line="240" w:lineRule="auto"/>
        <w:ind w:firstLine="0"/>
        <w:contextualSpacing w:val="0"/>
      </w:pPr>
      <w:r>
        <w:br w:type="page"/>
      </w:r>
    </w:p>
    <w:sdt>
      <w:sdtPr>
        <w:rPr>
          <w:rFonts w:asciiTheme="minorHAnsi" w:eastAsiaTheme="minorEastAsia" w:hAnsiTheme="minorHAnsi" w:cstheme="minorBidi"/>
          <w:b w:val="0"/>
          <w:bCs w:val="0"/>
          <w:sz w:val="22"/>
          <w:szCs w:val="22"/>
        </w:rPr>
        <w:id w:val="3814013"/>
        <w:docPartObj>
          <w:docPartGallery w:val="Table of Contents"/>
          <w:docPartUnique/>
        </w:docPartObj>
      </w:sdtPr>
      <w:sdtEndPr>
        <w:rPr>
          <w:rFonts w:ascii="Times New Roman" w:hAnsi="Times New Roman" w:cs="Times New Roman"/>
          <w:sz w:val="28"/>
          <w:szCs w:val="28"/>
        </w:rPr>
      </w:sdtEndPr>
      <w:sdtContent>
        <w:p w:rsidR="003B767F" w:rsidRPr="002F5D71" w:rsidRDefault="003B767F" w:rsidP="002F5D71">
          <w:pPr>
            <w:pStyle w:val="afb"/>
          </w:pPr>
          <w:r w:rsidRPr="002F5D71">
            <w:t>Оглавление</w:t>
          </w:r>
        </w:p>
        <w:p w:rsidR="00D86671" w:rsidRDefault="0042109F" w:rsidP="00076564">
          <w:pPr>
            <w:pStyle w:val="11"/>
            <w:tabs>
              <w:tab w:val="right" w:leader="dot" w:pos="9911"/>
            </w:tabs>
            <w:spacing w:after="0"/>
            <w:rPr>
              <w:rFonts w:asciiTheme="minorHAnsi" w:hAnsiTheme="minorHAnsi" w:cstheme="minorBidi"/>
              <w:noProof/>
              <w:sz w:val="22"/>
              <w:szCs w:val="22"/>
            </w:rPr>
          </w:pPr>
          <w:r w:rsidRPr="00BD1199">
            <w:fldChar w:fldCharType="begin"/>
          </w:r>
          <w:r w:rsidR="003B767F" w:rsidRPr="00BD1199">
            <w:instrText xml:space="preserve"> TOC \o "1-3" \h \z \u </w:instrText>
          </w:r>
          <w:r w:rsidRPr="00BD1199">
            <w:fldChar w:fldCharType="separate"/>
          </w:r>
          <w:hyperlink w:anchor="_Toc31116470" w:history="1">
            <w:r w:rsidR="00D86671" w:rsidRPr="00726918">
              <w:rPr>
                <w:rStyle w:val="afc"/>
                <w:noProof/>
              </w:rPr>
              <w:t>ВВЕДЕНИЕ</w:t>
            </w:r>
            <w:r w:rsidR="00D86671">
              <w:rPr>
                <w:noProof/>
                <w:webHidden/>
              </w:rPr>
              <w:tab/>
            </w:r>
            <w:r w:rsidR="00D86671">
              <w:rPr>
                <w:noProof/>
                <w:webHidden/>
              </w:rPr>
              <w:fldChar w:fldCharType="begin"/>
            </w:r>
            <w:r w:rsidR="00D86671">
              <w:rPr>
                <w:noProof/>
                <w:webHidden/>
              </w:rPr>
              <w:instrText xml:space="preserve"> PAGEREF _Toc31116470 \h </w:instrText>
            </w:r>
            <w:r w:rsidR="00D86671">
              <w:rPr>
                <w:noProof/>
                <w:webHidden/>
              </w:rPr>
            </w:r>
            <w:r w:rsidR="00D86671">
              <w:rPr>
                <w:noProof/>
                <w:webHidden/>
              </w:rPr>
              <w:fldChar w:fldCharType="separate"/>
            </w:r>
            <w:r w:rsidR="00DC3B8A">
              <w:rPr>
                <w:noProof/>
                <w:webHidden/>
              </w:rPr>
              <w:t>4</w:t>
            </w:r>
            <w:r w:rsidR="00D86671">
              <w:rPr>
                <w:noProof/>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71" w:history="1">
            <w:r w:rsidR="00D86671" w:rsidRPr="00726918">
              <w:rPr>
                <w:rStyle w:val="afc"/>
                <w:noProof/>
              </w:rPr>
              <w:t>1. ОБЗОР ЛИТЕРАТУРЫ</w:t>
            </w:r>
            <w:r w:rsidR="00D86671">
              <w:rPr>
                <w:noProof/>
                <w:webHidden/>
              </w:rPr>
              <w:tab/>
            </w:r>
            <w:r w:rsidR="00D86671">
              <w:rPr>
                <w:noProof/>
                <w:webHidden/>
              </w:rPr>
              <w:fldChar w:fldCharType="begin"/>
            </w:r>
            <w:r w:rsidR="00D86671">
              <w:rPr>
                <w:noProof/>
                <w:webHidden/>
              </w:rPr>
              <w:instrText xml:space="preserve"> PAGEREF _Toc31116471 \h </w:instrText>
            </w:r>
            <w:r w:rsidR="00D86671">
              <w:rPr>
                <w:noProof/>
                <w:webHidden/>
              </w:rPr>
            </w:r>
            <w:r w:rsidR="00D86671">
              <w:rPr>
                <w:noProof/>
                <w:webHidden/>
              </w:rPr>
              <w:fldChar w:fldCharType="separate"/>
            </w:r>
            <w:r w:rsidR="00DC3B8A">
              <w:rPr>
                <w:noProof/>
                <w:webHidden/>
              </w:rPr>
              <w:t>6</w:t>
            </w:r>
            <w:r w:rsidR="00D86671">
              <w:rPr>
                <w:noProof/>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72" w:history="1">
            <w:r w:rsidR="00D86671" w:rsidRPr="00726918">
              <w:rPr>
                <w:rStyle w:val="afc"/>
              </w:rPr>
              <w:t>1.1. Заголовок</w:t>
            </w:r>
            <w:r w:rsidR="00D86671">
              <w:rPr>
                <w:webHidden/>
              </w:rPr>
              <w:tab/>
            </w:r>
            <w:r w:rsidR="00D86671">
              <w:rPr>
                <w:webHidden/>
              </w:rPr>
              <w:fldChar w:fldCharType="begin"/>
            </w:r>
            <w:r w:rsidR="00D86671">
              <w:rPr>
                <w:webHidden/>
              </w:rPr>
              <w:instrText xml:space="preserve"> PAGEREF _Toc31116472 \h </w:instrText>
            </w:r>
            <w:r w:rsidR="00D86671">
              <w:rPr>
                <w:webHidden/>
              </w:rPr>
            </w:r>
            <w:r w:rsidR="00D86671">
              <w:rPr>
                <w:webHidden/>
              </w:rPr>
              <w:fldChar w:fldCharType="separate"/>
            </w:r>
            <w:r w:rsidR="00DC3B8A">
              <w:rPr>
                <w:webHidden/>
              </w:rPr>
              <w:t>6</w:t>
            </w:r>
            <w:r w:rsidR="00D86671">
              <w:rPr>
                <w:webHidden/>
              </w:rPr>
              <w:fldChar w:fldCharType="end"/>
            </w:r>
          </w:hyperlink>
        </w:p>
        <w:p w:rsidR="00D86671" w:rsidRDefault="00540CAD" w:rsidP="00076564">
          <w:pPr>
            <w:pStyle w:val="31"/>
            <w:tabs>
              <w:tab w:val="right" w:leader="dot" w:pos="9911"/>
            </w:tabs>
            <w:spacing w:after="0"/>
            <w:rPr>
              <w:rFonts w:asciiTheme="minorHAnsi" w:hAnsiTheme="minorHAnsi" w:cstheme="minorBidi"/>
              <w:noProof/>
              <w:sz w:val="22"/>
              <w:szCs w:val="22"/>
            </w:rPr>
          </w:pPr>
          <w:hyperlink w:anchor="_Toc31116473" w:history="1">
            <w:r w:rsidR="00D86671" w:rsidRPr="00726918">
              <w:rPr>
                <w:rStyle w:val="afc"/>
                <w:noProof/>
              </w:rPr>
              <w:t>1.1. Подзаголовок</w:t>
            </w:r>
            <w:r w:rsidR="00D86671">
              <w:rPr>
                <w:noProof/>
                <w:webHidden/>
              </w:rPr>
              <w:tab/>
            </w:r>
            <w:r w:rsidR="00D86671">
              <w:rPr>
                <w:noProof/>
                <w:webHidden/>
              </w:rPr>
              <w:fldChar w:fldCharType="begin"/>
            </w:r>
            <w:r w:rsidR="00D86671">
              <w:rPr>
                <w:noProof/>
                <w:webHidden/>
              </w:rPr>
              <w:instrText xml:space="preserve"> PAGEREF _Toc31116473 \h </w:instrText>
            </w:r>
            <w:r w:rsidR="00D86671">
              <w:rPr>
                <w:noProof/>
                <w:webHidden/>
              </w:rPr>
            </w:r>
            <w:r w:rsidR="00D86671">
              <w:rPr>
                <w:noProof/>
                <w:webHidden/>
              </w:rPr>
              <w:fldChar w:fldCharType="separate"/>
            </w:r>
            <w:r w:rsidR="00DC3B8A">
              <w:rPr>
                <w:noProof/>
                <w:webHidden/>
              </w:rPr>
              <w:t>6</w:t>
            </w:r>
            <w:r w:rsidR="00D86671">
              <w:rPr>
                <w:noProof/>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74" w:history="1">
            <w:r w:rsidR="00D86671" w:rsidRPr="00726918">
              <w:rPr>
                <w:rStyle w:val="afc"/>
                <w:noProof/>
              </w:rPr>
              <w:t>2. МАТЕРИАЛЫ И МЕТОДЫ</w:t>
            </w:r>
            <w:r w:rsidR="00D86671">
              <w:rPr>
                <w:noProof/>
                <w:webHidden/>
              </w:rPr>
              <w:tab/>
            </w:r>
            <w:r w:rsidR="00D86671">
              <w:rPr>
                <w:noProof/>
                <w:webHidden/>
              </w:rPr>
              <w:fldChar w:fldCharType="begin"/>
            </w:r>
            <w:r w:rsidR="00D86671">
              <w:rPr>
                <w:noProof/>
                <w:webHidden/>
              </w:rPr>
              <w:instrText xml:space="preserve"> PAGEREF _Toc31116474 \h </w:instrText>
            </w:r>
            <w:r w:rsidR="00D86671">
              <w:rPr>
                <w:noProof/>
                <w:webHidden/>
              </w:rPr>
            </w:r>
            <w:r w:rsidR="00D86671">
              <w:rPr>
                <w:noProof/>
                <w:webHidden/>
              </w:rPr>
              <w:fldChar w:fldCharType="separate"/>
            </w:r>
            <w:r w:rsidR="00DC3B8A">
              <w:rPr>
                <w:noProof/>
                <w:webHidden/>
              </w:rPr>
              <w:t>8</w:t>
            </w:r>
            <w:r w:rsidR="00D86671">
              <w:rPr>
                <w:noProof/>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75" w:history="1">
            <w:r w:rsidR="00D86671" w:rsidRPr="00726918">
              <w:rPr>
                <w:rStyle w:val="afc"/>
              </w:rPr>
              <w:t>2.1. Материалы</w:t>
            </w:r>
            <w:r w:rsidR="00D86671">
              <w:rPr>
                <w:webHidden/>
              </w:rPr>
              <w:tab/>
            </w:r>
            <w:r w:rsidR="00D86671">
              <w:rPr>
                <w:webHidden/>
              </w:rPr>
              <w:fldChar w:fldCharType="begin"/>
            </w:r>
            <w:r w:rsidR="00D86671">
              <w:rPr>
                <w:webHidden/>
              </w:rPr>
              <w:instrText xml:space="preserve"> PAGEREF _Toc31116475 \h </w:instrText>
            </w:r>
            <w:r w:rsidR="00D86671">
              <w:rPr>
                <w:webHidden/>
              </w:rPr>
            </w:r>
            <w:r w:rsidR="00D86671">
              <w:rPr>
                <w:webHidden/>
              </w:rPr>
              <w:fldChar w:fldCharType="separate"/>
            </w:r>
            <w:r w:rsidR="00DC3B8A">
              <w:rPr>
                <w:webHidden/>
              </w:rPr>
              <w:t>8</w:t>
            </w:r>
            <w:r w:rsidR="00D86671">
              <w:rPr>
                <w:webHidden/>
              </w:rPr>
              <w:fldChar w:fldCharType="end"/>
            </w:r>
          </w:hyperlink>
        </w:p>
        <w:p w:rsidR="00D86671" w:rsidRDefault="00540CAD" w:rsidP="00076564">
          <w:pPr>
            <w:pStyle w:val="31"/>
            <w:tabs>
              <w:tab w:val="right" w:leader="dot" w:pos="9911"/>
            </w:tabs>
            <w:spacing w:after="0"/>
            <w:rPr>
              <w:rFonts w:asciiTheme="minorHAnsi" w:hAnsiTheme="minorHAnsi" w:cstheme="minorBidi"/>
              <w:noProof/>
              <w:sz w:val="22"/>
              <w:szCs w:val="22"/>
            </w:rPr>
          </w:pPr>
          <w:hyperlink w:anchor="_Toc31116476" w:history="1">
            <w:r w:rsidR="00D86671" w:rsidRPr="00726918">
              <w:rPr>
                <w:rStyle w:val="afc"/>
                <w:noProof/>
              </w:rPr>
              <w:t>2.1.1. Ферменты и реактивы</w:t>
            </w:r>
            <w:r w:rsidR="00D86671">
              <w:rPr>
                <w:noProof/>
                <w:webHidden/>
              </w:rPr>
              <w:tab/>
            </w:r>
            <w:r w:rsidR="00D86671">
              <w:rPr>
                <w:noProof/>
                <w:webHidden/>
              </w:rPr>
              <w:fldChar w:fldCharType="begin"/>
            </w:r>
            <w:r w:rsidR="00D86671">
              <w:rPr>
                <w:noProof/>
                <w:webHidden/>
              </w:rPr>
              <w:instrText xml:space="preserve"> PAGEREF _Toc31116476 \h </w:instrText>
            </w:r>
            <w:r w:rsidR="00D86671">
              <w:rPr>
                <w:noProof/>
                <w:webHidden/>
              </w:rPr>
            </w:r>
            <w:r w:rsidR="00D86671">
              <w:rPr>
                <w:noProof/>
                <w:webHidden/>
              </w:rPr>
              <w:fldChar w:fldCharType="separate"/>
            </w:r>
            <w:r w:rsidR="00DC3B8A">
              <w:rPr>
                <w:noProof/>
                <w:webHidden/>
              </w:rPr>
              <w:t>8</w:t>
            </w:r>
            <w:r w:rsidR="00D86671">
              <w:rPr>
                <w:noProof/>
                <w:webHidden/>
              </w:rPr>
              <w:fldChar w:fldCharType="end"/>
            </w:r>
          </w:hyperlink>
        </w:p>
        <w:p w:rsidR="00D86671" w:rsidRDefault="00540CAD" w:rsidP="00076564">
          <w:pPr>
            <w:pStyle w:val="31"/>
            <w:tabs>
              <w:tab w:val="right" w:leader="dot" w:pos="9911"/>
            </w:tabs>
            <w:spacing w:after="0"/>
            <w:rPr>
              <w:rFonts w:asciiTheme="minorHAnsi" w:hAnsiTheme="minorHAnsi" w:cstheme="minorBidi"/>
              <w:noProof/>
              <w:sz w:val="22"/>
              <w:szCs w:val="22"/>
            </w:rPr>
          </w:pPr>
          <w:hyperlink w:anchor="_Toc31116477" w:history="1">
            <w:r w:rsidR="00D86671" w:rsidRPr="00726918">
              <w:rPr>
                <w:rStyle w:val="afc"/>
                <w:noProof/>
              </w:rPr>
              <w:t>2.1.2. Биологические материалы</w:t>
            </w:r>
            <w:r w:rsidR="00D86671">
              <w:rPr>
                <w:noProof/>
                <w:webHidden/>
              </w:rPr>
              <w:tab/>
            </w:r>
            <w:r w:rsidR="00D86671">
              <w:rPr>
                <w:noProof/>
                <w:webHidden/>
              </w:rPr>
              <w:fldChar w:fldCharType="begin"/>
            </w:r>
            <w:r w:rsidR="00D86671">
              <w:rPr>
                <w:noProof/>
                <w:webHidden/>
              </w:rPr>
              <w:instrText xml:space="preserve"> PAGEREF _Toc31116477 \h </w:instrText>
            </w:r>
            <w:r w:rsidR="00D86671">
              <w:rPr>
                <w:noProof/>
                <w:webHidden/>
              </w:rPr>
            </w:r>
            <w:r w:rsidR="00D86671">
              <w:rPr>
                <w:noProof/>
                <w:webHidden/>
              </w:rPr>
              <w:fldChar w:fldCharType="separate"/>
            </w:r>
            <w:r w:rsidR="00DC3B8A">
              <w:rPr>
                <w:noProof/>
                <w:webHidden/>
              </w:rPr>
              <w:t>8</w:t>
            </w:r>
            <w:r w:rsidR="00D86671">
              <w:rPr>
                <w:noProof/>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78" w:history="1">
            <w:r w:rsidR="00D86671" w:rsidRPr="00726918">
              <w:rPr>
                <w:rStyle w:val="afc"/>
              </w:rPr>
              <w:t>2.2. Лабораторное оборудование</w:t>
            </w:r>
            <w:r w:rsidR="00D86671">
              <w:rPr>
                <w:webHidden/>
              </w:rPr>
              <w:tab/>
            </w:r>
            <w:r w:rsidR="00D86671">
              <w:rPr>
                <w:webHidden/>
              </w:rPr>
              <w:fldChar w:fldCharType="begin"/>
            </w:r>
            <w:r w:rsidR="00D86671">
              <w:rPr>
                <w:webHidden/>
              </w:rPr>
              <w:instrText xml:space="preserve"> PAGEREF _Toc31116478 \h </w:instrText>
            </w:r>
            <w:r w:rsidR="00D86671">
              <w:rPr>
                <w:webHidden/>
              </w:rPr>
            </w:r>
            <w:r w:rsidR="00D86671">
              <w:rPr>
                <w:webHidden/>
              </w:rPr>
              <w:fldChar w:fldCharType="separate"/>
            </w:r>
            <w:r w:rsidR="00DC3B8A">
              <w:rPr>
                <w:webHidden/>
              </w:rPr>
              <w:t>8</w:t>
            </w:r>
            <w:r w:rsidR="00D86671">
              <w:rPr>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79" w:history="1">
            <w:r w:rsidR="00D86671" w:rsidRPr="00726918">
              <w:rPr>
                <w:rStyle w:val="afc"/>
              </w:rPr>
              <w:t>2.2. Методы</w:t>
            </w:r>
            <w:r w:rsidR="00D86671">
              <w:rPr>
                <w:webHidden/>
              </w:rPr>
              <w:tab/>
            </w:r>
            <w:r w:rsidR="00D86671">
              <w:rPr>
                <w:webHidden/>
              </w:rPr>
              <w:fldChar w:fldCharType="begin"/>
            </w:r>
            <w:r w:rsidR="00D86671">
              <w:rPr>
                <w:webHidden/>
              </w:rPr>
              <w:instrText xml:space="preserve"> PAGEREF _Toc31116479 \h </w:instrText>
            </w:r>
            <w:r w:rsidR="00D86671">
              <w:rPr>
                <w:webHidden/>
              </w:rPr>
            </w:r>
            <w:r w:rsidR="00D86671">
              <w:rPr>
                <w:webHidden/>
              </w:rPr>
              <w:fldChar w:fldCharType="separate"/>
            </w:r>
            <w:r w:rsidR="00DC3B8A">
              <w:rPr>
                <w:webHidden/>
              </w:rPr>
              <w:t>9</w:t>
            </w:r>
            <w:r w:rsidR="00D86671">
              <w:rPr>
                <w:webHidden/>
              </w:rPr>
              <w:fldChar w:fldCharType="end"/>
            </w:r>
          </w:hyperlink>
        </w:p>
        <w:p w:rsidR="00D86671" w:rsidRDefault="00540CAD" w:rsidP="00076564">
          <w:pPr>
            <w:pStyle w:val="31"/>
            <w:tabs>
              <w:tab w:val="right" w:leader="dot" w:pos="9911"/>
            </w:tabs>
            <w:spacing w:after="0"/>
            <w:rPr>
              <w:rFonts w:asciiTheme="minorHAnsi" w:hAnsiTheme="minorHAnsi" w:cstheme="minorBidi"/>
              <w:noProof/>
              <w:sz w:val="22"/>
              <w:szCs w:val="22"/>
            </w:rPr>
          </w:pPr>
          <w:hyperlink w:anchor="_Toc31116480" w:history="1">
            <w:r w:rsidR="00D86671" w:rsidRPr="00726918">
              <w:rPr>
                <w:rStyle w:val="afc"/>
                <w:noProof/>
              </w:rPr>
              <w:t>2.2.1. Название метода</w:t>
            </w:r>
            <w:r w:rsidR="00D86671">
              <w:rPr>
                <w:noProof/>
                <w:webHidden/>
              </w:rPr>
              <w:tab/>
            </w:r>
            <w:r w:rsidR="00D86671">
              <w:rPr>
                <w:noProof/>
                <w:webHidden/>
              </w:rPr>
              <w:fldChar w:fldCharType="begin"/>
            </w:r>
            <w:r w:rsidR="00D86671">
              <w:rPr>
                <w:noProof/>
                <w:webHidden/>
              </w:rPr>
              <w:instrText xml:space="preserve"> PAGEREF _Toc31116480 \h </w:instrText>
            </w:r>
            <w:r w:rsidR="00D86671">
              <w:rPr>
                <w:noProof/>
                <w:webHidden/>
              </w:rPr>
            </w:r>
            <w:r w:rsidR="00D86671">
              <w:rPr>
                <w:noProof/>
                <w:webHidden/>
              </w:rPr>
              <w:fldChar w:fldCharType="separate"/>
            </w:r>
            <w:r w:rsidR="00DC3B8A">
              <w:rPr>
                <w:noProof/>
                <w:webHidden/>
              </w:rPr>
              <w:t>9</w:t>
            </w:r>
            <w:r w:rsidR="00D86671">
              <w:rPr>
                <w:noProof/>
                <w:webHidden/>
              </w:rPr>
              <w:fldChar w:fldCharType="end"/>
            </w:r>
          </w:hyperlink>
        </w:p>
        <w:p w:rsidR="00D86671" w:rsidRDefault="00540CAD" w:rsidP="00076564">
          <w:pPr>
            <w:pStyle w:val="31"/>
            <w:tabs>
              <w:tab w:val="right" w:leader="dot" w:pos="9911"/>
            </w:tabs>
            <w:spacing w:after="0"/>
            <w:rPr>
              <w:rFonts w:asciiTheme="minorHAnsi" w:hAnsiTheme="minorHAnsi" w:cstheme="minorBidi"/>
              <w:noProof/>
              <w:sz w:val="22"/>
              <w:szCs w:val="22"/>
            </w:rPr>
          </w:pPr>
          <w:hyperlink w:anchor="_Toc31116481" w:history="1">
            <w:r w:rsidR="00D86671" w:rsidRPr="00726918">
              <w:rPr>
                <w:rStyle w:val="afc"/>
                <w:noProof/>
              </w:rPr>
              <w:t>2.2.2. Название метода</w:t>
            </w:r>
            <w:r w:rsidR="00D86671">
              <w:rPr>
                <w:noProof/>
                <w:webHidden/>
              </w:rPr>
              <w:tab/>
            </w:r>
            <w:r w:rsidR="00D86671">
              <w:rPr>
                <w:noProof/>
                <w:webHidden/>
              </w:rPr>
              <w:fldChar w:fldCharType="begin"/>
            </w:r>
            <w:r w:rsidR="00D86671">
              <w:rPr>
                <w:noProof/>
                <w:webHidden/>
              </w:rPr>
              <w:instrText xml:space="preserve"> PAGEREF _Toc31116481 \h </w:instrText>
            </w:r>
            <w:r w:rsidR="00D86671">
              <w:rPr>
                <w:noProof/>
                <w:webHidden/>
              </w:rPr>
            </w:r>
            <w:r w:rsidR="00D86671">
              <w:rPr>
                <w:noProof/>
                <w:webHidden/>
              </w:rPr>
              <w:fldChar w:fldCharType="separate"/>
            </w:r>
            <w:r w:rsidR="00DC3B8A">
              <w:rPr>
                <w:noProof/>
                <w:webHidden/>
              </w:rPr>
              <w:t>10</w:t>
            </w:r>
            <w:r w:rsidR="00D86671">
              <w:rPr>
                <w:noProof/>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82" w:history="1">
            <w:r w:rsidR="00D86671" w:rsidRPr="00726918">
              <w:rPr>
                <w:rStyle w:val="afc"/>
                <w:noProof/>
              </w:rPr>
              <w:t>3. РЕЗУЛЬТАТЫ И ИХ ОБСУЖДЕНИЕ</w:t>
            </w:r>
            <w:r w:rsidR="00D86671">
              <w:rPr>
                <w:noProof/>
                <w:webHidden/>
              </w:rPr>
              <w:tab/>
            </w:r>
            <w:r w:rsidR="00D86671">
              <w:rPr>
                <w:noProof/>
                <w:webHidden/>
              </w:rPr>
              <w:fldChar w:fldCharType="begin"/>
            </w:r>
            <w:r w:rsidR="00D86671">
              <w:rPr>
                <w:noProof/>
                <w:webHidden/>
              </w:rPr>
              <w:instrText xml:space="preserve"> PAGEREF _Toc31116482 \h </w:instrText>
            </w:r>
            <w:r w:rsidR="00D86671">
              <w:rPr>
                <w:noProof/>
                <w:webHidden/>
              </w:rPr>
            </w:r>
            <w:r w:rsidR="00D86671">
              <w:rPr>
                <w:noProof/>
                <w:webHidden/>
              </w:rPr>
              <w:fldChar w:fldCharType="separate"/>
            </w:r>
            <w:r w:rsidR="00DC3B8A">
              <w:rPr>
                <w:noProof/>
                <w:webHidden/>
              </w:rPr>
              <w:t>11</w:t>
            </w:r>
            <w:r w:rsidR="00D86671">
              <w:rPr>
                <w:noProof/>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83" w:history="1">
            <w:r w:rsidR="00D86671" w:rsidRPr="00726918">
              <w:rPr>
                <w:rStyle w:val="afc"/>
              </w:rPr>
              <w:t>3.1. Заголовок</w:t>
            </w:r>
            <w:r w:rsidR="00D86671">
              <w:rPr>
                <w:webHidden/>
              </w:rPr>
              <w:tab/>
            </w:r>
            <w:r w:rsidR="00D86671">
              <w:rPr>
                <w:webHidden/>
              </w:rPr>
              <w:fldChar w:fldCharType="begin"/>
            </w:r>
            <w:r w:rsidR="00D86671">
              <w:rPr>
                <w:webHidden/>
              </w:rPr>
              <w:instrText xml:space="preserve"> PAGEREF _Toc31116483 \h </w:instrText>
            </w:r>
            <w:r w:rsidR="00D86671">
              <w:rPr>
                <w:webHidden/>
              </w:rPr>
            </w:r>
            <w:r w:rsidR="00D86671">
              <w:rPr>
                <w:webHidden/>
              </w:rPr>
              <w:fldChar w:fldCharType="separate"/>
            </w:r>
            <w:r w:rsidR="00DC3B8A">
              <w:rPr>
                <w:webHidden/>
              </w:rPr>
              <w:t>11</w:t>
            </w:r>
            <w:r w:rsidR="00D86671">
              <w:rPr>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84" w:history="1">
            <w:r w:rsidR="00D86671" w:rsidRPr="00726918">
              <w:rPr>
                <w:rStyle w:val="afc"/>
                <w:noProof/>
              </w:rPr>
              <w:t>ВЫВОДЫ</w:t>
            </w:r>
            <w:r w:rsidR="00D86671">
              <w:rPr>
                <w:noProof/>
                <w:webHidden/>
              </w:rPr>
              <w:tab/>
            </w:r>
            <w:r w:rsidR="00D86671">
              <w:rPr>
                <w:noProof/>
                <w:webHidden/>
              </w:rPr>
              <w:fldChar w:fldCharType="begin"/>
            </w:r>
            <w:r w:rsidR="00D86671">
              <w:rPr>
                <w:noProof/>
                <w:webHidden/>
              </w:rPr>
              <w:instrText xml:space="preserve"> PAGEREF _Toc31116484 \h </w:instrText>
            </w:r>
            <w:r w:rsidR="00D86671">
              <w:rPr>
                <w:noProof/>
                <w:webHidden/>
              </w:rPr>
            </w:r>
            <w:r w:rsidR="00D86671">
              <w:rPr>
                <w:noProof/>
                <w:webHidden/>
              </w:rPr>
              <w:fldChar w:fldCharType="separate"/>
            </w:r>
            <w:r w:rsidR="00DC3B8A">
              <w:rPr>
                <w:noProof/>
                <w:webHidden/>
              </w:rPr>
              <w:t>12</w:t>
            </w:r>
            <w:r w:rsidR="00D86671">
              <w:rPr>
                <w:noProof/>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85" w:history="1">
            <w:r w:rsidR="00D86671" w:rsidRPr="00726918">
              <w:rPr>
                <w:rStyle w:val="afc"/>
                <w:noProof/>
              </w:rPr>
              <w:t>СПИСОК ЛИТЕРАТУРЫ</w:t>
            </w:r>
            <w:r w:rsidR="00D86671">
              <w:rPr>
                <w:noProof/>
                <w:webHidden/>
              </w:rPr>
              <w:tab/>
            </w:r>
            <w:r w:rsidR="00D86671">
              <w:rPr>
                <w:noProof/>
                <w:webHidden/>
              </w:rPr>
              <w:fldChar w:fldCharType="begin"/>
            </w:r>
            <w:r w:rsidR="00D86671">
              <w:rPr>
                <w:noProof/>
                <w:webHidden/>
              </w:rPr>
              <w:instrText xml:space="preserve"> PAGEREF _Toc31116485 \h </w:instrText>
            </w:r>
            <w:r w:rsidR="00D86671">
              <w:rPr>
                <w:noProof/>
                <w:webHidden/>
              </w:rPr>
            </w:r>
            <w:r w:rsidR="00D86671">
              <w:rPr>
                <w:noProof/>
                <w:webHidden/>
              </w:rPr>
              <w:fldChar w:fldCharType="separate"/>
            </w:r>
            <w:r w:rsidR="00DC3B8A">
              <w:rPr>
                <w:noProof/>
                <w:webHidden/>
              </w:rPr>
              <w:t>13</w:t>
            </w:r>
            <w:r w:rsidR="00D86671">
              <w:rPr>
                <w:noProof/>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86" w:history="1">
            <w:r w:rsidR="00D86671" w:rsidRPr="00726918">
              <w:rPr>
                <w:rStyle w:val="afc"/>
                <w:rFonts w:eastAsia="Times New Roman"/>
                <w:noProof/>
                <w:shd w:val="clear" w:color="auto" w:fill="FFFFFF"/>
              </w:rPr>
              <w:t>СПИСОК СОКРАЩЕНИЙ</w:t>
            </w:r>
            <w:r w:rsidR="00D86671">
              <w:rPr>
                <w:noProof/>
                <w:webHidden/>
              </w:rPr>
              <w:tab/>
            </w:r>
            <w:r w:rsidR="00D86671">
              <w:rPr>
                <w:noProof/>
                <w:webHidden/>
              </w:rPr>
              <w:fldChar w:fldCharType="begin"/>
            </w:r>
            <w:r w:rsidR="00D86671">
              <w:rPr>
                <w:noProof/>
                <w:webHidden/>
              </w:rPr>
              <w:instrText xml:space="preserve"> PAGEREF _Toc31116486 \h </w:instrText>
            </w:r>
            <w:r w:rsidR="00D86671">
              <w:rPr>
                <w:noProof/>
                <w:webHidden/>
              </w:rPr>
            </w:r>
            <w:r w:rsidR="00D86671">
              <w:rPr>
                <w:noProof/>
                <w:webHidden/>
              </w:rPr>
              <w:fldChar w:fldCharType="separate"/>
            </w:r>
            <w:r w:rsidR="00DC3B8A">
              <w:rPr>
                <w:noProof/>
                <w:webHidden/>
              </w:rPr>
              <w:t>14</w:t>
            </w:r>
            <w:r w:rsidR="00D86671">
              <w:rPr>
                <w:noProof/>
                <w:webHidden/>
              </w:rPr>
              <w:fldChar w:fldCharType="end"/>
            </w:r>
          </w:hyperlink>
        </w:p>
        <w:p w:rsidR="00D86671" w:rsidRDefault="00540CAD" w:rsidP="00076564">
          <w:pPr>
            <w:pStyle w:val="11"/>
            <w:tabs>
              <w:tab w:val="right" w:leader="dot" w:pos="9911"/>
            </w:tabs>
            <w:spacing w:after="0"/>
            <w:rPr>
              <w:rFonts w:asciiTheme="minorHAnsi" w:hAnsiTheme="minorHAnsi" w:cstheme="minorBidi"/>
              <w:noProof/>
              <w:sz w:val="22"/>
              <w:szCs w:val="22"/>
            </w:rPr>
          </w:pPr>
          <w:hyperlink w:anchor="_Toc31116487" w:history="1">
            <w:r w:rsidR="00D86671" w:rsidRPr="00726918">
              <w:rPr>
                <w:rStyle w:val="afc"/>
                <w:noProof/>
              </w:rPr>
              <w:t>ПРИЛОЖЕНИЯ</w:t>
            </w:r>
            <w:r w:rsidR="00D86671">
              <w:rPr>
                <w:noProof/>
                <w:webHidden/>
              </w:rPr>
              <w:tab/>
            </w:r>
            <w:r w:rsidR="00D86671">
              <w:rPr>
                <w:noProof/>
                <w:webHidden/>
              </w:rPr>
              <w:fldChar w:fldCharType="begin"/>
            </w:r>
            <w:r w:rsidR="00D86671">
              <w:rPr>
                <w:noProof/>
                <w:webHidden/>
              </w:rPr>
              <w:instrText xml:space="preserve"> PAGEREF _Toc31116487 \h </w:instrText>
            </w:r>
            <w:r w:rsidR="00D86671">
              <w:rPr>
                <w:noProof/>
                <w:webHidden/>
              </w:rPr>
            </w:r>
            <w:r w:rsidR="00D86671">
              <w:rPr>
                <w:noProof/>
                <w:webHidden/>
              </w:rPr>
              <w:fldChar w:fldCharType="separate"/>
            </w:r>
            <w:r w:rsidR="00DC3B8A">
              <w:rPr>
                <w:noProof/>
                <w:webHidden/>
              </w:rPr>
              <w:t>15</w:t>
            </w:r>
            <w:r w:rsidR="00D86671">
              <w:rPr>
                <w:noProof/>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88" w:history="1">
            <w:r w:rsidR="00D86671" w:rsidRPr="00726918">
              <w:rPr>
                <w:rStyle w:val="afc"/>
              </w:rPr>
              <w:t>Приложение А</w:t>
            </w:r>
            <w:r w:rsidR="00D86671">
              <w:rPr>
                <w:webHidden/>
              </w:rPr>
              <w:tab/>
            </w:r>
            <w:r w:rsidR="00D86671">
              <w:rPr>
                <w:webHidden/>
              </w:rPr>
              <w:fldChar w:fldCharType="begin"/>
            </w:r>
            <w:r w:rsidR="00D86671">
              <w:rPr>
                <w:webHidden/>
              </w:rPr>
              <w:instrText xml:space="preserve"> PAGEREF _Toc31116488 \h </w:instrText>
            </w:r>
            <w:r w:rsidR="00D86671">
              <w:rPr>
                <w:webHidden/>
              </w:rPr>
            </w:r>
            <w:r w:rsidR="00D86671">
              <w:rPr>
                <w:webHidden/>
              </w:rPr>
              <w:fldChar w:fldCharType="separate"/>
            </w:r>
            <w:r w:rsidR="00DC3B8A">
              <w:rPr>
                <w:webHidden/>
              </w:rPr>
              <w:t>16</w:t>
            </w:r>
            <w:r w:rsidR="00D86671">
              <w:rPr>
                <w:webHidden/>
              </w:rPr>
              <w:fldChar w:fldCharType="end"/>
            </w:r>
          </w:hyperlink>
        </w:p>
        <w:p w:rsidR="00D86671" w:rsidRDefault="00540CAD" w:rsidP="00076564">
          <w:pPr>
            <w:pStyle w:val="23"/>
            <w:spacing w:after="0"/>
            <w:rPr>
              <w:rFonts w:asciiTheme="minorHAnsi" w:hAnsiTheme="minorHAnsi" w:cstheme="minorBidi"/>
              <w:sz w:val="22"/>
              <w:szCs w:val="22"/>
            </w:rPr>
          </w:pPr>
          <w:hyperlink w:anchor="_Toc31116489" w:history="1">
            <w:r w:rsidR="00D86671" w:rsidRPr="00726918">
              <w:rPr>
                <w:rStyle w:val="afc"/>
              </w:rPr>
              <w:t>Приложение Б</w:t>
            </w:r>
            <w:r w:rsidR="00D86671">
              <w:rPr>
                <w:webHidden/>
              </w:rPr>
              <w:tab/>
            </w:r>
            <w:r w:rsidR="00D86671">
              <w:rPr>
                <w:webHidden/>
              </w:rPr>
              <w:fldChar w:fldCharType="begin"/>
            </w:r>
            <w:r w:rsidR="00D86671">
              <w:rPr>
                <w:webHidden/>
              </w:rPr>
              <w:instrText xml:space="preserve"> PAGEREF _Toc31116489 \h </w:instrText>
            </w:r>
            <w:r w:rsidR="00D86671">
              <w:rPr>
                <w:webHidden/>
              </w:rPr>
            </w:r>
            <w:r w:rsidR="00D86671">
              <w:rPr>
                <w:webHidden/>
              </w:rPr>
              <w:fldChar w:fldCharType="separate"/>
            </w:r>
            <w:r w:rsidR="00DC3B8A">
              <w:rPr>
                <w:webHidden/>
              </w:rPr>
              <w:t>17</w:t>
            </w:r>
            <w:r w:rsidR="00D86671">
              <w:rPr>
                <w:webHidden/>
              </w:rPr>
              <w:fldChar w:fldCharType="end"/>
            </w:r>
          </w:hyperlink>
        </w:p>
        <w:p w:rsidR="003B767F" w:rsidRPr="00BD1199" w:rsidRDefault="0042109F" w:rsidP="00076564">
          <w:r w:rsidRPr="00BD1199">
            <w:fldChar w:fldCharType="end"/>
          </w:r>
        </w:p>
      </w:sdtContent>
    </w:sdt>
    <w:p w:rsidR="00657B83" w:rsidRPr="003B767F" w:rsidRDefault="003B767F" w:rsidP="00D86671">
      <w:pPr>
        <w:rPr>
          <w:rFonts w:eastAsiaTheme="majorEastAsia"/>
          <w:bCs/>
          <w:color w:val="365F91" w:themeColor="accent1" w:themeShade="BF"/>
        </w:rPr>
      </w:pPr>
      <w:r>
        <w:t xml:space="preserve"> </w:t>
      </w:r>
      <w:r w:rsidR="00A72C18">
        <w:br w:type="page"/>
      </w:r>
    </w:p>
    <w:p w:rsidR="00892BB5" w:rsidRPr="00CF660E" w:rsidRDefault="00892BB5" w:rsidP="002F5D71">
      <w:pPr>
        <w:pStyle w:val="1"/>
      </w:pPr>
      <w:bookmarkStart w:id="1" w:name="_Toc31116470"/>
      <w:r w:rsidRPr="002F5D71">
        <w:lastRenderedPageBreak/>
        <w:t>В</w:t>
      </w:r>
      <w:r w:rsidR="00FA7000" w:rsidRPr="002F5D71">
        <w:t>ВЕДЕНИЕ</w:t>
      </w:r>
      <w:bookmarkEnd w:id="1"/>
    </w:p>
    <w:p w:rsidR="006064AA" w:rsidRDefault="001E2840" w:rsidP="00D86671">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p>
    <w:p w:rsidR="001E2840" w:rsidRPr="0077362F" w:rsidRDefault="001E2840" w:rsidP="00D86671">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p>
    <w:p w:rsidR="00E148B4" w:rsidRPr="00461CCF" w:rsidRDefault="00CC215C" w:rsidP="00D86671">
      <w:r w:rsidRPr="00C87BEA">
        <w:rPr>
          <w:color w:val="FF0000"/>
        </w:rPr>
        <w:t>В связи с этим актуальной задачей является</w:t>
      </w:r>
      <w:r>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1E2840" w:rsidRPr="001E2840">
        <w:t xml:space="preserve"> </w:t>
      </w:r>
      <w:r w:rsidR="001E2840">
        <w:t>текст</w:t>
      </w:r>
      <w:r w:rsidR="00725E38">
        <w:t>.</w:t>
      </w:r>
      <w:bookmarkStart w:id="2" w:name="_Toc422269126"/>
    </w:p>
    <w:bookmarkEnd w:id="2"/>
    <w:p w:rsidR="001D3AF5" w:rsidRPr="00DF4B7B" w:rsidRDefault="00BC349B" w:rsidP="00D86671">
      <w:pPr>
        <w:rPr>
          <w:highlight w:val="yellow"/>
        </w:rPr>
      </w:pPr>
      <w:r w:rsidRPr="00C87BEA">
        <w:rPr>
          <w:color w:val="FF0000"/>
        </w:rPr>
        <w:t>Целью</w:t>
      </w:r>
      <w:r w:rsidR="001D3AF5" w:rsidRPr="00C87BEA">
        <w:rPr>
          <w:color w:val="FF0000"/>
        </w:rPr>
        <w:t xml:space="preserve"> </w:t>
      </w:r>
      <w:r w:rsidRPr="00C87BEA">
        <w:rPr>
          <w:color w:val="FF0000"/>
        </w:rPr>
        <w:t xml:space="preserve">данной </w:t>
      </w:r>
      <w:r w:rsidR="001D3AF5" w:rsidRPr="00C87BEA">
        <w:rPr>
          <w:color w:val="FF0000"/>
        </w:rPr>
        <w:t>работы</w:t>
      </w:r>
      <w:r w:rsidRPr="00C87BEA">
        <w:rPr>
          <w:color w:val="FF0000"/>
        </w:rPr>
        <w:t xml:space="preserve"> является</w:t>
      </w:r>
      <w:r w:rsidRPr="00DF4B7B">
        <w:t xml:space="preserve"> </w:t>
      </w:r>
      <w:r w:rsidR="001E2840">
        <w:t>цель 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001E2840" w:rsidRPr="001E2840">
        <w:t xml:space="preserve"> </w:t>
      </w:r>
      <w:r w:rsidR="001E2840">
        <w:t>цель</w:t>
      </w:r>
      <w:r w:rsidRPr="00DF4B7B">
        <w:t>.</w:t>
      </w:r>
    </w:p>
    <w:p w:rsidR="001D3AF5" w:rsidRPr="00DF4B7B" w:rsidRDefault="00BC349B" w:rsidP="00D86671">
      <w:bookmarkStart w:id="3" w:name="_Toc485115101"/>
      <w:bookmarkStart w:id="4" w:name="_Toc485155385"/>
      <w:bookmarkStart w:id="5" w:name="_Toc485160024"/>
      <w:bookmarkStart w:id="6" w:name="_Toc485225015"/>
      <w:bookmarkStart w:id="7" w:name="_Toc485312995"/>
      <w:r w:rsidRPr="00DF4B7B">
        <w:t xml:space="preserve">В соответствии с заданной целью </w:t>
      </w:r>
      <w:r w:rsidR="001D3AF5" w:rsidRPr="00DF4B7B">
        <w:t>были сформированы следующие задачи:</w:t>
      </w:r>
      <w:bookmarkEnd w:id="3"/>
      <w:bookmarkEnd w:id="4"/>
      <w:bookmarkEnd w:id="5"/>
      <w:bookmarkEnd w:id="6"/>
      <w:bookmarkEnd w:id="7"/>
      <w:r w:rsidR="001D3AF5" w:rsidRPr="00DF4B7B">
        <w:t xml:space="preserve"> </w:t>
      </w:r>
    </w:p>
    <w:p w:rsidR="00BC349B" w:rsidRPr="00DF4B7B" w:rsidRDefault="001E2840" w:rsidP="00D86671">
      <w:pPr>
        <w:pStyle w:val="a3"/>
        <w:numPr>
          <w:ilvl w:val="0"/>
          <w:numId w:val="12"/>
        </w:numPr>
      </w:pPr>
      <w:bookmarkStart w:id="8" w:name="_Toc485115102"/>
      <w:bookmarkStart w:id="9" w:name="_Toc485155386"/>
      <w:bookmarkStart w:id="10" w:name="_Toc485160025"/>
      <w:bookmarkStart w:id="11" w:name="_Toc485225016"/>
      <w:bookmarkStart w:id="12" w:name="_Toc485312996"/>
      <w:r>
        <w:t>Задача 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00BC349B" w:rsidRPr="00DF4B7B">
        <w:t>.</w:t>
      </w:r>
      <w:bookmarkEnd w:id="8"/>
      <w:bookmarkEnd w:id="9"/>
      <w:bookmarkEnd w:id="10"/>
      <w:bookmarkEnd w:id="11"/>
      <w:bookmarkEnd w:id="12"/>
    </w:p>
    <w:p w:rsidR="00BC349B" w:rsidRPr="00DF4B7B" w:rsidRDefault="001E2840" w:rsidP="00D86671">
      <w:pPr>
        <w:pStyle w:val="a3"/>
        <w:numPr>
          <w:ilvl w:val="0"/>
          <w:numId w:val="12"/>
        </w:numPr>
      </w:pPr>
      <w:r>
        <w:t>Задача 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 xml:space="preserve">задача. </w:t>
      </w:r>
    </w:p>
    <w:p w:rsidR="00BC349B" w:rsidRPr="00DF4B7B" w:rsidRDefault="00F86721" w:rsidP="00D86671">
      <w:pPr>
        <w:pStyle w:val="a3"/>
        <w:numPr>
          <w:ilvl w:val="0"/>
          <w:numId w:val="12"/>
        </w:numPr>
      </w:pPr>
      <w:r>
        <w:lastRenderedPageBreak/>
        <w:t>Задача 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r w:rsidRPr="001E2840">
        <w:t xml:space="preserve"> </w:t>
      </w:r>
      <w:r>
        <w:t>задача.</w:t>
      </w:r>
    </w:p>
    <w:p w:rsidR="00EB3492" w:rsidRPr="00F86721" w:rsidRDefault="00EB3492" w:rsidP="00D86671"/>
    <w:p w:rsidR="00C6094A" w:rsidRDefault="00C6094A" w:rsidP="00D86671">
      <w:r w:rsidRPr="00657B83">
        <w:br w:type="page"/>
      </w:r>
    </w:p>
    <w:p w:rsidR="00C6094A" w:rsidRDefault="00F86721" w:rsidP="002F5D71">
      <w:pPr>
        <w:pStyle w:val="1"/>
      </w:pPr>
      <w:bookmarkStart w:id="13" w:name="_Toc31116471"/>
      <w:r>
        <w:lastRenderedPageBreak/>
        <w:t xml:space="preserve">1. </w:t>
      </w:r>
      <w:r w:rsidR="001D3AF5" w:rsidRPr="00657B83">
        <w:t>О</w:t>
      </w:r>
      <w:r w:rsidR="00FA7000">
        <w:t>БЗОР ЛИТЕРАТУРЫ</w:t>
      </w:r>
      <w:bookmarkEnd w:id="13"/>
    </w:p>
    <w:p w:rsidR="00657B83" w:rsidRDefault="00B63FB6" w:rsidP="002F5D71">
      <w:pPr>
        <w:pStyle w:val="2"/>
      </w:pPr>
      <w:bookmarkStart w:id="14" w:name="_Toc31116472"/>
      <w:r>
        <w:t xml:space="preserve">1.1. </w:t>
      </w:r>
      <w:r w:rsidR="00F86721" w:rsidRPr="002F5D71">
        <w:t>Заголовок</w:t>
      </w:r>
      <w:bookmarkEnd w:id="14"/>
    </w:p>
    <w:p w:rsidR="007F40ED" w:rsidRDefault="00CE2AE7" w:rsidP="002F5D71">
      <w:pPr>
        <w:pStyle w:val="3"/>
      </w:pPr>
      <w:bookmarkStart w:id="15" w:name="_Toc31116473"/>
      <w:r w:rsidRPr="00657B83">
        <w:t>1.1.</w:t>
      </w:r>
      <w:r w:rsidR="004D1F6F">
        <w:t>1.</w:t>
      </w:r>
      <w:r w:rsidRPr="00657B83">
        <w:t xml:space="preserve"> </w:t>
      </w:r>
      <w:r w:rsidR="00F86721" w:rsidRPr="002F5D71">
        <w:t>Подзаголовок</w:t>
      </w:r>
      <w:bookmarkEnd w:id="15"/>
      <w:r w:rsidR="004B202E" w:rsidRPr="00657B83">
        <w:t xml:space="preserve"> </w:t>
      </w:r>
    </w:p>
    <w:p w:rsidR="007F40ED" w:rsidRPr="004C259F" w:rsidRDefault="00F86721" w:rsidP="00D86671">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00C5551B">
        <w:t xml:space="preserve"> </w:t>
      </w:r>
      <w:r w:rsidR="0042109F">
        <w:fldChar w:fldCharType="begin" w:fldLock="1"/>
      </w:r>
      <w:r w:rsidR="00E03500">
        <w:instrText>ADDIN CSL_CITATION { "citationItems" : [ { "id" : "ITEM-1", "itemData" : { "DOI" : "10.1097/MCO.0b013e3283599184", "author" : [ { "dropping-particle" : "", "family" : "Lichtenbelt", "given" : "Wouter Van Marken", "non-dropping-particle" : "", "parse-names" : false, "suffix" : "" } ], "id" : "ITEM-1", "issued" : { "date-parts" : [ [ "2012" ] ] }, "page" : "547-552", "title" : "Brown adipose tissue and the regulation of nonshivering thermogenesis", "type" : "article-journal" }, "uris" : [ "http://www.mendeley.com/documents/?uuid=ca2d0a63-5e86-4c41-bb34-27363d39342f" ] }, { "id" : "ITEM-2", "itemData" : { "DOI" : "10.1038/nm.3361", "ISBN" : "1546-170X (Electronic)\\r1078-8956 (Linking)", "ISSN" : "1546-170X", "PMID" : "24100998", "abstract" : "Adipose tissue, best known for its role in fat storage, can also suppress weight gain and metabolic disease through the action of specialized, heat-producing adipocytes. Brown adipocytes are located in dedicated depots and express constitutively high levels of thermogenic genes, whereas inducible 'brown-like' adipocytes, also known as beige cells, develop in white fat in response to various activators. The activities of brown and beige fat cells reduce metabolic disease, including obesity, in mice and correlate with leanness in humans. Many genes and pathways that regulate brown and beige adipocyte biology have now been identified, providing a variety of promising therapeutic targets for metabolic disease.", "author" : [ { "dropping-particle" : "", "family" : "Harms", "given" : "M", "non-dropping-particle" : "", "parse-names" : false, "suffix" : "" }, { "dropping-particle" : "", "family" : "Seale", "given" : "P", "non-dropping-particle" : "", "parse-names" : false, "suffix" : "" } ], "container-title" : "Nat Med", "id" : "ITEM-2", "issue" : "10", "issued" : { "date-parts" : [ [ "2013" ] ] }, "page" : "1252-1263", "title" : "Brown and beige fat: development, function and therapeutic potential", "type" : "article-journal", "volume" : "19" }, "uris" : [ "http://www.mendeley.com/documents/?uuid=ee8d2e03-e867-4078-b144-39dcd0386c6e" ] } ], "mendeley" : { "formattedCitation" : "[33, 40]", "plainTextFormattedCitation" : "[33, 40]", "previouslyFormattedCitation" : "[33, 40]" }, "properties" : { "noteIndex" : 0 }, "schema" : "https://github.com/citation-style-language/schema/raw/master/csl-citation.json" }</w:instrText>
      </w:r>
      <w:r w:rsidR="0042109F">
        <w:fldChar w:fldCharType="separate"/>
      </w:r>
      <w:r w:rsidR="00E03500" w:rsidRPr="00E03500">
        <w:rPr>
          <w:noProof/>
        </w:rPr>
        <w:t>[33, 40]</w:t>
      </w:r>
      <w:r w:rsidR="0042109F">
        <w:fldChar w:fldCharType="end"/>
      </w:r>
      <w:r w:rsidR="007F40ED" w:rsidRPr="004C259F">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00F14BB0">
        <w:t xml:space="preserve"> </w:t>
      </w:r>
      <w:r w:rsidR="0042109F">
        <w:fldChar w:fldCharType="begin" w:fldLock="1"/>
      </w:r>
      <w:r w:rsidR="00E03500">
        <w:instrText>ADDIN CSL_CITATION { "citationItems" : [ { "id" : "ITEM-1", "itemData" : { "author" : [ { "dropping-particle" : "", "family" : "\u041c\u044f\u0434\u0435\u043b\u0435\u0446", "given" : "\u041e.\u0414.", "non-dropping-particle" : "", "parse-names" : false, "suffix" : "" }, { "dropping-particle" : "", "family" : "\u041c\u044f\u0434\u0435\u043b\u0435\u0446", "given" : "\u0412.\u041e.", "non-dropping-particle" : "", "parse-names" : false, "suffix" : "" }, { "dropping-particle" : "", "family" : "\u0421\u043e\u0431\u043e\u043b\u0435\u0432\u0441\u043a\u0430\u044f", "given" : "\u0418.\u0421.", "non-dropping-particle" : "", "parse-names" : false, "suffix" : "" }, { "dropping-particle" : "", "family" : "\u041a\u0438\u0447\u0438\u0433\u0438\u043d\u0430", "given" : "\u0422.\u041d.", "non-dropping-particle" : "", "parse-names" : false, "suffix" : "" } ], "container-title" : "\u0412\u0435\u0441\u0442\u043d\u0438\u043a \u0412\u0413\u041c\u0423", "id" : "ITEM-1", "issue" : "5", "issued" : { "date-parts" : [ [ "2014" ] ] }, "page" : "32-44", "title" : "\u0411\u0435\u043b\u0430\u044f \u0438 \u0431\u0443\u0440\u0430\u044f \u0436\u0438\u0440\u043e\u0432\u044b\u0435 \u0442\u043a\u0430\u043d\u0438: \u0432\u0437\u0430\u0438\u043c\u043e\u0434\u0435\u0439\u0441\u0442\u0432\u0438\u0435 \u0441\u043e \u0441\u043a\u0435\u043b\u0435\u0442\u043d\u043e\u0439 \u043c\u044b\u0448\u0435\u0447\u043d\u043e\u0439 \u0442\u043a\u0430\u043d\u044c\u044e", "type" : "article-journal", "volume" : "13" }, "uris" : [ "http://www.mendeley.com/documents/?uuid=489a4b77-383c-4bdd-94df-0ff0761ec3e4" ] } ], "mendeley" : { "formattedCitation" : "[13]", "plainTextFormattedCitation" : "[13]", "previouslyFormattedCitation" : "[13]" }, "properties" : { "noteIndex" : 0 }, "schema" : "https://github.com/citation-style-language/schema/raw/master/csl-citation.json" }</w:instrText>
      </w:r>
      <w:r w:rsidR="0042109F">
        <w:fldChar w:fldCharType="separate"/>
      </w:r>
      <w:r w:rsidR="00E03500" w:rsidRPr="00E03500">
        <w:rPr>
          <w:noProof/>
        </w:rPr>
        <w:t>[13]</w:t>
      </w:r>
      <w:r w:rsidR="0042109F">
        <w:fldChar w:fldCharType="end"/>
      </w:r>
      <w:r w:rsidR="007F40ED" w:rsidRPr="004C259F">
        <w:t>.</w:t>
      </w:r>
      <w:r w:rsidR="00EC51F3" w:rsidRPr="004C259F">
        <w:t xml:space="preserve"> </w:t>
      </w:r>
      <w:r w:rsidR="00623FC9">
        <w:t>Текст 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 (рис. 1)</w:t>
      </w:r>
      <w:r w:rsidR="00623FC9" w:rsidRPr="004C259F">
        <w:t>.</w:t>
      </w:r>
    </w:p>
    <w:p w:rsidR="00D5440C" w:rsidRDefault="00F86721" w:rsidP="002F5D71">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 xml:space="preserve">текст </w:t>
      </w:r>
      <w:r w:rsidR="0042109F" w:rsidRPr="00F86721">
        <w:fldChar w:fldCharType="begin" w:fldLock="1"/>
      </w:r>
      <w:r w:rsidR="00E03500" w:rsidRPr="00F86721">
        <w:instrText>ADDIN CSL_CITATION { "citationItems" : [ { "id" : "ITEM-1", "itemData" : { "DOI" : "10.3945/an.116.014332.not", "author" : [ { "dropping-particle" : "", "family" : "Okla", "given" : "Meshail", "non-dropping-particle" : "", "parse-names" : false, "suffix" : "" }, { "dropping-particle" : "", "family" : "Kim", "given" : "Jiyoung", "non-dropping-particle" : "", "parse-names" : false, "suffix" : "" }, { "dropping-particle" : "", "family" : "Koehler", "given" : "Karsten", "non-dropping-particle" : "", "parse-names" : false, "suffix" : "" }, { "dropping-particle" : "", "family" : "Chung", "given" : "Soonkyu", "non-dropping-particle" : "", "parse-names" : false, "suffix" : "" } ], "id" : "ITEM-1", "issued" : { "date-parts" : [ [ "2017" ] ] }, "title" : "Dietary Factors Promoting Brown and Beige Fat", "type" : "article-journal" }, "uris" : [ "http://www.mendeley.com/documents/?uuid=90e519fd-4992-4f92-996a-868b8d413149" ] }, { "id" : "ITEM-2", "itemData" : { "DOI" : "10.1038/nm.3361", "ISBN" : "1546-170X (Electronic)\\r1078-8956 (Linking)", "ISSN" : "1546-170X", "PMID" : "24100998", "abstract" : "Adipose tissue, best known for its role in fat storage, can also suppress weight gain and metabolic disease through the action of specialized, heat-producing adipocytes. Brown adipocytes are located in dedicated depots and express constitutively high levels of thermogenic genes, whereas inducible 'brown-like' adipocytes, also known as beige cells, develop in white fat in response to various activators. The activities of brown and beige fat cells reduce metabolic disease, including obesity, in mice and correlate with leanness in humans. Many genes and pathways that regulate brown and beige adipocyte biology have now been identified, providing a variety of promising therapeutic targets for metabolic disease.", "author" : [ { "dropping-particle" : "", "family" : "Harms", "given" : "M", "non-dropping-particle" : "", "parse-names" : false, "suffix" : "" }, { "dropping-particle" : "", "family" : "Seale", "given" : "P", "non-dropping-particle" : "", "parse-names" : false, "suffix" : "" } ], "container-title" : "Nat Med", "id" : "ITEM-2", "issue" : "10", "issued" : { "date-parts" : [ [ "2013" ] ] }, "page" : "1252-1263", "title" : "Brown and beige fat: development, function and therapeutic potential", "type" : "article-journal", "volume" : "19" }, "uris" : [ "http://www.mendeley.com/documents/?uuid=ee8d2e03-e867-4078-b144-39dcd0386c6e" ] }, { "id" : "ITEM-3", "itemData" : { "DOI" : "10.1016/j.cmet.2010.03.007", "ISSN" : "1550-4131", "author" : [ { "dropping-particle" : "", "family" : "Nedergaard", "given" : "Jan", "non-dropping-particle" : "", "parse-names" : false, "suffix" : "" }, { "dropping-particle" : "", "family" : "Cannon", "given" : "Barbara", "non-dropping-particle" : "", "parse-names" : false, "suffix" : "" } ], "container-title" : "Cell Metabolism", "id" : "ITEM-3", "issue" : "4", "issued" : { "date-parts" : [ [ "2010" ] ] }, "page" : "268-272", "publisher" : "Elsevier Inc.", "title" : "Minireview with Human Brown Adipose Tissue : Therapeutic Visions Minireview", "type" : "article-journal", "volume" : "11" }, "uris" : [ "http://www.mendeley.com/documents/?uuid=36fb115c-4513-4c48-8756-61c255954c6f" ] } ], "mendeley" : { "formattedCitation" : "[33, 47, 49]", "plainTextFormattedCitation" : "[33, 47, 49]", "previouslyFormattedCitation" : "[33, 47, 49]" }, "properties" : { "noteIndex" : 0 }, "schema" : "https://github.com/citation-style-language/schema/raw/master/csl-citation.json" }</w:instrText>
      </w:r>
      <w:r w:rsidR="0042109F" w:rsidRPr="00F86721">
        <w:fldChar w:fldCharType="separate"/>
      </w:r>
      <w:r w:rsidR="00E03500" w:rsidRPr="00F86721">
        <w:rPr>
          <w:noProof/>
        </w:rPr>
        <w:t>[33, 47, 49]</w:t>
      </w:r>
      <w:r w:rsidR="0042109F" w:rsidRPr="00F86721">
        <w:fldChar w:fldCharType="end"/>
      </w:r>
      <w:r w:rsidR="007F40ED" w:rsidRPr="00E37B30">
        <w:t xml:space="preserve">. </w:t>
      </w:r>
      <w:r>
        <w:t>Текст 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Pr="001E2840">
        <w:t xml:space="preserve"> </w:t>
      </w:r>
      <w:r>
        <w:t>текст</w:t>
      </w:r>
      <w:r w:rsidR="00B56487">
        <w:t xml:space="preserve"> </w:t>
      </w:r>
      <w:r w:rsidR="0042109F">
        <w:fldChar w:fldCharType="begin" w:fldLock="1"/>
      </w:r>
      <w:r w:rsidR="00E03500">
        <w:instrText>ADDIN CSL_CITATION { "citationItems" : [ { "id" : "ITEM-1", "itemData" : { "DOI" : "10.14341/DM201445-15", "author" : [ { "dropping-particle" : "", "family" : "\u041a\u043e\u043a\u0448\u0430\u0440\u043e\u0432\u0430", "given" : "E. O.", "non-dropping-particle" : "", "parse-names" : false, "suffix" : "" }, { "dropping-particle" : "", "family" : "\u0428\u0435\u0441\u0442\u0430\u043a\u043e\u0432\u0430", "given" : "M. \u0412.", "non-dropping-particle" : "", "parse-names" : false, "suffix" : "" }, { "dropping-particle" : "", "family" : "\u0414\u0435\u0434\u043e\u0432", "given" : "\u0418. \u0418.", "non-dropping-particle" : "", "parse-names" : false, "suffix" : "" } ], "container-title" : "\u0421\u0430\u0445\u0430\u0440\u043d\u044b\u0439 \u0434\u0438\u0430\u0431\u0435\u0442", "id" : "ITEM-1", "issue" : "4", "issued" : { "date-parts" : [ [ "2014" ] ] }, "page" : "5-15", "title" : "\u041c\u0435\u0442\u0430\u0431\u043e\u043b\u0438\u0447\u0435\u0441\u043a\u0438\u0435 \u043e\u0441\u043e\u0431\u0435\u043d\u043d\u043e\u0441\u0442\u0438 \u0438 \u0442\u0435\u0440\u0430\u043f\u0435\u0432\u0442\u0438\u0447\u0435\u0441\u043a\u0438\u0439 \u043f\u043e\u0442\u0435\u043d\u0446\u0438\u0430\u043b \u0431\u0443\u0440\u043e\u0439 \u0438 \u00ab\u0431\u0435\u0436\u0435\u0432\u043e\u0439\u00bb \u0436\u0438\u0440\u043e\u0432\u043e\u0439 \u0442\u043a\u0430\u043d\u0438", "type" : "article-journal", "volume" : "4" }, "uris" : [ "http://www.mendeley.com/documents/?uuid=82049d87-d331-451a-85ee-074a02b99c98" ] }, { "id" : "ITEM-2", "itemData" : { "author" : [ { "dropping-particle" : "", "family" : "\u041c\u044f\u0434\u0435\u043b\u0435\u0446", "given" : "\u041e.\u0414.", "non-dropping-particle" : "", "parse-names" : false, "suffix" : "" }, { "dropping-particle" : "", "family" : "\u041c\u044f\u0434\u0435\u043b\u0435\u0446", "given" : "\u0412.\u041e.", "non-dropping-particle" : "", "parse-names" : false, "suffix" : "" }, { "dropping-particle" : "", "family" : "\u0421\u043e\u0431\u043e\u043b\u0435\u0432\u0441\u043a\u0430\u044f", "given" : "\u0418.\u0421.", "non-dropping-particle" : "", "parse-names" : false, "suffix" : "" }, { "dropping-particle" : "", "family" : "\u041a\u0438\u0447\u0438\u0433\u0438\u043d\u0430", "given" : "\u0422.\u041d.", "non-dropping-particle" : "", "parse-names" : false, "suffix" : "" } ], "container-title" : "\u0412\u0435\u0441\u0442\u043d\u0438\u043a \u0412\u0413\u041c\u0423", "id" : "ITEM-2", "issue" : "5", "issued" : { "date-parts" : [ [ "2014" ] ] }, "page" : "32-44", "title" : "\u0411\u0435\u043b\u0430\u044f \u0438 \u0431\u0443\u0440\u0430\u044f \u0436\u0438\u0440\u043e\u0432\u044b\u0435 \u0442\u043a\u0430\u043d\u0438: \u0432\u0437\u0430\u0438\u043c\u043e\u0434\u0435\u0439\u0441\u0442\u0432\u0438\u0435 \u0441\u043e \u0441\u043a\u0435\u043b\u0435\u0442\u043d\u043e\u0439 \u043c\u044b\u0448\u0435\u0447\u043d\u043e\u0439 \u0442\u043a\u0430\u043d\u044c\u044e", "type" : "article-journal", "volume" : "13" }, "uris" : [ "http://www.mendeley.com/documents/?uuid=489a4b77-383c-4bdd-94df-0ff0761ec3e4" ] } ], "mendeley" : { "formattedCitation" : "[10, 13]", "plainTextFormattedCitation" : "[10, 13]", "previouslyFormattedCitation" : "[10, 13]" }, "properties" : { "noteIndex" : 0 }, "schema" : "https://github.com/citation-style-language/schema/raw/master/csl-citation.json" }</w:instrText>
      </w:r>
      <w:r w:rsidR="0042109F">
        <w:fldChar w:fldCharType="separate"/>
      </w:r>
      <w:r w:rsidR="00E03500" w:rsidRPr="00E03500">
        <w:rPr>
          <w:noProof/>
        </w:rPr>
        <w:t>[10, 13]</w:t>
      </w:r>
      <w:r w:rsidR="0042109F">
        <w:fldChar w:fldCharType="end"/>
      </w:r>
      <w:r w:rsidR="004C259F">
        <w:t>.</w:t>
      </w:r>
      <w:r w:rsidR="00623FC9">
        <w:t xml:space="preserve"> Текст 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w:t>
      </w:r>
      <w:r w:rsidR="00623FC9" w:rsidRPr="001E2840">
        <w:t xml:space="preserve"> </w:t>
      </w:r>
      <w:r w:rsidR="00623FC9">
        <w:t>текст (табл. 1)</w:t>
      </w:r>
      <w:r w:rsidR="00623FC9" w:rsidRPr="004C259F">
        <w:t>.</w:t>
      </w:r>
    </w:p>
    <w:p w:rsidR="00623FC9" w:rsidRPr="00CE6F94" w:rsidRDefault="00623FC9" w:rsidP="00623FC9">
      <w:pPr>
        <w:jc w:val="center"/>
      </w:pPr>
      <w:r>
        <w:rPr>
          <w:noProof/>
        </w:rPr>
        <w:drawing>
          <wp:inline distT="0" distB="0" distL="0" distR="0" wp14:anchorId="15997D52" wp14:editId="3C6960A5">
            <wp:extent cx="2619375" cy="2447925"/>
            <wp:effectExtent l="0" t="0" r="0" b="0"/>
            <wp:docPr id="2" name="Рисунок 2" descr="Описание: C:\Users\SANYA\Desktop\Учеба\Диплом\ри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C:\Users\SANYA\Desktop\Учеба\Диплом\рис.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447925"/>
                    </a:xfrm>
                    <a:prstGeom prst="rect">
                      <a:avLst/>
                    </a:prstGeom>
                    <a:noFill/>
                    <a:ln>
                      <a:noFill/>
                    </a:ln>
                  </pic:spPr>
                </pic:pic>
              </a:graphicData>
            </a:graphic>
          </wp:inline>
        </w:drawing>
      </w:r>
    </w:p>
    <w:p w:rsidR="00623FC9" w:rsidRPr="002F5D71" w:rsidRDefault="00623FC9" w:rsidP="00623FC9">
      <w:pPr>
        <w:ind w:firstLine="0"/>
      </w:pPr>
      <w:r w:rsidRPr="00B44A78">
        <w:t xml:space="preserve">Рисунок </w:t>
      </w:r>
      <w:r>
        <w:t>1</w:t>
      </w:r>
      <w:r w:rsidRPr="00B44A78">
        <w:t xml:space="preserve">. Структура LlPR-10.2B (комплекс с дифенилмочевиной, лиганд не показан) (PDB 3е85) с двумя сайтами связывания Na+ вблизи петель L3 и L9 </w:t>
      </w:r>
      <w:r w:rsidRPr="00623FC9">
        <w:t>[28]</w:t>
      </w:r>
      <w:r w:rsidR="002F5D71">
        <w:t xml:space="preserve">. </w:t>
      </w:r>
    </w:p>
    <w:p w:rsidR="00623FC9" w:rsidRPr="002F5D71" w:rsidRDefault="002F5D71" w:rsidP="00623FC9">
      <w:pPr>
        <w:ind w:firstLine="0"/>
        <w:rPr>
          <w:i/>
          <w:color w:val="FF0000"/>
          <w:sz w:val="20"/>
          <w:szCs w:val="20"/>
        </w:rPr>
      </w:pPr>
      <w:r>
        <w:rPr>
          <w:i/>
          <w:color w:val="FF0000"/>
          <w:sz w:val="20"/>
          <w:szCs w:val="20"/>
        </w:rPr>
        <w:t>Подпись должна быть на одной странице с рисунком. Для этого допускается при необходимости уменьшить межстрочный интервал.</w:t>
      </w:r>
    </w:p>
    <w:p w:rsidR="00166917" w:rsidRDefault="00166917" w:rsidP="00166917">
      <w:pPr>
        <w:ind w:right="279" w:firstLine="0"/>
        <w:rPr>
          <w:spacing w:val="6"/>
        </w:rPr>
      </w:pPr>
      <w:r w:rsidRPr="00DD5A54">
        <w:rPr>
          <w:spacing w:val="6"/>
        </w:rPr>
        <w:lastRenderedPageBreak/>
        <w:t>Таблица 1. Количественный и качественный анализ</w:t>
      </w:r>
      <w:r>
        <w:rPr>
          <w:spacing w:val="6"/>
        </w:rPr>
        <w:t xml:space="preserve"> </w:t>
      </w:r>
      <w:r w:rsidRPr="00DD5A54">
        <w:rPr>
          <w:spacing w:val="6"/>
        </w:rPr>
        <w:t>испо</w:t>
      </w:r>
      <w:r>
        <w:rPr>
          <w:spacing w:val="6"/>
        </w:rPr>
        <w:t>льзуемых плазмидных конструкций</w:t>
      </w:r>
    </w:p>
    <w:p w:rsidR="00166917" w:rsidRPr="00DD5A54" w:rsidRDefault="00166917" w:rsidP="00166917">
      <w:pPr>
        <w:ind w:right="279" w:firstLine="0"/>
        <w:rPr>
          <w:spacing w:val="6"/>
        </w:rPr>
      </w:pPr>
    </w:p>
    <w:tbl>
      <w:tblPr>
        <w:tblStyle w:val="a5"/>
        <w:tblW w:w="0" w:type="auto"/>
        <w:jc w:val="center"/>
        <w:tblLayout w:type="fixed"/>
        <w:tblLook w:val="04A0" w:firstRow="1" w:lastRow="0" w:firstColumn="1" w:lastColumn="0" w:noHBand="0" w:noVBand="1"/>
      </w:tblPr>
      <w:tblGrid>
        <w:gridCol w:w="3741"/>
        <w:gridCol w:w="2693"/>
        <w:gridCol w:w="1701"/>
        <w:gridCol w:w="1611"/>
      </w:tblGrid>
      <w:tr w:rsidR="00166917" w:rsidRPr="00166917" w:rsidTr="00166917">
        <w:trPr>
          <w:jc w:val="center"/>
        </w:trPr>
        <w:tc>
          <w:tcPr>
            <w:tcW w:w="3741" w:type="dxa"/>
          </w:tcPr>
          <w:p w:rsidR="00166917" w:rsidRPr="00166917" w:rsidRDefault="00166917" w:rsidP="00E91096">
            <w:pPr>
              <w:ind w:right="34" w:firstLine="0"/>
              <w:jc w:val="left"/>
              <w:rPr>
                <w:b/>
                <w:spacing w:val="6"/>
              </w:rPr>
            </w:pPr>
            <w:r w:rsidRPr="00166917">
              <w:rPr>
                <w:b/>
                <w:spacing w:val="6"/>
              </w:rPr>
              <w:t>Название плазмидной конструкции</w:t>
            </w:r>
          </w:p>
        </w:tc>
        <w:tc>
          <w:tcPr>
            <w:tcW w:w="2693" w:type="dxa"/>
          </w:tcPr>
          <w:p w:rsidR="00166917" w:rsidRPr="00166917" w:rsidRDefault="00166917" w:rsidP="00E91096">
            <w:pPr>
              <w:ind w:firstLine="0"/>
              <w:jc w:val="center"/>
              <w:rPr>
                <w:b/>
                <w:spacing w:val="6"/>
              </w:rPr>
            </w:pPr>
            <w:r w:rsidRPr="00166917">
              <w:rPr>
                <w:b/>
                <w:spacing w:val="6"/>
              </w:rPr>
              <w:t>Концентрация, нг/мкл</w:t>
            </w:r>
          </w:p>
        </w:tc>
        <w:tc>
          <w:tcPr>
            <w:tcW w:w="1701" w:type="dxa"/>
          </w:tcPr>
          <w:p w:rsidR="00166917" w:rsidRPr="00166917" w:rsidRDefault="00166917" w:rsidP="00E91096">
            <w:pPr>
              <w:ind w:firstLine="0"/>
              <w:jc w:val="center"/>
              <w:rPr>
                <w:b/>
                <w:spacing w:val="6"/>
              </w:rPr>
            </w:pPr>
            <w:r w:rsidRPr="00166917">
              <w:rPr>
                <w:b/>
                <w:spacing w:val="6"/>
              </w:rPr>
              <w:t>Объем, мкл</w:t>
            </w:r>
          </w:p>
        </w:tc>
        <w:tc>
          <w:tcPr>
            <w:tcW w:w="1611" w:type="dxa"/>
          </w:tcPr>
          <w:p w:rsidR="00166917" w:rsidRPr="00166917" w:rsidRDefault="00166917" w:rsidP="00E91096">
            <w:pPr>
              <w:ind w:firstLine="0"/>
              <w:jc w:val="center"/>
              <w:rPr>
                <w:b/>
                <w:spacing w:val="6"/>
              </w:rPr>
            </w:pPr>
            <w:r w:rsidRPr="00166917">
              <w:rPr>
                <w:b/>
                <w:spacing w:val="6"/>
              </w:rPr>
              <w:t>Чистота 260/280</w:t>
            </w:r>
          </w:p>
        </w:tc>
      </w:tr>
      <w:tr w:rsidR="00166917" w:rsidRPr="00DD5A54" w:rsidTr="00166917">
        <w:trPr>
          <w:jc w:val="center"/>
        </w:trPr>
        <w:tc>
          <w:tcPr>
            <w:tcW w:w="3741" w:type="dxa"/>
          </w:tcPr>
          <w:p w:rsidR="00166917" w:rsidRPr="00DD5A54" w:rsidRDefault="00166917" w:rsidP="00E91096">
            <w:pPr>
              <w:tabs>
                <w:tab w:val="left" w:pos="3491"/>
              </w:tabs>
              <w:ind w:right="34" w:firstLine="0"/>
              <w:jc w:val="left"/>
              <w:rPr>
                <w:spacing w:val="6"/>
              </w:rPr>
            </w:pPr>
            <w:r w:rsidRPr="00DD5A54">
              <w:rPr>
                <w:spacing w:val="6"/>
              </w:rPr>
              <w:t xml:space="preserve">Плазмида, несущая ген </w:t>
            </w:r>
            <w:r w:rsidRPr="00166917">
              <w:rPr>
                <w:spacing w:val="6"/>
              </w:rPr>
              <w:t>N</w:t>
            </w:r>
            <w:r w:rsidRPr="00DD5A54">
              <w:rPr>
                <w:spacing w:val="6"/>
              </w:rPr>
              <w:t>-белка</w:t>
            </w:r>
          </w:p>
        </w:tc>
        <w:tc>
          <w:tcPr>
            <w:tcW w:w="2693" w:type="dxa"/>
          </w:tcPr>
          <w:p w:rsidR="00166917" w:rsidRPr="00DD5A54" w:rsidRDefault="00166917" w:rsidP="00E91096">
            <w:pPr>
              <w:ind w:firstLine="0"/>
              <w:jc w:val="center"/>
              <w:rPr>
                <w:spacing w:val="6"/>
              </w:rPr>
            </w:pPr>
            <w:r w:rsidRPr="00DD5A54">
              <w:rPr>
                <w:spacing w:val="6"/>
              </w:rPr>
              <w:t>942,5</w:t>
            </w:r>
          </w:p>
        </w:tc>
        <w:tc>
          <w:tcPr>
            <w:tcW w:w="1701" w:type="dxa"/>
          </w:tcPr>
          <w:p w:rsidR="00166917" w:rsidRPr="00DD5A54" w:rsidRDefault="00166917" w:rsidP="00166917">
            <w:pPr>
              <w:ind w:right="278" w:firstLine="0"/>
              <w:jc w:val="center"/>
              <w:rPr>
                <w:spacing w:val="6"/>
              </w:rPr>
            </w:pPr>
            <w:r w:rsidRPr="00DD5A54">
              <w:rPr>
                <w:spacing w:val="6"/>
              </w:rPr>
              <w:t>200</w:t>
            </w:r>
          </w:p>
        </w:tc>
        <w:tc>
          <w:tcPr>
            <w:tcW w:w="1611" w:type="dxa"/>
          </w:tcPr>
          <w:p w:rsidR="00166917" w:rsidRPr="00DD5A54" w:rsidRDefault="00166917" w:rsidP="00166917">
            <w:pPr>
              <w:ind w:right="278" w:firstLine="0"/>
              <w:jc w:val="center"/>
              <w:rPr>
                <w:spacing w:val="6"/>
              </w:rPr>
            </w:pPr>
            <w:r w:rsidRPr="00DD5A54">
              <w:rPr>
                <w:spacing w:val="6"/>
              </w:rPr>
              <w:t>1,91</w:t>
            </w:r>
          </w:p>
        </w:tc>
      </w:tr>
      <w:tr w:rsidR="00166917" w:rsidRPr="00DD5A54" w:rsidTr="00166917">
        <w:trPr>
          <w:jc w:val="center"/>
        </w:trPr>
        <w:tc>
          <w:tcPr>
            <w:tcW w:w="3741" w:type="dxa"/>
          </w:tcPr>
          <w:p w:rsidR="00166917" w:rsidRPr="00DD5A54" w:rsidRDefault="00166917" w:rsidP="00E91096">
            <w:pPr>
              <w:tabs>
                <w:tab w:val="left" w:pos="3491"/>
              </w:tabs>
              <w:ind w:right="34" w:firstLine="0"/>
              <w:jc w:val="left"/>
              <w:rPr>
                <w:spacing w:val="6"/>
              </w:rPr>
            </w:pPr>
            <w:r w:rsidRPr="00DD5A54">
              <w:rPr>
                <w:spacing w:val="6"/>
              </w:rPr>
              <w:t xml:space="preserve">Плазмида, несущая ген </w:t>
            </w:r>
            <w:r w:rsidRPr="00166917">
              <w:rPr>
                <w:spacing w:val="6"/>
              </w:rPr>
              <w:t>P</w:t>
            </w:r>
            <w:r w:rsidRPr="00DD5A54">
              <w:rPr>
                <w:spacing w:val="6"/>
              </w:rPr>
              <w:t>-белка</w:t>
            </w:r>
          </w:p>
        </w:tc>
        <w:tc>
          <w:tcPr>
            <w:tcW w:w="2693" w:type="dxa"/>
          </w:tcPr>
          <w:p w:rsidR="00166917" w:rsidRPr="00DD5A54" w:rsidRDefault="00166917" w:rsidP="00E91096">
            <w:pPr>
              <w:ind w:firstLine="0"/>
              <w:jc w:val="center"/>
              <w:rPr>
                <w:spacing w:val="6"/>
              </w:rPr>
            </w:pPr>
            <w:r w:rsidRPr="00DD5A54">
              <w:rPr>
                <w:spacing w:val="6"/>
              </w:rPr>
              <w:t>1033,2</w:t>
            </w:r>
          </w:p>
        </w:tc>
        <w:tc>
          <w:tcPr>
            <w:tcW w:w="1701" w:type="dxa"/>
          </w:tcPr>
          <w:p w:rsidR="00166917" w:rsidRPr="00DD5A54" w:rsidRDefault="00166917" w:rsidP="00E91096">
            <w:pPr>
              <w:ind w:firstLine="0"/>
              <w:jc w:val="center"/>
              <w:rPr>
                <w:spacing w:val="6"/>
              </w:rPr>
            </w:pPr>
            <w:r w:rsidRPr="00DD5A54">
              <w:rPr>
                <w:spacing w:val="6"/>
              </w:rPr>
              <w:t>200</w:t>
            </w:r>
          </w:p>
        </w:tc>
        <w:tc>
          <w:tcPr>
            <w:tcW w:w="1611" w:type="dxa"/>
          </w:tcPr>
          <w:p w:rsidR="00166917" w:rsidRPr="00DD5A54" w:rsidRDefault="00166917" w:rsidP="00E91096">
            <w:pPr>
              <w:ind w:firstLine="0"/>
              <w:jc w:val="center"/>
              <w:rPr>
                <w:spacing w:val="6"/>
              </w:rPr>
            </w:pPr>
            <w:r w:rsidRPr="00DD5A54">
              <w:rPr>
                <w:spacing w:val="6"/>
              </w:rPr>
              <w:t>1,92</w:t>
            </w:r>
          </w:p>
        </w:tc>
      </w:tr>
      <w:tr w:rsidR="00166917" w:rsidRPr="00DD5A54" w:rsidTr="00166917">
        <w:trPr>
          <w:jc w:val="center"/>
        </w:trPr>
        <w:tc>
          <w:tcPr>
            <w:tcW w:w="3741" w:type="dxa"/>
          </w:tcPr>
          <w:p w:rsidR="00166917" w:rsidRPr="00DD5A54" w:rsidRDefault="00166917" w:rsidP="00E91096">
            <w:pPr>
              <w:tabs>
                <w:tab w:val="left" w:pos="3491"/>
              </w:tabs>
              <w:ind w:right="34" w:firstLine="0"/>
              <w:jc w:val="left"/>
              <w:rPr>
                <w:spacing w:val="6"/>
              </w:rPr>
            </w:pPr>
            <w:r w:rsidRPr="00DD5A54">
              <w:rPr>
                <w:spacing w:val="6"/>
              </w:rPr>
              <w:t xml:space="preserve">Плазмида, несущая ген </w:t>
            </w:r>
            <w:r w:rsidRPr="00166917">
              <w:rPr>
                <w:spacing w:val="6"/>
              </w:rPr>
              <w:t>L</w:t>
            </w:r>
            <w:r w:rsidRPr="00DD5A54">
              <w:rPr>
                <w:spacing w:val="6"/>
              </w:rPr>
              <w:t>-белка</w:t>
            </w:r>
          </w:p>
        </w:tc>
        <w:tc>
          <w:tcPr>
            <w:tcW w:w="2693" w:type="dxa"/>
          </w:tcPr>
          <w:p w:rsidR="00166917" w:rsidRPr="00DD5A54" w:rsidRDefault="00166917" w:rsidP="00E91096">
            <w:pPr>
              <w:ind w:firstLine="0"/>
              <w:jc w:val="center"/>
              <w:rPr>
                <w:spacing w:val="6"/>
              </w:rPr>
            </w:pPr>
            <w:r w:rsidRPr="00DD5A54">
              <w:rPr>
                <w:spacing w:val="6"/>
              </w:rPr>
              <w:t>976,6</w:t>
            </w:r>
          </w:p>
        </w:tc>
        <w:tc>
          <w:tcPr>
            <w:tcW w:w="1701" w:type="dxa"/>
          </w:tcPr>
          <w:p w:rsidR="00166917" w:rsidRPr="00DD5A54" w:rsidRDefault="00166917" w:rsidP="00E91096">
            <w:pPr>
              <w:ind w:firstLine="0"/>
              <w:jc w:val="center"/>
              <w:rPr>
                <w:spacing w:val="6"/>
              </w:rPr>
            </w:pPr>
            <w:r w:rsidRPr="00DD5A54">
              <w:rPr>
                <w:spacing w:val="6"/>
              </w:rPr>
              <w:t>200</w:t>
            </w:r>
          </w:p>
        </w:tc>
        <w:tc>
          <w:tcPr>
            <w:tcW w:w="1611" w:type="dxa"/>
          </w:tcPr>
          <w:p w:rsidR="00166917" w:rsidRPr="00DD5A54" w:rsidRDefault="00166917" w:rsidP="00E91096">
            <w:pPr>
              <w:ind w:firstLine="0"/>
              <w:jc w:val="center"/>
              <w:rPr>
                <w:spacing w:val="6"/>
              </w:rPr>
            </w:pPr>
            <w:r w:rsidRPr="00DD5A54">
              <w:rPr>
                <w:spacing w:val="6"/>
              </w:rPr>
              <w:t>1,90</w:t>
            </w:r>
          </w:p>
        </w:tc>
      </w:tr>
      <w:tr w:rsidR="00166917" w:rsidRPr="00DD5A54" w:rsidTr="00166917">
        <w:trPr>
          <w:jc w:val="center"/>
        </w:trPr>
        <w:tc>
          <w:tcPr>
            <w:tcW w:w="3741" w:type="dxa"/>
          </w:tcPr>
          <w:p w:rsidR="00166917" w:rsidRPr="00DD5A54" w:rsidRDefault="00166917" w:rsidP="00E91096">
            <w:pPr>
              <w:tabs>
                <w:tab w:val="left" w:pos="3491"/>
              </w:tabs>
              <w:ind w:right="34" w:firstLine="0"/>
              <w:jc w:val="left"/>
              <w:rPr>
                <w:spacing w:val="6"/>
              </w:rPr>
            </w:pPr>
            <w:r w:rsidRPr="00DD5A54">
              <w:rPr>
                <w:spacing w:val="6"/>
              </w:rPr>
              <w:t xml:space="preserve">Плазмида, несущая ген </w:t>
            </w:r>
            <w:r w:rsidRPr="00166917">
              <w:rPr>
                <w:spacing w:val="6"/>
              </w:rPr>
              <w:t>G</w:t>
            </w:r>
            <w:r w:rsidRPr="00DD5A54">
              <w:rPr>
                <w:spacing w:val="6"/>
              </w:rPr>
              <w:t>-белка</w:t>
            </w:r>
          </w:p>
        </w:tc>
        <w:tc>
          <w:tcPr>
            <w:tcW w:w="2693" w:type="dxa"/>
          </w:tcPr>
          <w:p w:rsidR="00166917" w:rsidRPr="00DD5A54" w:rsidRDefault="00166917" w:rsidP="00E91096">
            <w:pPr>
              <w:ind w:firstLine="0"/>
              <w:jc w:val="center"/>
              <w:rPr>
                <w:spacing w:val="6"/>
              </w:rPr>
            </w:pPr>
            <w:r w:rsidRPr="00DD5A54">
              <w:rPr>
                <w:spacing w:val="6"/>
              </w:rPr>
              <w:t>1186,2</w:t>
            </w:r>
          </w:p>
        </w:tc>
        <w:tc>
          <w:tcPr>
            <w:tcW w:w="1701" w:type="dxa"/>
          </w:tcPr>
          <w:p w:rsidR="00166917" w:rsidRPr="00DD5A54" w:rsidRDefault="00166917" w:rsidP="00E91096">
            <w:pPr>
              <w:ind w:firstLine="0"/>
              <w:jc w:val="center"/>
              <w:rPr>
                <w:spacing w:val="6"/>
              </w:rPr>
            </w:pPr>
            <w:r w:rsidRPr="00DD5A54">
              <w:rPr>
                <w:spacing w:val="6"/>
              </w:rPr>
              <w:t>200</w:t>
            </w:r>
          </w:p>
        </w:tc>
        <w:tc>
          <w:tcPr>
            <w:tcW w:w="1611" w:type="dxa"/>
          </w:tcPr>
          <w:p w:rsidR="00166917" w:rsidRPr="00DD5A54" w:rsidRDefault="00166917" w:rsidP="00E91096">
            <w:pPr>
              <w:ind w:firstLine="0"/>
              <w:jc w:val="center"/>
              <w:rPr>
                <w:spacing w:val="6"/>
              </w:rPr>
            </w:pPr>
            <w:r w:rsidRPr="00DD5A54">
              <w:rPr>
                <w:spacing w:val="6"/>
              </w:rPr>
              <w:t>1,86</w:t>
            </w:r>
          </w:p>
        </w:tc>
      </w:tr>
    </w:tbl>
    <w:p w:rsidR="00166917" w:rsidRDefault="00166917" w:rsidP="00166917">
      <w:pPr>
        <w:autoSpaceDE w:val="0"/>
        <w:autoSpaceDN w:val="0"/>
        <w:adjustRightInd w:val="0"/>
        <w:ind w:firstLine="0"/>
      </w:pPr>
    </w:p>
    <w:p w:rsidR="002F5D71" w:rsidRDefault="002F5D71" w:rsidP="002F5D71">
      <w:pPr>
        <w:ind w:firstLine="0"/>
        <w:rPr>
          <w:i/>
          <w:color w:val="FF0000"/>
          <w:sz w:val="20"/>
          <w:szCs w:val="20"/>
        </w:rPr>
      </w:pPr>
      <w:r>
        <w:rPr>
          <w:i/>
          <w:color w:val="FF0000"/>
          <w:sz w:val="20"/>
          <w:szCs w:val="20"/>
        </w:rPr>
        <w:t xml:space="preserve">Подпись должна быть на одной странице с таблицей. </w:t>
      </w:r>
    </w:p>
    <w:p w:rsidR="002F5D71" w:rsidRDefault="002F5D71" w:rsidP="002F5D71">
      <w:pPr>
        <w:ind w:firstLine="0"/>
        <w:rPr>
          <w:i/>
          <w:color w:val="FF0000"/>
          <w:sz w:val="20"/>
          <w:szCs w:val="20"/>
        </w:rPr>
      </w:pPr>
      <w:r>
        <w:rPr>
          <w:i/>
          <w:color w:val="FF0000"/>
          <w:sz w:val="20"/>
          <w:szCs w:val="20"/>
        </w:rPr>
        <w:t>Если таблица очень большая - допускается при необходимости уменьшить шрифт или межстрочный интервал.</w:t>
      </w:r>
    </w:p>
    <w:p w:rsidR="002F5D71" w:rsidRPr="002F5D71" w:rsidRDefault="002F5D71" w:rsidP="002F5D71">
      <w:pPr>
        <w:ind w:firstLine="0"/>
        <w:rPr>
          <w:i/>
          <w:color w:val="FF0000"/>
          <w:sz w:val="20"/>
          <w:szCs w:val="20"/>
        </w:rPr>
      </w:pPr>
      <w:r>
        <w:rPr>
          <w:i/>
          <w:color w:val="FF0000"/>
          <w:sz w:val="20"/>
          <w:szCs w:val="20"/>
        </w:rPr>
        <w:t xml:space="preserve">Перенос таблицы на другую страницу – согласно правилам переноса таблиц. </w:t>
      </w:r>
    </w:p>
    <w:p w:rsidR="00623FC9" w:rsidRPr="00E37B30" w:rsidRDefault="00623FC9" w:rsidP="00623FC9">
      <w:pPr>
        <w:ind w:firstLine="0"/>
      </w:pPr>
    </w:p>
    <w:p w:rsidR="003C1577" w:rsidRDefault="003C1577" w:rsidP="00D86671">
      <w:pPr>
        <w:rPr>
          <w:rFonts w:eastAsiaTheme="majorEastAsia"/>
        </w:rPr>
      </w:pPr>
      <w:r>
        <w:br w:type="page"/>
      </w:r>
    </w:p>
    <w:p w:rsidR="00183EB7" w:rsidRDefault="00B63FB6" w:rsidP="002F5D71">
      <w:pPr>
        <w:pStyle w:val="1"/>
      </w:pPr>
      <w:bookmarkStart w:id="16" w:name="_Toc31116474"/>
      <w:r>
        <w:lastRenderedPageBreak/>
        <w:t xml:space="preserve">2. </w:t>
      </w:r>
      <w:r w:rsidRPr="00F314DA">
        <w:t>МАТЕРИАЛЫ</w:t>
      </w:r>
      <w:r>
        <w:t xml:space="preserve"> И МЕТОДЫ</w:t>
      </w:r>
      <w:bookmarkEnd w:id="16"/>
    </w:p>
    <w:p w:rsidR="00192C81" w:rsidRDefault="00B63FB6" w:rsidP="002F5D71">
      <w:pPr>
        <w:pStyle w:val="2"/>
      </w:pPr>
      <w:bookmarkStart w:id="17" w:name="_Toc31116475"/>
      <w:r>
        <w:t xml:space="preserve">2.1. </w:t>
      </w:r>
      <w:r w:rsidR="00192C81" w:rsidRPr="00F314DA">
        <w:t>Материалы</w:t>
      </w:r>
      <w:bookmarkEnd w:id="17"/>
    </w:p>
    <w:p w:rsidR="0077362F" w:rsidRPr="00746CB6" w:rsidRDefault="00B63FB6" w:rsidP="002F5D71">
      <w:pPr>
        <w:pStyle w:val="3"/>
      </w:pPr>
      <w:bookmarkStart w:id="18" w:name="_Toc31116476"/>
      <w:r>
        <w:t xml:space="preserve">2.1.1. </w:t>
      </w:r>
      <w:r w:rsidR="0077362F" w:rsidRPr="00F314DA">
        <w:t>Ферменты</w:t>
      </w:r>
      <w:r w:rsidR="0077362F" w:rsidRPr="00746CB6">
        <w:t xml:space="preserve"> и реактивы</w:t>
      </w:r>
      <w:bookmarkEnd w:id="18"/>
    </w:p>
    <w:p w:rsidR="0077362F" w:rsidRPr="00BC33F8" w:rsidRDefault="0077362F" w:rsidP="00D86671">
      <w:pPr>
        <w:rPr>
          <w:rFonts w:eastAsia="Times New Roman"/>
        </w:rPr>
      </w:pPr>
      <w:r w:rsidRPr="00BC33F8">
        <w:rPr>
          <w:rFonts w:eastAsia="Times New Roman"/>
        </w:rPr>
        <w:t>В работе использовались коммерческие препараты ферментов фирм</w:t>
      </w:r>
      <w:r>
        <w:rPr>
          <w:rFonts w:eastAsia="Times New Roman"/>
        </w:rPr>
        <w:t xml:space="preserve">ы </w:t>
      </w:r>
      <w:r w:rsidRPr="00BC33F8">
        <w:rPr>
          <w:rFonts w:eastAsia="Times New Roman"/>
        </w:rPr>
        <w:t>«</w:t>
      </w:r>
      <w:r>
        <w:rPr>
          <w:rFonts w:eastAsia="Times New Roman"/>
          <w:lang w:val="en-US"/>
        </w:rPr>
        <w:t>Thermo</w:t>
      </w:r>
      <w:r w:rsidR="007B3DB0" w:rsidRPr="007B3DB0">
        <w:rPr>
          <w:rFonts w:eastAsia="Times New Roman"/>
        </w:rPr>
        <w:t xml:space="preserve"> </w:t>
      </w:r>
      <w:r w:rsidR="007B3DB0">
        <w:rPr>
          <w:rFonts w:eastAsia="Times New Roman"/>
          <w:lang w:val="en-US"/>
        </w:rPr>
        <w:t>Fisher</w:t>
      </w:r>
      <w:r w:rsidR="007B3DB0" w:rsidRPr="007B3DB0">
        <w:rPr>
          <w:rFonts w:eastAsia="Times New Roman"/>
        </w:rPr>
        <w:t xml:space="preserve"> </w:t>
      </w:r>
      <w:r w:rsidR="007B3DB0">
        <w:rPr>
          <w:rFonts w:eastAsia="Times New Roman"/>
          <w:lang w:val="en-US"/>
        </w:rPr>
        <w:t>Scientific</w:t>
      </w:r>
      <w:r>
        <w:rPr>
          <w:rFonts w:eastAsia="Times New Roman"/>
        </w:rPr>
        <w:t>» (США)</w:t>
      </w:r>
      <w:r w:rsidR="00935CA0">
        <w:rPr>
          <w:rFonts w:eastAsia="Times New Roman"/>
        </w:rPr>
        <w:t>, «Евроген» (Россия)</w:t>
      </w:r>
      <w:r>
        <w:rPr>
          <w:rFonts w:eastAsia="Times New Roman"/>
        </w:rPr>
        <w:t>.</w:t>
      </w:r>
      <w:r w:rsidR="00C5551B">
        <w:rPr>
          <w:rFonts w:eastAsia="Times New Roman"/>
        </w:rPr>
        <w:t xml:space="preserve"> </w:t>
      </w:r>
    </w:p>
    <w:p w:rsidR="0077362F" w:rsidRDefault="0077362F" w:rsidP="00D86671">
      <w:pPr>
        <w:rPr>
          <w:rFonts w:eastAsia="Times New Roman"/>
        </w:rPr>
      </w:pPr>
      <w:r w:rsidRPr="00BC33F8">
        <w:rPr>
          <w:rFonts w:eastAsia="Times New Roman"/>
        </w:rPr>
        <w:t>Для приготовления буферных и других растворов использовали соли и другие реактивы фирм «</w:t>
      </w:r>
      <w:r w:rsidRPr="00BC33F8">
        <w:rPr>
          <w:rFonts w:eastAsia="Times New Roman"/>
          <w:lang w:val="en-US"/>
        </w:rPr>
        <w:t>Serva</w:t>
      </w:r>
      <w:r w:rsidRPr="00BC33F8">
        <w:rPr>
          <w:rFonts w:eastAsia="Times New Roman"/>
        </w:rPr>
        <w:t>» (Германия), «</w:t>
      </w:r>
      <w:r w:rsidRPr="00BC33F8">
        <w:rPr>
          <w:rFonts w:eastAsia="Times New Roman"/>
          <w:lang w:val="en-US"/>
        </w:rPr>
        <w:t>Parmacia</w:t>
      </w:r>
      <w:r w:rsidRPr="00BC33F8">
        <w:rPr>
          <w:rFonts w:eastAsia="Times New Roman"/>
        </w:rPr>
        <w:t>» (Швеция), «</w:t>
      </w:r>
      <w:r w:rsidRPr="00BC33F8">
        <w:rPr>
          <w:rFonts w:eastAsia="Times New Roman"/>
          <w:lang w:val="en-US"/>
        </w:rPr>
        <w:t>Sigma</w:t>
      </w:r>
      <w:r w:rsidRPr="00BC33F8">
        <w:rPr>
          <w:rFonts w:eastAsia="Times New Roman"/>
        </w:rPr>
        <w:t>» (США), «</w:t>
      </w:r>
      <w:r w:rsidRPr="00BC33F8">
        <w:rPr>
          <w:rFonts w:eastAsia="Times New Roman"/>
          <w:lang w:val="en-US"/>
        </w:rPr>
        <w:t>Merck</w:t>
      </w:r>
      <w:r w:rsidRPr="00BC33F8">
        <w:rPr>
          <w:rFonts w:eastAsia="Times New Roman"/>
        </w:rPr>
        <w:t>» (Германия), а также соли производства «</w:t>
      </w:r>
      <w:r w:rsidR="007B3DB0">
        <w:rPr>
          <w:rFonts w:eastAsia="Times New Roman"/>
        </w:rPr>
        <w:t>Химмед</w:t>
      </w:r>
      <w:r w:rsidRPr="00BC33F8">
        <w:rPr>
          <w:rFonts w:eastAsia="Times New Roman"/>
        </w:rPr>
        <w:t>» (Россия) маркировки х.ч. и о.с.ч.</w:t>
      </w:r>
    </w:p>
    <w:p w:rsidR="00740361" w:rsidRPr="00C87BEA" w:rsidRDefault="00C87BEA" w:rsidP="00D86671">
      <w:pPr>
        <w:rPr>
          <w:rFonts w:eastAsia="Times New Roman"/>
          <w:i/>
          <w:color w:val="FF0000"/>
          <w:sz w:val="20"/>
          <w:szCs w:val="20"/>
        </w:rPr>
      </w:pPr>
      <w:r>
        <w:rPr>
          <w:rFonts w:eastAsia="Times New Roman"/>
          <w:i/>
          <w:color w:val="FF0000"/>
          <w:sz w:val="20"/>
          <w:szCs w:val="20"/>
        </w:rPr>
        <w:t xml:space="preserve">Можно привести список реактивов и по каждому указать производителя и страну. В этом случае в последующих разделах эти данные для конкретных реактивов не указываются. </w:t>
      </w:r>
    </w:p>
    <w:p w:rsidR="00C87BEA" w:rsidRDefault="00C87BEA" w:rsidP="00D86671">
      <w:pPr>
        <w:rPr>
          <w:rFonts w:eastAsia="Times New Roman"/>
        </w:rPr>
      </w:pPr>
    </w:p>
    <w:p w:rsidR="00A63C7D" w:rsidRDefault="00B63FB6" w:rsidP="002F5D71">
      <w:pPr>
        <w:pStyle w:val="3"/>
      </w:pPr>
      <w:bookmarkStart w:id="19" w:name="_Toc31116477"/>
      <w:r>
        <w:t xml:space="preserve">2.1.2. </w:t>
      </w:r>
      <w:r w:rsidR="00A63C7D">
        <w:t>Биологические материа</w:t>
      </w:r>
      <w:r w:rsidR="00A63C7D" w:rsidRPr="00A63C7D">
        <w:t>лы</w:t>
      </w:r>
      <w:bookmarkEnd w:id="19"/>
    </w:p>
    <w:p w:rsidR="00A63C7D" w:rsidRDefault="00A63C7D" w:rsidP="00D86671">
      <w:r w:rsidRPr="00A63C7D">
        <w:rPr>
          <w:rFonts w:eastAsia="Times New Roman"/>
        </w:rPr>
        <w:t>Для получения препаратов геномной ДНК использовали цельную венозную кровь</w:t>
      </w:r>
      <w:r>
        <w:t xml:space="preserve"> пациентов </w:t>
      </w:r>
      <w:r w:rsidR="00935CA0">
        <w:t xml:space="preserve">с кардиометаболическими заболеваниями </w:t>
      </w:r>
      <w:r>
        <w:t>и здоровых людей.</w:t>
      </w:r>
    </w:p>
    <w:p w:rsidR="002A6E68" w:rsidRDefault="00FF065C" w:rsidP="00D86671">
      <w:r>
        <w:rPr>
          <w:rFonts w:eastAsia="Times New Roman"/>
          <w:i/>
          <w:color w:val="FF0000"/>
          <w:sz w:val="20"/>
          <w:szCs w:val="20"/>
        </w:rPr>
        <w:t>Этот раздел вводится при необходимости</w:t>
      </w:r>
    </w:p>
    <w:p w:rsidR="002F5D71" w:rsidRPr="00A63C7D" w:rsidRDefault="002F5D71" w:rsidP="00D86671"/>
    <w:p w:rsidR="0077362F" w:rsidRPr="002A6E68" w:rsidRDefault="002A6E68" w:rsidP="002F5D71">
      <w:pPr>
        <w:pStyle w:val="2"/>
      </w:pPr>
      <w:bookmarkStart w:id="20" w:name="_Toc31116478"/>
      <w:r>
        <w:t xml:space="preserve">2.2. </w:t>
      </w:r>
      <w:r w:rsidR="0077362F" w:rsidRPr="002A6E68">
        <w:t>Лабораторное оборудование</w:t>
      </w:r>
      <w:bookmarkEnd w:id="20"/>
      <w:r w:rsidR="0077362F" w:rsidRPr="002A6E68">
        <w:t xml:space="preserve"> </w:t>
      </w:r>
    </w:p>
    <w:p w:rsidR="0077362F" w:rsidRDefault="0077362F" w:rsidP="00D86671">
      <w:pPr>
        <w:rPr>
          <w:rFonts w:eastAsia="Times New Roman"/>
        </w:rPr>
      </w:pPr>
      <w:r>
        <w:rPr>
          <w:rFonts w:eastAsia="Times New Roman"/>
        </w:rPr>
        <w:t>При выполнении работы было использовано следующее оборудование:</w:t>
      </w:r>
    </w:p>
    <w:p w:rsidR="00EC0469" w:rsidRPr="00D86671" w:rsidRDefault="0077362F" w:rsidP="00D86671">
      <w:pPr>
        <w:pStyle w:val="a3"/>
        <w:numPr>
          <w:ilvl w:val="0"/>
          <w:numId w:val="8"/>
        </w:numPr>
        <w:rPr>
          <w:rFonts w:eastAsia="Times New Roman"/>
        </w:rPr>
      </w:pPr>
      <w:r w:rsidRPr="00D86671">
        <w:rPr>
          <w:rFonts w:eastAsia="Times New Roman"/>
        </w:rPr>
        <w:t>Автоматические пипетки (</w:t>
      </w:r>
      <w:r w:rsidRPr="00D86671">
        <w:rPr>
          <w:rFonts w:eastAsia="Times New Roman"/>
          <w:lang w:val="en-US"/>
        </w:rPr>
        <w:t>Gilson</w:t>
      </w:r>
      <w:r w:rsidRPr="00D86671">
        <w:rPr>
          <w:rFonts w:eastAsia="Times New Roman"/>
        </w:rPr>
        <w:t>, США)</w:t>
      </w:r>
    </w:p>
    <w:p w:rsidR="00EC0469" w:rsidRPr="00D86671" w:rsidRDefault="0077362F" w:rsidP="00D86671">
      <w:pPr>
        <w:pStyle w:val="a3"/>
        <w:numPr>
          <w:ilvl w:val="0"/>
          <w:numId w:val="8"/>
        </w:numPr>
        <w:rPr>
          <w:rFonts w:eastAsia="Times New Roman"/>
          <w:lang w:val="en-US"/>
        </w:rPr>
      </w:pPr>
      <w:r w:rsidRPr="00D86671">
        <w:rPr>
          <w:rFonts w:eastAsia="Times New Roman"/>
        </w:rPr>
        <w:t>Амплификатор</w:t>
      </w:r>
      <w:r w:rsidRPr="00D86671">
        <w:rPr>
          <w:rFonts w:eastAsia="Times New Roman"/>
          <w:lang w:val="en-US"/>
        </w:rPr>
        <w:t xml:space="preserve"> </w:t>
      </w:r>
      <w:r w:rsidR="00EC0469" w:rsidRPr="00D86671">
        <w:rPr>
          <w:rFonts w:eastAsia="Times New Roman"/>
        </w:rPr>
        <w:t>Т</w:t>
      </w:r>
      <w:r w:rsidR="00EC0469" w:rsidRPr="00D86671">
        <w:rPr>
          <w:rFonts w:eastAsia="Times New Roman"/>
          <w:lang w:val="en-US"/>
        </w:rPr>
        <w:t xml:space="preserve">100 Thermal Cycler (Bio-Rad Laboratories, </w:t>
      </w:r>
      <w:r w:rsidR="00EC0469" w:rsidRPr="00D86671">
        <w:rPr>
          <w:rFonts w:eastAsia="Times New Roman"/>
        </w:rPr>
        <w:t>США</w:t>
      </w:r>
      <w:r w:rsidR="00EC0469" w:rsidRPr="00D86671">
        <w:rPr>
          <w:rFonts w:eastAsia="Times New Roman"/>
          <w:lang w:val="en-US"/>
        </w:rPr>
        <w:t>)</w:t>
      </w:r>
    </w:p>
    <w:p w:rsidR="0077362F" w:rsidRPr="00D86671" w:rsidRDefault="0077362F" w:rsidP="00D86671">
      <w:pPr>
        <w:pStyle w:val="a3"/>
        <w:numPr>
          <w:ilvl w:val="0"/>
          <w:numId w:val="8"/>
        </w:numPr>
        <w:rPr>
          <w:rFonts w:eastAsia="Times New Roman"/>
          <w:lang w:val="en-US"/>
        </w:rPr>
      </w:pPr>
      <w:r w:rsidRPr="00D86671">
        <w:rPr>
          <w:rFonts w:eastAsia="Times New Roman"/>
        </w:rPr>
        <w:t>Амплификатор</w:t>
      </w:r>
      <w:r w:rsidRPr="00D86671">
        <w:rPr>
          <w:rFonts w:eastAsia="Times New Roman"/>
          <w:lang w:val="en-US"/>
        </w:rPr>
        <w:t xml:space="preserve"> CFX 96 TOUCH (Bio-Rad Laboratories, </w:t>
      </w:r>
      <w:r w:rsidRPr="00D86671">
        <w:rPr>
          <w:rFonts w:eastAsia="Times New Roman"/>
        </w:rPr>
        <w:t>США</w:t>
      </w:r>
      <w:r w:rsidRPr="00D86671">
        <w:rPr>
          <w:rFonts w:eastAsia="Times New Roman"/>
          <w:lang w:val="en-US"/>
        </w:rPr>
        <w:t>)</w:t>
      </w:r>
    </w:p>
    <w:p w:rsidR="0077362F" w:rsidRPr="00D86671" w:rsidRDefault="0077362F" w:rsidP="00D86671">
      <w:pPr>
        <w:pStyle w:val="a3"/>
        <w:numPr>
          <w:ilvl w:val="0"/>
          <w:numId w:val="8"/>
        </w:numPr>
        <w:rPr>
          <w:rFonts w:eastAsia="Times New Roman"/>
          <w:lang w:val="en-US"/>
        </w:rPr>
      </w:pPr>
      <w:r w:rsidRPr="00D86671">
        <w:rPr>
          <w:rFonts w:eastAsia="Times New Roman"/>
        </w:rPr>
        <w:t>Амплификатор</w:t>
      </w:r>
      <w:r w:rsidRPr="00D86671">
        <w:rPr>
          <w:rFonts w:eastAsia="Times New Roman"/>
          <w:lang w:val="en-US"/>
        </w:rPr>
        <w:t xml:space="preserve"> StepOne Plus (Applied Biosystems,</w:t>
      </w:r>
      <w:r w:rsidRPr="00D86671">
        <w:rPr>
          <w:rFonts w:eastAsia="Times New Roman"/>
        </w:rPr>
        <w:t>США</w:t>
      </w:r>
      <w:r w:rsidRPr="00D86671">
        <w:rPr>
          <w:rFonts w:eastAsia="Times New Roman"/>
          <w:lang w:val="en-US"/>
        </w:rPr>
        <w:t>)</w:t>
      </w:r>
    </w:p>
    <w:p w:rsidR="00836B68" w:rsidRPr="00D86671" w:rsidRDefault="00836B68" w:rsidP="00D86671">
      <w:pPr>
        <w:pStyle w:val="a3"/>
        <w:numPr>
          <w:ilvl w:val="0"/>
          <w:numId w:val="8"/>
        </w:numPr>
        <w:rPr>
          <w:rFonts w:eastAsia="Times New Roman"/>
        </w:rPr>
      </w:pPr>
      <w:r w:rsidRPr="00D86671">
        <w:rPr>
          <w:rFonts w:eastAsia="Times New Roman"/>
        </w:rPr>
        <w:t>Бокс лабораторный с УФ лампой для проведения ПЦР</w:t>
      </w:r>
      <w:r w:rsidR="00074382" w:rsidRPr="00D86671">
        <w:rPr>
          <w:rFonts w:eastAsia="Times New Roman"/>
        </w:rPr>
        <w:t xml:space="preserve"> (ДНК-Технология, Россия)</w:t>
      </w:r>
    </w:p>
    <w:p w:rsidR="00EC0469" w:rsidRPr="00D86671" w:rsidRDefault="00EC0469" w:rsidP="00D86671">
      <w:pPr>
        <w:pStyle w:val="a3"/>
        <w:numPr>
          <w:ilvl w:val="0"/>
          <w:numId w:val="8"/>
        </w:numPr>
        <w:rPr>
          <w:rFonts w:eastAsia="Times New Roman"/>
        </w:rPr>
      </w:pPr>
      <w:r w:rsidRPr="00D86671">
        <w:rPr>
          <w:rFonts w:eastAsia="Times New Roman"/>
        </w:rPr>
        <w:lastRenderedPageBreak/>
        <w:t xml:space="preserve">Вортекс-миницентрифуга </w:t>
      </w:r>
      <w:r w:rsidRPr="00D86671">
        <w:rPr>
          <w:rFonts w:eastAsia="Times New Roman"/>
          <w:lang w:val="en-US"/>
        </w:rPr>
        <w:t>FV</w:t>
      </w:r>
      <w:r w:rsidRPr="00D86671">
        <w:rPr>
          <w:rFonts w:eastAsia="Times New Roman"/>
        </w:rPr>
        <w:t xml:space="preserve">-2400 </w:t>
      </w:r>
      <w:proofErr w:type="gramStart"/>
      <w:r w:rsidRPr="00D86671">
        <w:rPr>
          <w:rFonts w:eastAsia="Times New Roman"/>
        </w:rPr>
        <w:t xml:space="preserve">( </w:t>
      </w:r>
      <w:r w:rsidRPr="00D86671">
        <w:rPr>
          <w:rFonts w:eastAsia="Times New Roman"/>
          <w:lang w:val="en-US"/>
        </w:rPr>
        <w:t>BioSan</w:t>
      </w:r>
      <w:proofErr w:type="gramEnd"/>
      <w:r w:rsidRPr="00D86671">
        <w:rPr>
          <w:rFonts w:eastAsia="Times New Roman"/>
        </w:rPr>
        <w:t>, Латвия)</w:t>
      </w:r>
    </w:p>
    <w:p w:rsidR="00EC0469" w:rsidRPr="00D86671" w:rsidRDefault="00EC0469" w:rsidP="00D86671">
      <w:pPr>
        <w:pStyle w:val="a3"/>
        <w:numPr>
          <w:ilvl w:val="0"/>
          <w:numId w:val="8"/>
        </w:numPr>
        <w:rPr>
          <w:rFonts w:eastAsia="Times New Roman"/>
        </w:rPr>
      </w:pPr>
      <w:r w:rsidRPr="00D86671">
        <w:rPr>
          <w:rFonts w:eastAsia="Times New Roman"/>
        </w:rPr>
        <w:t xml:space="preserve">Лабораторная центрифуга </w:t>
      </w:r>
      <w:r w:rsidRPr="00D86671">
        <w:rPr>
          <w:rFonts w:eastAsia="Times New Roman"/>
          <w:lang w:val="en-US"/>
        </w:rPr>
        <w:t>MiniSpin</w:t>
      </w:r>
      <w:r w:rsidRPr="00D86671">
        <w:rPr>
          <w:rFonts w:eastAsia="Times New Roman"/>
        </w:rPr>
        <w:t xml:space="preserve"> (</w:t>
      </w:r>
      <w:r w:rsidRPr="00D86671">
        <w:rPr>
          <w:rFonts w:eastAsia="Times New Roman"/>
          <w:lang w:val="en-US"/>
        </w:rPr>
        <w:t>Epp</w:t>
      </w:r>
      <w:r w:rsidRPr="00D86671">
        <w:rPr>
          <w:rFonts w:eastAsia="Times New Roman"/>
        </w:rPr>
        <w:t xml:space="preserve"> </w:t>
      </w:r>
      <w:r w:rsidRPr="00D86671">
        <w:rPr>
          <w:rFonts w:eastAsia="Times New Roman"/>
          <w:lang w:val="en-US"/>
        </w:rPr>
        <w:t>MS</w:t>
      </w:r>
      <w:r w:rsidRPr="00D86671">
        <w:rPr>
          <w:rFonts w:eastAsia="Times New Roman"/>
        </w:rPr>
        <w:t xml:space="preserve">, </w:t>
      </w:r>
      <w:r w:rsidRPr="00D86671">
        <w:rPr>
          <w:rFonts w:eastAsia="Times New Roman"/>
          <w:lang w:val="en-US"/>
        </w:rPr>
        <w:t>Eppendorf</w:t>
      </w:r>
      <w:r w:rsidRPr="00D86671">
        <w:rPr>
          <w:rFonts w:eastAsia="Times New Roman"/>
        </w:rPr>
        <w:t>, Германия)</w:t>
      </w:r>
    </w:p>
    <w:p w:rsidR="0077362F" w:rsidRPr="00D86671" w:rsidRDefault="00EC0469" w:rsidP="00D86671">
      <w:pPr>
        <w:pStyle w:val="a3"/>
        <w:numPr>
          <w:ilvl w:val="0"/>
          <w:numId w:val="8"/>
        </w:numPr>
        <w:rPr>
          <w:rFonts w:eastAsia="Times New Roman"/>
        </w:rPr>
      </w:pPr>
      <w:r w:rsidRPr="00D86671">
        <w:rPr>
          <w:rFonts w:eastAsia="Times New Roman"/>
        </w:rPr>
        <w:t xml:space="preserve">Мини Центрифуга–вортекс «Микроспин» </w:t>
      </w:r>
      <w:r w:rsidR="0077362F" w:rsidRPr="00D86671">
        <w:rPr>
          <w:rFonts w:eastAsia="Times New Roman"/>
        </w:rPr>
        <w:t>(</w:t>
      </w:r>
      <w:r w:rsidRPr="00D86671">
        <w:rPr>
          <w:rFonts w:eastAsia="Times New Roman"/>
          <w:lang w:val="en-US"/>
        </w:rPr>
        <w:t>BioSan</w:t>
      </w:r>
      <w:r w:rsidRPr="00D86671">
        <w:rPr>
          <w:rFonts w:eastAsia="Times New Roman"/>
        </w:rPr>
        <w:t xml:space="preserve">, </w:t>
      </w:r>
      <w:r w:rsidR="0077362F" w:rsidRPr="00D86671">
        <w:rPr>
          <w:rFonts w:eastAsia="Times New Roman"/>
        </w:rPr>
        <w:t>Латвия)</w:t>
      </w:r>
    </w:p>
    <w:p w:rsidR="00EC0469" w:rsidRPr="00D86671" w:rsidRDefault="00EC0469" w:rsidP="00D86671">
      <w:pPr>
        <w:pStyle w:val="a3"/>
        <w:numPr>
          <w:ilvl w:val="0"/>
          <w:numId w:val="8"/>
        </w:numPr>
        <w:rPr>
          <w:rFonts w:eastAsia="Times New Roman"/>
        </w:rPr>
      </w:pPr>
      <w:r w:rsidRPr="00D86671">
        <w:rPr>
          <w:rFonts w:eastAsia="Times New Roman"/>
        </w:rPr>
        <w:t xml:space="preserve">Морозильная камера </w:t>
      </w:r>
      <w:proofErr w:type="gramStart"/>
      <w:r w:rsidRPr="00D86671">
        <w:rPr>
          <w:rFonts w:eastAsia="Times New Roman"/>
        </w:rPr>
        <w:t>Forma  88700</w:t>
      </w:r>
      <w:proofErr w:type="gramEnd"/>
      <w:r w:rsidRPr="00D86671">
        <w:rPr>
          <w:rFonts w:eastAsia="Times New Roman"/>
        </w:rPr>
        <w:t xml:space="preserve">V для хранения образцов при температуре от -50 </w:t>
      </w:r>
      <w:r w:rsidRPr="006A3992">
        <w:t>°С</w:t>
      </w:r>
      <w:r w:rsidRPr="00D86671">
        <w:rPr>
          <w:rFonts w:eastAsia="Times New Roman"/>
        </w:rPr>
        <w:t xml:space="preserve">  до -86 </w:t>
      </w:r>
      <w:r w:rsidRPr="006A3992">
        <w:t>°С</w:t>
      </w:r>
      <w:r w:rsidRPr="00D86671">
        <w:rPr>
          <w:rFonts w:eastAsia="Times New Roman"/>
        </w:rPr>
        <w:t>(Thermo Electron LED CmbH,США)</w:t>
      </w:r>
    </w:p>
    <w:p w:rsidR="00EC0469" w:rsidRPr="00D86671" w:rsidRDefault="00EC0469" w:rsidP="00D86671">
      <w:pPr>
        <w:pStyle w:val="a3"/>
        <w:numPr>
          <w:ilvl w:val="0"/>
          <w:numId w:val="8"/>
        </w:numPr>
        <w:rPr>
          <w:rFonts w:eastAsia="Times New Roman"/>
        </w:rPr>
      </w:pPr>
      <w:r w:rsidRPr="00D86671">
        <w:rPr>
          <w:rFonts w:eastAsia="Times New Roman"/>
        </w:rPr>
        <w:t>Термостат твердотельный "Гном"(ДНК-</w:t>
      </w:r>
      <w:proofErr w:type="gramStart"/>
      <w:r w:rsidRPr="00D86671">
        <w:rPr>
          <w:rFonts w:eastAsia="Times New Roman"/>
        </w:rPr>
        <w:t>Технология,Россия</w:t>
      </w:r>
      <w:proofErr w:type="gramEnd"/>
      <w:r w:rsidRPr="00D86671">
        <w:rPr>
          <w:rFonts w:eastAsia="Times New Roman"/>
        </w:rPr>
        <w:t>)</w:t>
      </w:r>
    </w:p>
    <w:p w:rsidR="00EC0469" w:rsidRPr="00D86671" w:rsidRDefault="00EC0469" w:rsidP="00D86671">
      <w:pPr>
        <w:pStyle w:val="a3"/>
        <w:numPr>
          <w:ilvl w:val="0"/>
          <w:numId w:val="8"/>
        </w:numPr>
        <w:rPr>
          <w:rFonts w:eastAsia="Times New Roman"/>
        </w:rPr>
      </w:pPr>
      <w:r w:rsidRPr="00D86671">
        <w:rPr>
          <w:rFonts w:eastAsia="Times New Roman"/>
        </w:rPr>
        <w:t>Термо-шейкер для пробирок TS-100C (Biosan,Латвия)</w:t>
      </w:r>
    </w:p>
    <w:p w:rsidR="00EC0469" w:rsidRPr="00D86671" w:rsidRDefault="00EC0469" w:rsidP="00D86671">
      <w:pPr>
        <w:pStyle w:val="a3"/>
        <w:numPr>
          <w:ilvl w:val="0"/>
          <w:numId w:val="8"/>
        </w:numPr>
        <w:rPr>
          <w:rFonts w:eastAsia="Times New Roman"/>
        </w:rPr>
      </w:pPr>
      <w:r w:rsidRPr="00D86671">
        <w:rPr>
          <w:rFonts w:eastAsia="Times New Roman"/>
        </w:rPr>
        <w:t>Трансиллюминатор ТСР-20LC (Viber</w:t>
      </w:r>
      <w:r w:rsidR="00FC4752" w:rsidRPr="00D86671">
        <w:rPr>
          <w:rFonts w:eastAsia="Times New Roman"/>
        </w:rPr>
        <w:t>,</w:t>
      </w:r>
      <w:r w:rsidRPr="00D86671">
        <w:rPr>
          <w:rFonts w:eastAsia="Times New Roman"/>
        </w:rPr>
        <w:t xml:space="preserve"> Lourmat)</w:t>
      </w:r>
    </w:p>
    <w:p w:rsidR="00EC0469" w:rsidRPr="00D86671" w:rsidRDefault="00EC0469" w:rsidP="00D86671">
      <w:pPr>
        <w:pStyle w:val="a3"/>
        <w:numPr>
          <w:ilvl w:val="0"/>
          <w:numId w:val="8"/>
        </w:numPr>
        <w:rPr>
          <w:rFonts w:eastAsia="Times New Roman"/>
        </w:rPr>
      </w:pPr>
      <w:r w:rsidRPr="00D86671">
        <w:rPr>
          <w:rFonts w:eastAsia="Times New Roman"/>
        </w:rPr>
        <w:t>Установка для получения деионизованной воды, МФ УВОИ-МФ-1812-1 Аквалаб</w:t>
      </w:r>
    </w:p>
    <w:p w:rsidR="00FC4752" w:rsidRPr="00D86671" w:rsidRDefault="00FC4752" w:rsidP="00D86671">
      <w:pPr>
        <w:pStyle w:val="a3"/>
        <w:numPr>
          <w:ilvl w:val="0"/>
          <w:numId w:val="8"/>
        </w:numPr>
        <w:rPr>
          <w:rFonts w:eastAsia="Times New Roman"/>
        </w:rPr>
      </w:pPr>
      <w:r w:rsidRPr="00D86671">
        <w:rPr>
          <w:rFonts w:eastAsia="Times New Roman"/>
        </w:rPr>
        <w:t>Флуориметр настольный Qubit 2.0 (Invitrogen, США)</w:t>
      </w:r>
    </w:p>
    <w:p w:rsidR="002A6E68" w:rsidRDefault="00C87BEA" w:rsidP="00D86671">
      <w:pPr>
        <w:rPr>
          <w:rFonts w:eastAsia="Times New Roman"/>
        </w:rPr>
      </w:pPr>
      <w:r>
        <w:rPr>
          <w:rFonts w:eastAsia="Times New Roman"/>
          <w:i/>
          <w:color w:val="FF0000"/>
          <w:sz w:val="20"/>
          <w:szCs w:val="20"/>
        </w:rPr>
        <w:t xml:space="preserve">Аналогично далее в тексте производитель и страна не указываются.  </w:t>
      </w:r>
    </w:p>
    <w:p w:rsidR="002A6E68" w:rsidRDefault="002A6E68" w:rsidP="00D86671">
      <w:pPr>
        <w:rPr>
          <w:rFonts w:eastAsia="Times New Roman"/>
        </w:rPr>
      </w:pPr>
    </w:p>
    <w:p w:rsidR="00192C81" w:rsidRDefault="002A6E68" w:rsidP="002F5D71">
      <w:pPr>
        <w:pStyle w:val="2"/>
      </w:pPr>
      <w:bookmarkStart w:id="21" w:name="_Toc31116479"/>
      <w:r>
        <w:t xml:space="preserve">2.2. </w:t>
      </w:r>
      <w:r w:rsidR="00192C81" w:rsidRPr="00657B83">
        <w:t>Методы</w:t>
      </w:r>
      <w:bookmarkEnd w:id="21"/>
    </w:p>
    <w:p w:rsidR="00DF7A01" w:rsidRPr="002A6E68" w:rsidRDefault="002A6E68" w:rsidP="002F5D71">
      <w:pPr>
        <w:pStyle w:val="3"/>
      </w:pPr>
      <w:bookmarkStart w:id="22" w:name="_Toc31116480"/>
      <w:r>
        <w:t>2.2.1. Название метода</w:t>
      </w:r>
      <w:bookmarkEnd w:id="22"/>
      <w:r w:rsidR="003A7B39" w:rsidRPr="002A6E68">
        <w:t xml:space="preserve"> </w:t>
      </w:r>
    </w:p>
    <w:p w:rsidR="003A7B39" w:rsidRDefault="002A6E68" w:rsidP="00D86671">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00203D5A"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p>
    <w:p w:rsidR="002A6E68" w:rsidRDefault="002A6E68" w:rsidP="00D86671">
      <w:r>
        <w:lastRenderedPageBreak/>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p>
    <w:p w:rsidR="002A6E68" w:rsidRDefault="002A6E68" w:rsidP="00D86671"/>
    <w:p w:rsidR="002F5D71" w:rsidRPr="005E453A" w:rsidRDefault="002F5D71" w:rsidP="00D86671"/>
    <w:p w:rsidR="002A6E68" w:rsidRPr="002A6E68" w:rsidRDefault="002A6E68" w:rsidP="002F5D71">
      <w:pPr>
        <w:pStyle w:val="3"/>
      </w:pPr>
      <w:bookmarkStart w:id="23" w:name="_Toc31116481"/>
      <w:r>
        <w:t>2.2.2. Название метода</w:t>
      </w:r>
      <w:bookmarkEnd w:id="23"/>
      <w:r w:rsidRPr="002A6E68">
        <w:t xml:space="preserve"> </w:t>
      </w:r>
    </w:p>
    <w:p w:rsidR="002A6E68" w:rsidRDefault="002A6E68" w:rsidP="00D86671">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p>
    <w:p w:rsidR="002A6E68" w:rsidRDefault="002A6E68" w:rsidP="00D86671">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 xml:space="preserve">Метод </w:t>
      </w:r>
      <w:r>
        <w:lastRenderedPageBreak/>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r w:rsidRPr="002A6E68">
        <w:t xml:space="preserve"> </w:t>
      </w:r>
      <w:r>
        <w:t>Метод 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2A6E68">
        <w:t xml:space="preserve"> </w:t>
      </w:r>
      <w:r>
        <w:t>метод</w:t>
      </w:r>
      <w:r w:rsidRPr="005E453A">
        <w:t>.</w:t>
      </w:r>
    </w:p>
    <w:p w:rsidR="002A6E68" w:rsidRPr="005E453A" w:rsidRDefault="002A6E68" w:rsidP="00D86671"/>
    <w:p w:rsidR="00F64D6D" w:rsidRDefault="00F64D6D" w:rsidP="00D86671">
      <w:r>
        <w:br w:type="page"/>
      </w:r>
    </w:p>
    <w:p w:rsidR="000A2D53" w:rsidRDefault="002A6E68" w:rsidP="002F5D71">
      <w:pPr>
        <w:pStyle w:val="1"/>
      </w:pPr>
      <w:bookmarkStart w:id="24" w:name="_Toc31116482"/>
      <w:r>
        <w:lastRenderedPageBreak/>
        <w:t xml:space="preserve">3. </w:t>
      </w:r>
      <w:r w:rsidR="000A2D53" w:rsidRPr="00657B83">
        <w:t>Р</w:t>
      </w:r>
      <w:r w:rsidR="000B3807">
        <w:t>ЕЗУЛЬТАТЫ</w:t>
      </w:r>
      <w:r w:rsidR="001C2269">
        <w:t xml:space="preserve"> И ИХ ОБСУЖДЕНИЕ</w:t>
      </w:r>
      <w:bookmarkEnd w:id="24"/>
    </w:p>
    <w:p w:rsidR="00A00B6C" w:rsidRPr="00657B83" w:rsidRDefault="002A6E68" w:rsidP="002F5D71">
      <w:pPr>
        <w:pStyle w:val="2"/>
      </w:pPr>
      <w:bookmarkStart w:id="25" w:name="_Toc31116483"/>
      <w:r>
        <w:t>3.1. Заголовок</w:t>
      </w:r>
      <w:bookmarkEnd w:id="25"/>
    </w:p>
    <w:p w:rsidR="002A6E68" w:rsidRPr="002A6E68" w:rsidRDefault="002A6E68" w:rsidP="00D86671">
      <w:r w:rsidRPr="002A6E68">
        <w:t xml:space="preserve">Текст текст текст текст текст текст текст текст текст текст текст текст текст текст текст текст текст текст текст текст текст текст [33, 40]. Текст текст текст текст текст текст текст текст текст текст текст текст текст текст текст текст текст текст текст текст текст текст [13]. </w:t>
      </w:r>
    </w:p>
    <w:p w:rsidR="002A6E68" w:rsidRDefault="002A6E68" w:rsidP="00D86671">
      <w:r w:rsidRPr="002A6E68">
        <w:t xml:space="preserve">Текст текст текст текст текст текст текст текст текст текст текст текст текст текст текст текст текст текст текст текст текст текст [33, 47, 49]. Текст текст текст текст текст текст текст текст текст текст текст текст текст текст текст текст текст текст текст текст текст текст </w:t>
      </w:r>
      <w:r w:rsidR="00FC70D1">
        <w:t>(рис. 2)</w:t>
      </w:r>
      <w:r w:rsidRPr="002A6E68">
        <w:t>.</w:t>
      </w:r>
    </w:p>
    <w:p w:rsidR="00FA0D9D" w:rsidRDefault="00FA0D9D" w:rsidP="00D86671"/>
    <w:p w:rsidR="002A6E68" w:rsidRDefault="00FA0D9D" w:rsidP="00D86671">
      <w:r>
        <w:rPr>
          <w:noProof/>
        </w:rPr>
        <w:drawing>
          <wp:anchor distT="0" distB="0" distL="114300" distR="114300" simplePos="0" relativeHeight="251659264" behindDoc="1" locked="0" layoutInCell="1" allowOverlap="1" wp14:anchorId="53CB3A2E" wp14:editId="3683D20D">
            <wp:simplePos x="0" y="0"/>
            <wp:positionH relativeFrom="column">
              <wp:posOffset>491028</wp:posOffset>
            </wp:positionH>
            <wp:positionV relativeFrom="page">
              <wp:posOffset>4814570</wp:posOffset>
            </wp:positionV>
            <wp:extent cx="5048250" cy="2444750"/>
            <wp:effectExtent l="0" t="0" r="0" b="0"/>
            <wp:wrapNone/>
            <wp:docPr id="7" name="Рисунок 7" descr="C:\Users\Ольга\Desktop\ДИПЛОМ\диплом\результаты\Новая папка (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Ольга\Desktop\ДИПЛОМ\диплом\результаты\Новая папка (2)\N.png"/>
                    <pic:cNvPicPr>
                      <a:picLocks noChangeAspect="1" noChangeArrowheads="1"/>
                    </pic:cNvPicPr>
                  </pic:nvPicPr>
                  <pic:blipFill>
                    <a:blip r:embed="rId9" cstate="print"/>
                    <a:srcRect r="6616"/>
                    <a:stretch>
                      <a:fillRect/>
                    </a:stretch>
                  </pic:blipFill>
                  <pic:spPr bwMode="auto">
                    <a:xfrm>
                      <a:off x="0" y="0"/>
                      <a:ext cx="5048250" cy="2444750"/>
                    </a:xfrm>
                    <a:prstGeom prst="rect">
                      <a:avLst/>
                    </a:prstGeom>
                    <a:noFill/>
                    <a:ln w="9525">
                      <a:noFill/>
                      <a:miter lim="800000"/>
                      <a:headEnd/>
                      <a:tailEnd/>
                    </a:ln>
                  </pic:spPr>
                </pic:pic>
              </a:graphicData>
            </a:graphic>
          </wp:anchor>
        </w:drawing>
      </w:r>
    </w:p>
    <w:p w:rsidR="00FC70D1" w:rsidRDefault="00FC70D1" w:rsidP="00D86671"/>
    <w:p w:rsidR="00FC70D1" w:rsidRDefault="00FC70D1" w:rsidP="00FC70D1">
      <w:pPr>
        <w:autoSpaceDE w:val="0"/>
        <w:autoSpaceDN w:val="0"/>
        <w:adjustRightInd w:val="0"/>
      </w:pPr>
    </w:p>
    <w:p w:rsidR="00FC70D1" w:rsidRDefault="00FC70D1" w:rsidP="00FC70D1">
      <w:pPr>
        <w:autoSpaceDE w:val="0"/>
        <w:autoSpaceDN w:val="0"/>
        <w:adjustRightInd w:val="0"/>
      </w:pPr>
    </w:p>
    <w:p w:rsidR="00FC70D1" w:rsidRPr="006134F2" w:rsidRDefault="00FC70D1" w:rsidP="00FC70D1">
      <w:pPr>
        <w:autoSpaceDE w:val="0"/>
        <w:autoSpaceDN w:val="0"/>
        <w:adjustRightInd w:val="0"/>
      </w:pPr>
    </w:p>
    <w:p w:rsidR="00FC70D1" w:rsidRPr="006134F2" w:rsidRDefault="00FC70D1" w:rsidP="00FC70D1">
      <w:pPr>
        <w:autoSpaceDE w:val="0"/>
        <w:autoSpaceDN w:val="0"/>
        <w:adjustRightInd w:val="0"/>
        <w:rPr>
          <w:rFonts w:eastAsia="Calibri"/>
        </w:rPr>
      </w:pPr>
    </w:p>
    <w:p w:rsidR="00FC70D1" w:rsidRPr="006134F2" w:rsidRDefault="00FC70D1" w:rsidP="00FC70D1">
      <w:pPr>
        <w:ind w:right="279"/>
      </w:pPr>
    </w:p>
    <w:p w:rsidR="00FC70D1" w:rsidRPr="006134F2" w:rsidRDefault="00FC70D1" w:rsidP="00FC70D1">
      <w:pPr>
        <w:ind w:right="279"/>
      </w:pPr>
    </w:p>
    <w:p w:rsidR="00FC70D1" w:rsidRPr="006134F2" w:rsidRDefault="00FC70D1" w:rsidP="00FC70D1">
      <w:pPr>
        <w:ind w:right="279"/>
      </w:pPr>
    </w:p>
    <w:p w:rsidR="00FC70D1" w:rsidRDefault="00FC70D1" w:rsidP="00FC70D1">
      <w:pPr>
        <w:autoSpaceDE w:val="0"/>
        <w:autoSpaceDN w:val="0"/>
        <w:adjustRightInd w:val="0"/>
        <w:ind w:firstLine="0"/>
      </w:pPr>
      <w:r>
        <w:t xml:space="preserve">Рисунок 2. </w:t>
      </w:r>
      <w:r w:rsidRPr="00395A08">
        <w:t>Электрофореграмма рестрикционного анализа плазмиды, несущей ген N-белка VSV</w:t>
      </w:r>
      <w:r>
        <w:t>,</w:t>
      </w:r>
      <w:r w:rsidRPr="00395A08">
        <w:t xml:space="preserve"> эндонуклеазами рестрикции XhoI, EcoRV и NotI. 1 – ДНК плазмиды, гидролизованная рестриктазами XhoI и EcoRV; 2</w:t>
      </w:r>
      <w:r>
        <w:t xml:space="preserve"> </w:t>
      </w:r>
      <w:r w:rsidRPr="00395A08">
        <w:t>– ДНК плазмиды, гидролизованная рестриктазами XhoI и NotI; 3</w:t>
      </w:r>
      <w:r>
        <w:t xml:space="preserve"> </w:t>
      </w:r>
      <w:r w:rsidRPr="00395A08">
        <w:t>– исходная ДНК плазмиды; 4</w:t>
      </w:r>
      <w:r>
        <w:t xml:space="preserve"> </w:t>
      </w:r>
      <w:r w:rsidRPr="00395A08">
        <w:t>– маркер</w:t>
      </w:r>
      <w:r>
        <w:t>ы</w:t>
      </w:r>
      <w:r w:rsidRPr="00395A08">
        <w:t xml:space="preserve"> молекулярного веса GeneRulerTM 1 Kb DNA Ladder. </w:t>
      </w:r>
    </w:p>
    <w:p w:rsidR="00FC70D1" w:rsidRDefault="00FC70D1" w:rsidP="00D86671"/>
    <w:p w:rsidR="00DB2819" w:rsidRPr="00862F42" w:rsidRDefault="00D93574" w:rsidP="00D86671">
      <w:pPr>
        <w:rPr>
          <w:rFonts w:eastAsiaTheme="majorEastAsia" w:cstheme="majorBidi"/>
        </w:rPr>
      </w:pPr>
      <w:r w:rsidRPr="00862F42">
        <w:br w:type="page"/>
      </w:r>
    </w:p>
    <w:p w:rsidR="0077362F" w:rsidRDefault="0077362F" w:rsidP="002F5D71">
      <w:pPr>
        <w:pStyle w:val="1"/>
      </w:pPr>
      <w:bookmarkStart w:id="26" w:name="_Toc31116484"/>
      <w:r w:rsidRPr="00B61A5C">
        <w:lastRenderedPageBreak/>
        <w:t>В</w:t>
      </w:r>
      <w:r w:rsidR="002C3BEE">
        <w:t>ЫВОДЫ</w:t>
      </w:r>
      <w:bookmarkEnd w:id="26"/>
    </w:p>
    <w:p w:rsidR="0077362F" w:rsidRPr="005D1038" w:rsidRDefault="002A6E68" w:rsidP="00D86671">
      <w:pPr>
        <w:pStyle w:val="a3"/>
        <w:numPr>
          <w:ilvl w:val="0"/>
          <w:numId w:val="5"/>
        </w:numPr>
      </w:pPr>
      <w:r>
        <w:t>Вывод вывод 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008D086B">
        <w:t>.</w:t>
      </w:r>
    </w:p>
    <w:p w:rsidR="0077362F" w:rsidRDefault="002A6E68" w:rsidP="00D86671">
      <w:pPr>
        <w:pStyle w:val="a3"/>
        <w:numPr>
          <w:ilvl w:val="0"/>
          <w:numId w:val="5"/>
        </w:numPr>
      </w:pPr>
      <w:r>
        <w:t>Вывод вывод 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p>
    <w:p w:rsidR="002A6E68" w:rsidRDefault="002A6E68" w:rsidP="00D86671">
      <w:pPr>
        <w:pStyle w:val="a3"/>
        <w:numPr>
          <w:ilvl w:val="0"/>
          <w:numId w:val="5"/>
        </w:numPr>
      </w:pPr>
      <w:r>
        <w:t>Вывод вывод 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r w:rsidRPr="002A6E68">
        <w:t xml:space="preserve"> </w:t>
      </w:r>
      <w:r>
        <w:t>вывод.</w:t>
      </w:r>
    </w:p>
    <w:p w:rsidR="002A6E68" w:rsidRPr="005D1038" w:rsidRDefault="002A6E68" w:rsidP="00D86671">
      <w:pPr>
        <w:pStyle w:val="a3"/>
        <w:numPr>
          <w:ilvl w:val="0"/>
          <w:numId w:val="5"/>
        </w:numPr>
      </w:pPr>
    </w:p>
    <w:p w:rsidR="00B443EF" w:rsidRDefault="0077362F" w:rsidP="00D86671">
      <w:r>
        <w:br w:type="page"/>
      </w:r>
    </w:p>
    <w:p w:rsidR="00A72C18" w:rsidRDefault="00A72C18" w:rsidP="002F5D71">
      <w:pPr>
        <w:pStyle w:val="1"/>
        <w:rPr>
          <w:lang w:val="en-US"/>
        </w:rPr>
      </w:pPr>
      <w:bookmarkStart w:id="27" w:name="_Toc31116485"/>
      <w:r w:rsidRPr="00D93574">
        <w:lastRenderedPageBreak/>
        <w:t>С</w:t>
      </w:r>
      <w:r w:rsidR="002C3BEE">
        <w:t>ПИСОК</w:t>
      </w:r>
      <w:r w:rsidR="002C3BEE" w:rsidRPr="001C7385">
        <w:t xml:space="preserve"> </w:t>
      </w:r>
      <w:r w:rsidR="002C3BEE">
        <w:t>ЛИТЕРАТУРЫ</w:t>
      </w:r>
      <w:bookmarkEnd w:id="27"/>
    </w:p>
    <w:p w:rsidR="000939CC" w:rsidRPr="008529AF" w:rsidRDefault="005A373B" w:rsidP="00D86671">
      <w:pPr>
        <w:pStyle w:val="a3"/>
        <w:numPr>
          <w:ilvl w:val="0"/>
          <w:numId w:val="18"/>
        </w:numPr>
      </w:pPr>
      <w:r w:rsidRPr="005A373B">
        <w:t>Гильмиярова Ф.Н., Радомская В.М., Гергель Н.И. и др. Группы крови:  биологическая вариабельность клеточного состава и метаболизма в норме и патологии (под ред. Г.П</w:t>
      </w:r>
      <w:r>
        <w:t xml:space="preserve">. Котельникова). М.: Известия. </w:t>
      </w:r>
      <w:r w:rsidRPr="005A373B">
        <w:t>2007. 490 с.</w:t>
      </w:r>
    </w:p>
    <w:p w:rsidR="002A6E68" w:rsidRDefault="005A373B" w:rsidP="00D86671">
      <w:pPr>
        <w:pStyle w:val="a3"/>
        <w:numPr>
          <w:ilvl w:val="0"/>
          <w:numId w:val="18"/>
        </w:numPr>
      </w:pPr>
      <w:r w:rsidRPr="005A373B">
        <w:t>Каменский В.А. Развитие методов оптической томографии для медицинских и биологических применений. Дис. д-ра физ.-мат. наук. Саратов, 2011. 259 с.</w:t>
      </w:r>
    </w:p>
    <w:p w:rsidR="002A6E68" w:rsidRPr="005A373B" w:rsidRDefault="005A373B" w:rsidP="00D86671">
      <w:pPr>
        <w:pStyle w:val="a3"/>
        <w:numPr>
          <w:ilvl w:val="0"/>
          <w:numId w:val="18"/>
        </w:numPr>
      </w:pPr>
      <w:r w:rsidRPr="005A373B">
        <w:t>Гнеденко О.В. А.С. Иванов, Е.О. Яблоков. Белок-белковые взаимодействия в цитохром P450 3А4 и 3А5 системах // Биомедицинская химия. 2014. Т. 60. №1. С. 17–27.</w:t>
      </w:r>
    </w:p>
    <w:p w:rsidR="005A373B" w:rsidRPr="005A373B" w:rsidRDefault="005A373B" w:rsidP="00D86671">
      <w:pPr>
        <w:pStyle w:val="a3"/>
        <w:numPr>
          <w:ilvl w:val="0"/>
          <w:numId w:val="18"/>
        </w:numPr>
      </w:pPr>
      <w:r w:rsidRPr="005A373B">
        <w:t xml:space="preserve">Насырова Г. А. Модели государственного регулирования страховой деятельности [Электронный ресурс]. </w:t>
      </w:r>
      <w:r w:rsidRPr="005A373B">
        <w:rPr>
          <w:lang w:val="en-GB"/>
        </w:rPr>
        <w:t>URL:</w:t>
      </w:r>
      <w:r w:rsidRPr="005A373B">
        <w:t xml:space="preserve"> http://vestnik.fa.ru/ 4(28)2003/ 4.html (дата обращения: 23.08.2007).</w:t>
      </w:r>
    </w:p>
    <w:p w:rsidR="005A373B" w:rsidRDefault="005A373B" w:rsidP="00D86671">
      <w:pPr>
        <w:rPr>
          <w:lang w:val="en-US"/>
        </w:rPr>
      </w:pPr>
    </w:p>
    <w:p w:rsidR="005A373B" w:rsidRDefault="005A373B" w:rsidP="00825AF6">
      <w:pPr>
        <w:jc w:val="center"/>
        <w:rPr>
          <w:lang w:val="en-US"/>
        </w:rPr>
      </w:pPr>
      <w:r>
        <w:rPr>
          <w:noProof/>
        </w:rPr>
        <w:drawing>
          <wp:inline distT="0" distB="0" distL="0" distR="0" wp14:anchorId="7A1E004E" wp14:editId="6BFEAA64">
            <wp:extent cx="4118500" cy="60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0911" cy="614397"/>
                    </a:xfrm>
                    <a:prstGeom prst="rect">
                      <a:avLst/>
                    </a:prstGeom>
                    <a:noFill/>
                  </pic:spPr>
                </pic:pic>
              </a:graphicData>
            </a:graphic>
          </wp:inline>
        </w:drawing>
      </w:r>
    </w:p>
    <w:p w:rsidR="005A373B" w:rsidRDefault="005A373B" w:rsidP="00D86671">
      <w:pPr>
        <w:rPr>
          <w:lang w:val="en-US"/>
        </w:rPr>
      </w:pPr>
    </w:p>
    <w:p w:rsidR="005A373B" w:rsidRPr="005A373B" w:rsidRDefault="005A373B" w:rsidP="00D86671">
      <w:pPr>
        <w:rPr>
          <w:lang w:val="en-US"/>
        </w:rPr>
      </w:pPr>
    </w:p>
    <w:p w:rsidR="007C17AA" w:rsidRPr="001C7385" w:rsidRDefault="000939CC" w:rsidP="00D86671">
      <w:r w:rsidRPr="001C7385">
        <w:br w:type="page"/>
      </w:r>
    </w:p>
    <w:p w:rsidR="008529AF" w:rsidRPr="00FA7000" w:rsidRDefault="008529AF" w:rsidP="002F5D71">
      <w:pPr>
        <w:pStyle w:val="1"/>
        <w:rPr>
          <w:rFonts w:eastAsia="Times New Roman"/>
          <w:shd w:val="clear" w:color="auto" w:fill="FFFFFF"/>
        </w:rPr>
      </w:pPr>
      <w:bookmarkStart w:id="28" w:name="_Toc31116486"/>
      <w:r>
        <w:rPr>
          <w:rFonts w:eastAsia="Times New Roman"/>
          <w:shd w:val="clear" w:color="auto" w:fill="FFFFFF"/>
        </w:rPr>
        <w:lastRenderedPageBreak/>
        <w:t>СПИСОК СОКРАЩЕНИЙ</w:t>
      </w:r>
      <w:bookmarkEnd w:id="28"/>
    </w:p>
    <w:p w:rsidR="000A3864" w:rsidRPr="000A3864" w:rsidRDefault="000A3864" w:rsidP="00D86671">
      <w:r w:rsidRPr="000A3864">
        <w:t xml:space="preserve">БСА </w:t>
      </w:r>
      <w:r w:rsidRPr="00F314DA">
        <w:t>–</w:t>
      </w:r>
      <w:r w:rsidRPr="000A3864">
        <w:t xml:space="preserve"> бычий сывороточный альбумин</w:t>
      </w:r>
    </w:p>
    <w:p w:rsidR="000A3864" w:rsidRPr="000A3864" w:rsidRDefault="000A3864" w:rsidP="00D86671">
      <w:r w:rsidRPr="000A3864">
        <w:t xml:space="preserve">ДСН </w:t>
      </w:r>
      <w:r w:rsidRPr="00F314DA">
        <w:t>–</w:t>
      </w:r>
      <w:r w:rsidRPr="000A3864">
        <w:t xml:space="preserve"> додецилсульфат натрия</w:t>
      </w:r>
    </w:p>
    <w:p w:rsidR="000A3864" w:rsidRPr="000A3864" w:rsidRDefault="000A3864" w:rsidP="00D86671">
      <w:r w:rsidRPr="000A3864">
        <w:t xml:space="preserve">ПААГ </w:t>
      </w:r>
      <w:r w:rsidRPr="00F314DA">
        <w:t>–</w:t>
      </w:r>
      <w:r w:rsidRPr="000A3864">
        <w:t xml:space="preserve"> полиакриламидный гель</w:t>
      </w:r>
    </w:p>
    <w:p w:rsidR="000A3864" w:rsidRPr="000A3864" w:rsidRDefault="000A3864" w:rsidP="00D86671">
      <w:r w:rsidRPr="000A3864">
        <w:t>ПЦР – полимеразная цепная реакция</w:t>
      </w:r>
    </w:p>
    <w:p w:rsidR="008529AF" w:rsidRPr="00D86671" w:rsidRDefault="000A3864" w:rsidP="00D86671">
      <w:r w:rsidRPr="00986FB7">
        <w:rPr>
          <w:lang w:val="en-US"/>
        </w:rPr>
        <w:t>PBS</w:t>
      </w:r>
      <w:r w:rsidRPr="00D86671">
        <w:t xml:space="preserve"> – </w:t>
      </w:r>
      <w:r w:rsidRPr="000A3864">
        <w:t>фосфатно</w:t>
      </w:r>
      <w:r w:rsidRPr="00D86671">
        <w:t>-</w:t>
      </w:r>
      <w:r w:rsidRPr="000A3864">
        <w:t>солевой</w:t>
      </w:r>
      <w:r w:rsidRPr="00D86671">
        <w:t xml:space="preserve"> </w:t>
      </w:r>
      <w:r w:rsidRPr="000A3864">
        <w:t>буфер</w:t>
      </w:r>
      <w:r w:rsidRPr="00D86671">
        <w:t xml:space="preserve"> (</w:t>
      </w:r>
      <w:r w:rsidRPr="00986FB7">
        <w:rPr>
          <w:lang w:val="en-US"/>
        </w:rPr>
        <w:t>phosphate</w:t>
      </w:r>
      <w:r w:rsidR="00986FB7" w:rsidRPr="00D86671">
        <w:t xml:space="preserve"> </w:t>
      </w:r>
      <w:r w:rsidRPr="00986FB7">
        <w:rPr>
          <w:lang w:val="en-US"/>
        </w:rPr>
        <w:t>buffered</w:t>
      </w:r>
      <w:r w:rsidR="00986FB7" w:rsidRPr="00D86671">
        <w:t xml:space="preserve"> </w:t>
      </w:r>
      <w:r w:rsidRPr="00986FB7">
        <w:rPr>
          <w:lang w:val="en-US"/>
        </w:rPr>
        <w:t>saline</w:t>
      </w:r>
      <w:r w:rsidRPr="00D86671">
        <w:t>)</w:t>
      </w:r>
    </w:p>
    <w:p w:rsidR="008529AF" w:rsidRPr="00D86671" w:rsidRDefault="008529AF" w:rsidP="00D86671"/>
    <w:p w:rsidR="008529AF" w:rsidRPr="00D86671" w:rsidRDefault="008529AF" w:rsidP="00D86671"/>
    <w:p w:rsidR="008529AF" w:rsidRPr="00D86671" w:rsidRDefault="008529AF" w:rsidP="00D86671"/>
    <w:p w:rsidR="008529AF" w:rsidRPr="00D86671" w:rsidRDefault="008529AF" w:rsidP="00D86671"/>
    <w:p w:rsidR="008529AF" w:rsidRPr="00D86671" w:rsidRDefault="008529AF" w:rsidP="00D86671">
      <w:pPr>
        <w:rPr>
          <w:rFonts w:eastAsiaTheme="majorEastAsia"/>
        </w:rPr>
      </w:pPr>
      <w:r w:rsidRPr="00D86671">
        <w:br w:type="page"/>
      </w:r>
    </w:p>
    <w:p w:rsidR="002A6E68" w:rsidRPr="00D86671" w:rsidRDefault="002A6E68" w:rsidP="00D86671"/>
    <w:p w:rsidR="002A6E68" w:rsidRPr="00D86671" w:rsidRDefault="002A6E68" w:rsidP="00D86671"/>
    <w:p w:rsidR="002A6E68" w:rsidRPr="00D86671" w:rsidRDefault="002A6E68" w:rsidP="00D86671"/>
    <w:p w:rsidR="002A6E68" w:rsidRPr="00D86671" w:rsidRDefault="002A6E68" w:rsidP="00D86671"/>
    <w:p w:rsidR="002A6E68" w:rsidRPr="00D86671" w:rsidRDefault="002A6E68" w:rsidP="00D86671"/>
    <w:p w:rsidR="002A6E68" w:rsidRPr="00D86671" w:rsidRDefault="002A6E68" w:rsidP="00D86671"/>
    <w:p w:rsidR="001A68AA" w:rsidRDefault="001A68AA" w:rsidP="002F5D71">
      <w:pPr>
        <w:pStyle w:val="1"/>
      </w:pPr>
      <w:bookmarkStart w:id="29" w:name="_Toc31116487"/>
      <w:r>
        <w:t>ПРИЛОЖЕНИЯ</w:t>
      </w:r>
      <w:bookmarkEnd w:id="29"/>
    </w:p>
    <w:p w:rsidR="002A6E68" w:rsidRPr="00D86671" w:rsidRDefault="002A6E68" w:rsidP="00D86671"/>
    <w:p w:rsidR="002A6E68" w:rsidRDefault="002A6E68" w:rsidP="00D86671">
      <w:r>
        <w:br w:type="page"/>
      </w:r>
    </w:p>
    <w:p w:rsidR="00166300" w:rsidRPr="002A6E68" w:rsidRDefault="007C17AA" w:rsidP="002F5D71">
      <w:pPr>
        <w:pStyle w:val="2"/>
      </w:pPr>
      <w:bookmarkStart w:id="30" w:name="_Toc31116488"/>
      <w:r w:rsidRPr="002A6E68">
        <w:lastRenderedPageBreak/>
        <w:t xml:space="preserve">Приложение </w:t>
      </w:r>
      <w:r w:rsidR="002A6E68" w:rsidRPr="002A6E68">
        <w:t>А</w:t>
      </w:r>
      <w:bookmarkEnd w:id="30"/>
    </w:p>
    <w:p w:rsidR="002A6E68" w:rsidRDefault="002A6E68" w:rsidP="00D86671"/>
    <w:p w:rsidR="007C17AA" w:rsidRPr="00825AF6" w:rsidRDefault="002A6E68" w:rsidP="00825AF6">
      <w:pPr>
        <w:ind w:firstLine="0"/>
        <w:jc w:val="center"/>
        <w:rPr>
          <w:b/>
        </w:rPr>
      </w:pPr>
      <w:r w:rsidRPr="00825AF6">
        <w:rPr>
          <w:b/>
        </w:rPr>
        <w:t>Название приложения</w:t>
      </w:r>
    </w:p>
    <w:p w:rsidR="002A6E68" w:rsidRDefault="002A6E68" w:rsidP="00D86671"/>
    <w:p w:rsidR="002A6E68" w:rsidRPr="00C87BEA" w:rsidRDefault="00C87BEA" w:rsidP="00D86671">
      <w:pPr>
        <w:rPr>
          <w:i/>
          <w:color w:val="FF0000"/>
          <w:sz w:val="20"/>
          <w:szCs w:val="20"/>
        </w:rPr>
      </w:pPr>
      <w:r w:rsidRPr="00C87BEA">
        <w:rPr>
          <w:i/>
          <w:color w:val="FF0000"/>
          <w:sz w:val="20"/>
          <w:szCs w:val="20"/>
        </w:rPr>
        <w:t xml:space="preserve">В </w:t>
      </w:r>
      <w:r>
        <w:rPr>
          <w:i/>
          <w:color w:val="FF0000"/>
          <w:sz w:val="20"/>
          <w:szCs w:val="20"/>
        </w:rPr>
        <w:t xml:space="preserve">приложения </w:t>
      </w:r>
      <w:r w:rsidRPr="00C87BEA">
        <w:rPr>
          <w:i/>
          <w:color w:val="FF0000"/>
          <w:sz w:val="20"/>
          <w:szCs w:val="20"/>
          <w:u w:val="single"/>
        </w:rPr>
        <w:t>могут быть</w:t>
      </w:r>
      <w:r>
        <w:rPr>
          <w:i/>
          <w:color w:val="FF0000"/>
          <w:sz w:val="20"/>
          <w:szCs w:val="20"/>
        </w:rPr>
        <w:t xml:space="preserve"> вынесены однотипные рисунки (например, хроматограммы, сиквенсы и т.п.) или очень большие таблицы. </w:t>
      </w:r>
    </w:p>
    <w:p w:rsidR="002A6E68" w:rsidRPr="00C87BEA" w:rsidRDefault="00C87BEA" w:rsidP="00D86671">
      <w:pPr>
        <w:rPr>
          <w:i/>
          <w:color w:val="FF0000"/>
          <w:sz w:val="20"/>
          <w:szCs w:val="20"/>
        </w:rPr>
      </w:pPr>
      <w:r w:rsidRPr="00C87BEA">
        <w:rPr>
          <w:i/>
          <w:color w:val="FF0000"/>
          <w:sz w:val="20"/>
          <w:szCs w:val="20"/>
        </w:rPr>
        <w:t>Наличие приложений – не обязательное условие.</w:t>
      </w:r>
    </w:p>
    <w:p w:rsidR="002A6E68" w:rsidRDefault="002A6E68" w:rsidP="00D86671"/>
    <w:p w:rsidR="002A6E68" w:rsidRDefault="002A6E68" w:rsidP="00D86671"/>
    <w:p w:rsidR="002A6E68" w:rsidRDefault="002A6E68" w:rsidP="00D86671"/>
    <w:p w:rsidR="00935CA0" w:rsidRPr="00935CA0" w:rsidRDefault="00935CA0" w:rsidP="00D86671">
      <w:r w:rsidRPr="00935CA0">
        <w:br w:type="page"/>
      </w:r>
    </w:p>
    <w:p w:rsidR="002A6E68" w:rsidRDefault="002A6E68" w:rsidP="002F5D71">
      <w:pPr>
        <w:pStyle w:val="2"/>
      </w:pPr>
      <w:bookmarkStart w:id="31" w:name="_Toc31116489"/>
      <w:r w:rsidRPr="002A6E68">
        <w:lastRenderedPageBreak/>
        <w:t xml:space="preserve">Приложение </w:t>
      </w:r>
      <w:r>
        <w:t>Б</w:t>
      </w:r>
      <w:bookmarkEnd w:id="31"/>
    </w:p>
    <w:p w:rsidR="002A6E68" w:rsidRPr="002A6E68" w:rsidRDefault="002A6E68" w:rsidP="00D86671"/>
    <w:p w:rsidR="009936D7" w:rsidRPr="00825AF6" w:rsidRDefault="009936D7" w:rsidP="00825AF6">
      <w:pPr>
        <w:ind w:firstLine="0"/>
        <w:jc w:val="center"/>
        <w:rPr>
          <w:b/>
        </w:rPr>
      </w:pPr>
      <w:r w:rsidRPr="00825AF6">
        <w:rPr>
          <w:b/>
        </w:rPr>
        <w:t>Публикации и участие в конференциях</w:t>
      </w:r>
    </w:p>
    <w:p w:rsidR="00935CA0" w:rsidRDefault="00935CA0" w:rsidP="00D86671"/>
    <w:p w:rsidR="002A6E68" w:rsidRDefault="00FA0D9D" w:rsidP="00D86671">
      <w:pPr>
        <w:rPr>
          <w:i/>
          <w:color w:val="FF0000"/>
          <w:sz w:val="20"/>
          <w:szCs w:val="20"/>
        </w:rPr>
      </w:pPr>
      <w:r>
        <w:rPr>
          <w:i/>
          <w:color w:val="FF0000"/>
          <w:sz w:val="20"/>
          <w:szCs w:val="20"/>
        </w:rPr>
        <w:t>Делается при наличии публикаций.</w:t>
      </w:r>
    </w:p>
    <w:p w:rsidR="00B84CF7" w:rsidRDefault="00B84CF7" w:rsidP="00D86671">
      <w:pPr>
        <w:rPr>
          <w:i/>
          <w:color w:val="FF0000"/>
          <w:sz w:val="20"/>
          <w:szCs w:val="20"/>
        </w:rPr>
      </w:pPr>
    </w:p>
    <w:p w:rsidR="002F5D71" w:rsidRDefault="002F5D71" w:rsidP="00D86671">
      <w:pPr>
        <w:rPr>
          <w:i/>
          <w:color w:val="FF0000"/>
          <w:sz w:val="20"/>
          <w:szCs w:val="20"/>
        </w:rPr>
      </w:pPr>
      <w:r>
        <w:rPr>
          <w:i/>
          <w:color w:val="FF0000"/>
          <w:sz w:val="20"/>
          <w:szCs w:val="20"/>
        </w:rPr>
        <w:t>Если в виде списка статей и тезисов – он должны быть оформлены в формате библиографической ссылки (как в списке литературы).</w:t>
      </w:r>
      <w:r w:rsidR="00FA0D9D">
        <w:rPr>
          <w:i/>
          <w:color w:val="FF0000"/>
          <w:sz w:val="20"/>
          <w:szCs w:val="20"/>
        </w:rPr>
        <w:t xml:space="preserve"> В этом случае указывайте всех авторов, свою фамилию подчеркнуть или выделить жирным. </w:t>
      </w:r>
    </w:p>
    <w:p w:rsidR="002F5D71" w:rsidRPr="002F5D71" w:rsidRDefault="002F5D71" w:rsidP="00D86671">
      <w:pPr>
        <w:rPr>
          <w:i/>
          <w:color w:val="FF0000"/>
          <w:sz w:val="20"/>
          <w:szCs w:val="20"/>
        </w:rPr>
      </w:pPr>
      <w:r>
        <w:rPr>
          <w:i/>
          <w:color w:val="FF0000"/>
          <w:sz w:val="20"/>
          <w:szCs w:val="20"/>
        </w:rPr>
        <w:t xml:space="preserve">Можно </w:t>
      </w:r>
      <w:r w:rsidR="00C87BEA">
        <w:rPr>
          <w:i/>
          <w:color w:val="FF0000"/>
          <w:sz w:val="20"/>
          <w:szCs w:val="20"/>
        </w:rPr>
        <w:t xml:space="preserve">вставить сканы первых страниц.  </w:t>
      </w:r>
    </w:p>
    <w:p w:rsidR="002A6E68" w:rsidRDefault="002A6E68" w:rsidP="00D86671"/>
    <w:p w:rsidR="002A6E68" w:rsidRDefault="002A6E68" w:rsidP="00D86671"/>
    <w:p w:rsidR="002A6E68" w:rsidRDefault="002A6E68" w:rsidP="00D86671"/>
    <w:p w:rsidR="002A6E68" w:rsidRPr="002A6E68" w:rsidRDefault="002A6E68" w:rsidP="00D86671"/>
    <w:p w:rsidR="00935CA0" w:rsidRPr="00D825A0" w:rsidRDefault="00935CA0" w:rsidP="00D86671"/>
    <w:p w:rsidR="00D825A0" w:rsidRPr="00D825A0" w:rsidRDefault="00D825A0" w:rsidP="00D86671"/>
    <w:sectPr w:rsidR="00D825A0" w:rsidRPr="00D825A0" w:rsidSect="007C7CC2">
      <w:footerReference w:type="default" r:id="rId11"/>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CAD" w:rsidRDefault="00540CAD" w:rsidP="00D86671">
      <w:r>
        <w:separator/>
      </w:r>
    </w:p>
  </w:endnote>
  <w:endnote w:type="continuationSeparator" w:id="0">
    <w:p w:rsidR="00540CAD" w:rsidRDefault="00540CAD" w:rsidP="00D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31257"/>
      <w:docPartObj>
        <w:docPartGallery w:val="Page Numbers (Bottom of Page)"/>
        <w:docPartUnique/>
      </w:docPartObj>
    </w:sdtPr>
    <w:sdtEndPr>
      <w:rPr>
        <w:sz w:val="20"/>
        <w:szCs w:val="20"/>
      </w:rPr>
    </w:sdtEndPr>
    <w:sdtContent>
      <w:p w:rsidR="001E2840" w:rsidRPr="00CB3DD4" w:rsidRDefault="001E2840" w:rsidP="00CB3DD4">
        <w:pPr>
          <w:pStyle w:val="aa"/>
          <w:ind w:firstLine="0"/>
          <w:jc w:val="center"/>
          <w:rPr>
            <w:sz w:val="20"/>
            <w:szCs w:val="20"/>
          </w:rPr>
        </w:pPr>
        <w:r w:rsidRPr="00CB3DD4">
          <w:rPr>
            <w:sz w:val="20"/>
            <w:szCs w:val="20"/>
          </w:rPr>
          <w:fldChar w:fldCharType="begin"/>
        </w:r>
        <w:r w:rsidRPr="00CB3DD4">
          <w:rPr>
            <w:sz w:val="20"/>
            <w:szCs w:val="20"/>
          </w:rPr>
          <w:instrText>PAGE   \* MERGEFORMAT</w:instrText>
        </w:r>
        <w:r w:rsidRPr="00CB3DD4">
          <w:rPr>
            <w:sz w:val="20"/>
            <w:szCs w:val="20"/>
          </w:rPr>
          <w:fldChar w:fldCharType="separate"/>
        </w:r>
        <w:r w:rsidR="008725AC">
          <w:rPr>
            <w:noProof/>
            <w:sz w:val="20"/>
            <w:szCs w:val="20"/>
          </w:rPr>
          <w:t>18</w:t>
        </w:r>
        <w:r w:rsidRPr="00CB3DD4">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CAD" w:rsidRDefault="00540CAD" w:rsidP="00D86671">
      <w:r>
        <w:separator/>
      </w:r>
    </w:p>
  </w:footnote>
  <w:footnote w:type="continuationSeparator" w:id="0">
    <w:p w:rsidR="00540CAD" w:rsidRDefault="00540CAD" w:rsidP="00D86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134"/>
    <w:multiLevelType w:val="hybridMultilevel"/>
    <w:tmpl w:val="E67E3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BF053F"/>
    <w:multiLevelType w:val="multilevel"/>
    <w:tmpl w:val="0938F7AC"/>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16" w:hanging="1800"/>
      </w:pPr>
      <w:rPr>
        <w:rFonts w:hint="default"/>
      </w:rPr>
    </w:lvl>
    <w:lvl w:ilvl="8">
      <w:start w:val="1"/>
      <w:numFmt w:val="decimal"/>
      <w:isLgl/>
      <w:lvlText w:val="%1.%2.%3.%4.%5.%6.%7.%8.%9"/>
      <w:lvlJc w:val="left"/>
      <w:pPr>
        <w:ind w:left="4184" w:hanging="2160"/>
      </w:pPr>
      <w:rPr>
        <w:rFonts w:hint="default"/>
      </w:rPr>
    </w:lvl>
  </w:abstractNum>
  <w:abstractNum w:abstractNumId="2" w15:restartNumberingAfterBreak="0">
    <w:nsid w:val="0D17619E"/>
    <w:multiLevelType w:val="multilevel"/>
    <w:tmpl w:val="649E78A2"/>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16" w:hanging="1800"/>
      </w:pPr>
      <w:rPr>
        <w:rFonts w:hint="default"/>
      </w:rPr>
    </w:lvl>
    <w:lvl w:ilvl="8">
      <w:start w:val="1"/>
      <w:numFmt w:val="decimal"/>
      <w:isLgl/>
      <w:lvlText w:val="%1.%2.%3.%4.%5.%6.%7.%8.%9"/>
      <w:lvlJc w:val="left"/>
      <w:pPr>
        <w:ind w:left="4184" w:hanging="2160"/>
      </w:pPr>
      <w:rPr>
        <w:rFonts w:hint="default"/>
      </w:rPr>
    </w:lvl>
  </w:abstractNum>
  <w:abstractNum w:abstractNumId="3" w15:restartNumberingAfterBreak="0">
    <w:nsid w:val="117739A7"/>
    <w:multiLevelType w:val="hybridMultilevel"/>
    <w:tmpl w:val="20F4A0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004877"/>
    <w:multiLevelType w:val="multilevel"/>
    <w:tmpl w:val="78EED766"/>
    <w:lvl w:ilvl="0">
      <w:start w:val="1"/>
      <w:numFmt w:val="bullet"/>
      <w:lvlText w:val=""/>
      <w:lvlJc w:val="left"/>
      <w:pPr>
        <w:ind w:left="1495" w:hanging="360"/>
      </w:pPr>
      <w:rPr>
        <w:rFonts w:ascii="Symbol" w:hAnsi="Symbol" w:hint="default"/>
      </w:rPr>
    </w:lvl>
    <w:lvl w:ilvl="1">
      <w:start w:val="2"/>
      <w:numFmt w:val="decimal"/>
      <w:isLgl/>
      <w:lvlText w:val="%1.%2"/>
      <w:lvlJc w:val="left"/>
      <w:pPr>
        <w:ind w:left="943" w:hanging="375"/>
      </w:pPr>
      <w:rPr>
        <w:rFonts w:hint="default"/>
        <w:sz w:val="28"/>
      </w:rPr>
    </w:lvl>
    <w:lvl w:ilvl="2">
      <w:start w:val="1"/>
      <w:numFmt w:val="decimal"/>
      <w:isLgl/>
      <w:lvlText w:val="%1.%2.%3"/>
      <w:lvlJc w:val="left"/>
      <w:pPr>
        <w:ind w:left="1288" w:hanging="720"/>
      </w:pPr>
      <w:rPr>
        <w:rFonts w:hint="default"/>
        <w:sz w:val="28"/>
      </w:rPr>
    </w:lvl>
    <w:lvl w:ilvl="3">
      <w:start w:val="1"/>
      <w:numFmt w:val="decimal"/>
      <w:isLgl/>
      <w:lvlText w:val="%1.%2.%3.%4"/>
      <w:lvlJc w:val="left"/>
      <w:pPr>
        <w:ind w:left="1288" w:hanging="720"/>
      </w:pPr>
      <w:rPr>
        <w:rFonts w:hint="default"/>
        <w:sz w:val="28"/>
      </w:rPr>
    </w:lvl>
    <w:lvl w:ilvl="4">
      <w:start w:val="1"/>
      <w:numFmt w:val="decimal"/>
      <w:isLgl/>
      <w:lvlText w:val="%1.%2.%3.%4.%5"/>
      <w:lvlJc w:val="left"/>
      <w:pPr>
        <w:ind w:left="1288" w:hanging="720"/>
      </w:pPr>
      <w:rPr>
        <w:rFonts w:hint="default"/>
        <w:sz w:val="28"/>
      </w:rPr>
    </w:lvl>
    <w:lvl w:ilvl="5">
      <w:start w:val="1"/>
      <w:numFmt w:val="decimal"/>
      <w:isLgl/>
      <w:lvlText w:val="%1.%2.%3.%4.%5.%6"/>
      <w:lvlJc w:val="left"/>
      <w:pPr>
        <w:ind w:left="1648" w:hanging="1080"/>
      </w:pPr>
      <w:rPr>
        <w:rFonts w:hint="default"/>
        <w:sz w:val="28"/>
      </w:rPr>
    </w:lvl>
    <w:lvl w:ilvl="6">
      <w:start w:val="1"/>
      <w:numFmt w:val="decimal"/>
      <w:isLgl/>
      <w:lvlText w:val="%1.%2.%3.%4.%5.%6.%7"/>
      <w:lvlJc w:val="left"/>
      <w:pPr>
        <w:ind w:left="1648" w:hanging="1080"/>
      </w:pPr>
      <w:rPr>
        <w:rFonts w:hint="default"/>
        <w:sz w:val="28"/>
      </w:rPr>
    </w:lvl>
    <w:lvl w:ilvl="7">
      <w:start w:val="1"/>
      <w:numFmt w:val="decimal"/>
      <w:isLgl/>
      <w:lvlText w:val="%1.%2.%3.%4.%5.%6.%7.%8"/>
      <w:lvlJc w:val="left"/>
      <w:pPr>
        <w:ind w:left="2008" w:hanging="1440"/>
      </w:pPr>
      <w:rPr>
        <w:rFonts w:hint="default"/>
        <w:sz w:val="28"/>
      </w:rPr>
    </w:lvl>
    <w:lvl w:ilvl="8">
      <w:start w:val="1"/>
      <w:numFmt w:val="decimal"/>
      <w:isLgl/>
      <w:lvlText w:val="%1.%2.%3.%4.%5.%6.%7.%8.%9"/>
      <w:lvlJc w:val="left"/>
      <w:pPr>
        <w:ind w:left="2008" w:hanging="1440"/>
      </w:pPr>
      <w:rPr>
        <w:rFonts w:hint="default"/>
        <w:sz w:val="28"/>
      </w:rPr>
    </w:lvl>
  </w:abstractNum>
  <w:abstractNum w:abstractNumId="5" w15:restartNumberingAfterBreak="0">
    <w:nsid w:val="14757BCE"/>
    <w:multiLevelType w:val="multilevel"/>
    <w:tmpl w:val="9EC20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31719E"/>
    <w:multiLevelType w:val="hybridMultilevel"/>
    <w:tmpl w:val="64A451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B42911"/>
    <w:multiLevelType w:val="hybridMultilevel"/>
    <w:tmpl w:val="54B88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5138D2"/>
    <w:multiLevelType w:val="multilevel"/>
    <w:tmpl w:val="56F8032C"/>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9" w15:restartNumberingAfterBreak="0">
    <w:nsid w:val="3273123F"/>
    <w:multiLevelType w:val="hybridMultilevel"/>
    <w:tmpl w:val="3F38C79C"/>
    <w:lvl w:ilvl="0" w:tplc="4CACF55E">
      <w:start w:val="1"/>
      <w:numFmt w:val="bullet"/>
      <w:lvlText w:val=""/>
      <w:lvlJc w:val="left"/>
      <w:pPr>
        <w:ind w:left="786" w:hanging="360"/>
      </w:pPr>
      <w:rPr>
        <w:rFonts w:ascii="Symbol" w:hAnsi="Symbol" w:hint="default"/>
        <w:color w:val="auto"/>
        <w:sz w:val="28"/>
        <w:szCs w:val="28"/>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44117A2B"/>
    <w:multiLevelType w:val="multilevel"/>
    <w:tmpl w:val="ECF89408"/>
    <w:lvl w:ilvl="0">
      <w:start w:val="1"/>
      <w:numFmt w:val="decimal"/>
      <w:lvlText w:val="%1."/>
      <w:lvlJc w:val="left"/>
      <w:pPr>
        <w:ind w:left="928" w:hanging="360"/>
      </w:pPr>
      <w:rPr>
        <w:rFonts w:hint="default"/>
      </w:rPr>
    </w:lvl>
    <w:lvl w:ilvl="1">
      <w:start w:val="2"/>
      <w:numFmt w:val="decimal"/>
      <w:isLgl/>
      <w:lvlText w:val="%1.%2"/>
      <w:lvlJc w:val="left"/>
      <w:pPr>
        <w:ind w:left="943" w:hanging="375"/>
      </w:pPr>
      <w:rPr>
        <w:rFonts w:hint="default"/>
        <w:sz w:val="28"/>
      </w:rPr>
    </w:lvl>
    <w:lvl w:ilvl="2">
      <w:start w:val="1"/>
      <w:numFmt w:val="decimal"/>
      <w:isLgl/>
      <w:lvlText w:val="%1.%2.%3"/>
      <w:lvlJc w:val="left"/>
      <w:pPr>
        <w:ind w:left="1288" w:hanging="720"/>
      </w:pPr>
      <w:rPr>
        <w:rFonts w:hint="default"/>
        <w:sz w:val="28"/>
      </w:rPr>
    </w:lvl>
    <w:lvl w:ilvl="3">
      <w:start w:val="1"/>
      <w:numFmt w:val="decimal"/>
      <w:isLgl/>
      <w:lvlText w:val="%1.%2.%3.%4"/>
      <w:lvlJc w:val="left"/>
      <w:pPr>
        <w:ind w:left="1288" w:hanging="720"/>
      </w:pPr>
      <w:rPr>
        <w:rFonts w:hint="default"/>
        <w:sz w:val="28"/>
      </w:rPr>
    </w:lvl>
    <w:lvl w:ilvl="4">
      <w:start w:val="1"/>
      <w:numFmt w:val="decimal"/>
      <w:isLgl/>
      <w:lvlText w:val="%1.%2.%3.%4.%5"/>
      <w:lvlJc w:val="left"/>
      <w:pPr>
        <w:ind w:left="1288" w:hanging="720"/>
      </w:pPr>
      <w:rPr>
        <w:rFonts w:hint="default"/>
        <w:sz w:val="28"/>
      </w:rPr>
    </w:lvl>
    <w:lvl w:ilvl="5">
      <w:start w:val="1"/>
      <w:numFmt w:val="decimal"/>
      <w:isLgl/>
      <w:lvlText w:val="%1.%2.%3.%4.%5.%6"/>
      <w:lvlJc w:val="left"/>
      <w:pPr>
        <w:ind w:left="1648" w:hanging="1080"/>
      </w:pPr>
      <w:rPr>
        <w:rFonts w:hint="default"/>
        <w:sz w:val="28"/>
      </w:rPr>
    </w:lvl>
    <w:lvl w:ilvl="6">
      <w:start w:val="1"/>
      <w:numFmt w:val="decimal"/>
      <w:isLgl/>
      <w:lvlText w:val="%1.%2.%3.%4.%5.%6.%7"/>
      <w:lvlJc w:val="left"/>
      <w:pPr>
        <w:ind w:left="1648" w:hanging="1080"/>
      </w:pPr>
      <w:rPr>
        <w:rFonts w:hint="default"/>
        <w:sz w:val="28"/>
      </w:rPr>
    </w:lvl>
    <w:lvl w:ilvl="7">
      <w:start w:val="1"/>
      <w:numFmt w:val="decimal"/>
      <w:isLgl/>
      <w:lvlText w:val="%1.%2.%3.%4.%5.%6.%7.%8"/>
      <w:lvlJc w:val="left"/>
      <w:pPr>
        <w:ind w:left="2008" w:hanging="1440"/>
      </w:pPr>
      <w:rPr>
        <w:rFonts w:hint="default"/>
        <w:sz w:val="28"/>
      </w:rPr>
    </w:lvl>
    <w:lvl w:ilvl="8">
      <w:start w:val="1"/>
      <w:numFmt w:val="decimal"/>
      <w:isLgl/>
      <w:lvlText w:val="%1.%2.%3.%4.%5.%6.%7.%8.%9"/>
      <w:lvlJc w:val="left"/>
      <w:pPr>
        <w:ind w:left="2008" w:hanging="1440"/>
      </w:pPr>
      <w:rPr>
        <w:rFonts w:hint="default"/>
        <w:sz w:val="28"/>
      </w:rPr>
    </w:lvl>
  </w:abstractNum>
  <w:abstractNum w:abstractNumId="11" w15:restartNumberingAfterBreak="0">
    <w:nsid w:val="51725C2A"/>
    <w:multiLevelType w:val="multilevel"/>
    <w:tmpl w:val="EA4E7420"/>
    <w:lvl w:ilvl="0">
      <w:start w:val="1"/>
      <w:numFmt w:val="decimal"/>
      <w:lvlText w:val="%1."/>
      <w:lvlJc w:val="left"/>
      <w:pPr>
        <w:ind w:left="502" w:hanging="360"/>
      </w:pPr>
      <w:rPr>
        <w:rFonts w:hint="default"/>
      </w:rPr>
    </w:lvl>
    <w:lvl w:ilvl="1">
      <w:start w:val="3"/>
      <w:numFmt w:val="decimal"/>
      <w:isLgl/>
      <w:lvlText w:val="%1.%2."/>
      <w:lvlJc w:val="left"/>
      <w:pPr>
        <w:ind w:left="1854"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12" w15:restartNumberingAfterBreak="0">
    <w:nsid w:val="61750CDB"/>
    <w:multiLevelType w:val="hybridMultilevel"/>
    <w:tmpl w:val="D46CE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2325C2"/>
    <w:multiLevelType w:val="multilevel"/>
    <w:tmpl w:val="7CC89B4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B7070B2"/>
    <w:multiLevelType w:val="hybridMultilevel"/>
    <w:tmpl w:val="A1F00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506AD8"/>
    <w:multiLevelType w:val="hybridMultilevel"/>
    <w:tmpl w:val="5EC07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20504D2"/>
    <w:multiLevelType w:val="multilevel"/>
    <w:tmpl w:val="2F3C6478"/>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73136F20"/>
    <w:multiLevelType w:val="multilevel"/>
    <w:tmpl w:val="56F8032C"/>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num w:numId="1">
    <w:abstractNumId w:val="9"/>
  </w:num>
  <w:num w:numId="2">
    <w:abstractNumId w:val="11"/>
  </w:num>
  <w:num w:numId="3">
    <w:abstractNumId w:val="7"/>
  </w:num>
  <w:num w:numId="4">
    <w:abstractNumId w:val="15"/>
  </w:num>
  <w:num w:numId="5">
    <w:abstractNumId w:val="10"/>
  </w:num>
  <w:num w:numId="6">
    <w:abstractNumId w:val="4"/>
  </w:num>
  <w:num w:numId="7">
    <w:abstractNumId w:val="2"/>
  </w:num>
  <w:num w:numId="8">
    <w:abstractNumId w:val="5"/>
  </w:num>
  <w:num w:numId="9">
    <w:abstractNumId w:val="8"/>
  </w:num>
  <w:num w:numId="10">
    <w:abstractNumId w:val="1"/>
  </w:num>
  <w:num w:numId="11">
    <w:abstractNumId w:val="12"/>
  </w:num>
  <w:num w:numId="12">
    <w:abstractNumId w:val="14"/>
  </w:num>
  <w:num w:numId="13">
    <w:abstractNumId w:val="3"/>
  </w:num>
  <w:num w:numId="14">
    <w:abstractNumId w:val="6"/>
  </w:num>
  <w:num w:numId="15">
    <w:abstractNumId w:val="13"/>
  </w:num>
  <w:num w:numId="16">
    <w:abstractNumId w:val="16"/>
  </w:num>
  <w:num w:numId="17">
    <w:abstractNumId w:val="17"/>
  </w:num>
  <w:num w:numId="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15"/>
    <w:rsid w:val="000046D1"/>
    <w:rsid w:val="00012A6B"/>
    <w:rsid w:val="00013523"/>
    <w:rsid w:val="000156F4"/>
    <w:rsid w:val="000231C1"/>
    <w:rsid w:val="00026CCD"/>
    <w:rsid w:val="0003019D"/>
    <w:rsid w:val="00032D98"/>
    <w:rsid w:val="00044464"/>
    <w:rsid w:val="00052622"/>
    <w:rsid w:val="000645EE"/>
    <w:rsid w:val="00064970"/>
    <w:rsid w:val="0006552F"/>
    <w:rsid w:val="0006632C"/>
    <w:rsid w:val="00070540"/>
    <w:rsid w:val="00074382"/>
    <w:rsid w:val="00074A72"/>
    <w:rsid w:val="00076564"/>
    <w:rsid w:val="00080FB6"/>
    <w:rsid w:val="000827FD"/>
    <w:rsid w:val="00082FCC"/>
    <w:rsid w:val="00091198"/>
    <w:rsid w:val="000939CC"/>
    <w:rsid w:val="0009468C"/>
    <w:rsid w:val="00097E43"/>
    <w:rsid w:val="000A2D53"/>
    <w:rsid w:val="000A34D4"/>
    <w:rsid w:val="000A3864"/>
    <w:rsid w:val="000A6745"/>
    <w:rsid w:val="000B0C62"/>
    <w:rsid w:val="000B3807"/>
    <w:rsid w:val="000C0BB7"/>
    <w:rsid w:val="000D2744"/>
    <w:rsid w:val="000D3794"/>
    <w:rsid w:val="000D3D93"/>
    <w:rsid w:val="000E1ABE"/>
    <w:rsid w:val="000E76CF"/>
    <w:rsid w:val="000F23A9"/>
    <w:rsid w:val="000F3DAE"/>
    <w:rsid w:val="000F4EDC"/>
    <w:rsid w:val="00105792"/>
    <w:rsid w:val="001115F4"/>
    <w:rsid w:val="00114C45"/>
    <w:rsid w:val="00115939"/>
    <w:rsid w:val="001231CA"/>
    <w:rsid w:val="00134E1E"/>
    <w:rsid w:val="0013682F"/>
    <w:rsid w:val="00140808"/>
    <w:rsid w:val="0015733E"/>
    <w:rsid w:val="00166300"/>
    <w:rsid w:val="00166917"/>
    <w:rsid w:val="00170261"/>
    <w:rsid w:val="00170B65"/>
    <w:rsid w:val="00170CE9"/>
    <w:rsid w:val="001714AE"/>
    <w:rsid w:val="001813D0"/>
    <w:rsid w:val="00181C4E"/>
    <w:rsid w:val="001837E5"/>
    <w:rsid w:val="00183EB7"/>
    <w:rsid w:val="00190165"/>
    <w:rsid w:val="00192542"/>
    <w:rsid w:val="00192C81"/>
    <w:rsid w:val="0019449C"/>
    <w:rsid w:val="00195C8C"/>
    <w:rsid w:val="0019763F"/>
    <w:rsid w:val="001A4372"/>
    <w:rsid w:val="001A68AA"/>
    <w:rsid w:val="001A6C4A"/>
    <w:rsid w:val="001B0020"/>
    <w:rsid w:val="001B0EAA"/>
    <w:rsid w:val="001B12FB"/>
    <w:rsid w:val="001B433A"/>
    <w:rsid w:val="001B5269"/>
    <w:rsid w:val="001C075E"/>
    <w:rsid w:val="001C2269"/>
    <w:rsid w:val="001C2C62"/>
    <w:rsid w:val="001C7385"/>
    <w:rsid w:val="001C7F92"/>
    <w:rsid w:val="001D09D7"/>
    <w:rsid w:val="001D3AF5"/>
    <w:rsid w:val="001D4D65"/>
    <w:rsid w:val="001D7862"/>
    <w:rsid w:val="001E2840"/>
    <w:rsid w:val="001E6026"/>
    <w:rsid w:val="001F1AAC"/>
    <w:rsid w:val="001F38B3"/>
    <w:rsid w:val="001F7E1C"/>
    <w:rsid w:val="00203D5A"/>
    <w:rsid w:val="002046C9"/>
    <w:rsid w:val="00206108"/>
    <w:rsid w:val="00207A0F"/>
    <w:rsid w:val="00214554"/>
    <w:rsid w:val="002154F9"/>
    <w:rsid w:val="00217625"/>
    <w:rsid w:val="00221EBE"/>
    <w:rsid w:val="002251D2"/>
    <w:rsid w:val="00227D4C"/>
    <w:rsid w:val="00227FC3"/>
    <w:rsid w:val="0023471A"/>
    <w:rsid w:val="00243F41"/>
    <w:rsid w:val="00244A80"/>
    <w:rsid w:val="00246639"/>
    <w:rsid w:val="00247130"/>
    <w:rsid w:val="0024742C"/>
    <w:rsid w:val="002557FA"/>
    <w:rsid w:val="00260FDB"/>
    <w:rsid w:val="002700E2"/>
    <w:rsid w:val="00270DBD"/>
    <w:rsid w:val="00273618"/>
    <w:rsid w:val="00273A22"/>
    <w:rsid w:val="0028540F"/>
    <w:rsid w:val="00286762"/>
    <w:rsid w:val="00293CAE"/>
    <w:rsid w:val="0029579F"/>
    <w:rsid w:val="002A0BB4"/>
    <w:rsid w:val="002A6E68"/>
    <w:rsid w:val="002B3F15"/>
    <w:rsid w:val="002C3BEE"/>
    <w:rsid w:val="002C6D32"/>
    <w:rsid w:val="002D0B16"/>
    <w:rsid w:val="002D1F03"/>
    <w:rsid w:val="002D5D94"/>
    <w:rsid w:val="002F5D71"/>
    <w:rsid w:val="00300430"/>
    <w:rsid w:val="003006AC"/>
    <w:rsid w:val="00301CE8"/>
    <w:rsid w:val="00303515"/>
    <w:rsid w:val="00303FD0"/>
    <w:rsid w:val="0030403D"/>
    <w:rsid w:val="00305815"/>
    <w:rsid w:val="0032434D"/>
    <w:rsid w:val="00324746"/>
    <w:rsid w:val="003332CB"/>
    <w:rsid w:val="00333673"/>
    <w:rsid w:val="00336161"/>
    <w:rsid w:val="00340F2A"/>
    <w:rsid w:val="0035099F"/>
    <w:rsid w:val="003516B9"/>
    <w:rsid w:val="0035385A"/>
    <w:rsid w:val="0036069D"/>
    <w:rsid w:val="003614AC"/>
    <w:rsid w:val="00367CC9"/>
    <w:rsid w:val="00383C4E"/>
    <w:rsid w:val="003855A1"/>
    <w:rsid w:val="003858F3"/>
    <w:rsid w:val="0038662B"/>
    <w:rsid w:val="003878BC"/>
    <w:rsid w:val="0039149D"/>
    <w:rsid w:val="003923B4"/>
    <w:rsid w:val="00392AEF"/>
    <w:rsid w:val="003940EF"/>
    <w:rsid w:val="00394D1D"/>
    <w:rsid w:val="003A15C1"/>
    <w:rsid w:val="003A2977"/>
    <w:rsid w:val="003A7B39"/>
    <w:rsid w:val="003B0DB0"/>
    <w:rsid w:val="003B767F"/>
    <w:rsid w:val="003C1577"/>
    <w:rsid w:val="003C2975"/>
    <w:rsid w:val="003C31F9"/>
    <w:rsid w:val="003C4658"/>
    <w:rsid w:val="003C72D1"/>
    <w:rsid w:val="003D2129"/>
    <w:rsid w:val="003D7CC1"/>
    <w:rsid w:val="003E6D4D"/>
    <w:rsid w:val="0040371C"/>
    <w:rsid w:val="0040516A"/>
    <w:rsid w:val="00407807"/>
    <w:rsid w:val="00414754"/>
    <w:rsid w:val="004168FE"/>
    <w:rsid w:val="00420CB1"/>
    <w:rsid w:val="0042109F"/>
    <w:rsid w:val="0043246C"/>
    <w:rsid w:val="0043551B"/>
    <w:rsid w:val="00445860"/>
    <w:rsid w:val="00451D2B"/>
    <w:rsid w:val="00461CCF"/>
    <w:rsid w:val="00470A1F"/>
    <w:rsid w:val="00474B75"/>
    <w:rsid w:val="00474FB8"/>
    <w:rsid w:val="00480101"/>
    <w:rsid w:val="004815F3"/>
    <w:rsid w:val="00481954"/>
    <w:rsid w:val="00482910"/>
    <w:rsid w:val="004862D4"/>
    <w:rsid w:val="00494F16"/>
    <w:rsid w:val="00495391"/>
    <w:rsid w:val="004971F6"/>
    <w:rsid w:val="004A50A7"/>
    <w:rsid w:val="004A5E6D"/>
    <w:rsid w:val="004B202E"/>
    <w:rsid w:val="004B7E24"/>
    <w:rsid w:val="004C259F"/>
    <w:rsid w:val="004C3C30"/>
    <w:rsid w:val="004C43FD"/>
    <w:rsid w:val="004C583D"/>
    <w:rsid w:val="004C6E90"/>
    <w:rsid w:val="004D0CCF"/>
    <w:rsid w:val="004D0E8C"/>
    <w:rsid w:val="004D1F6F"/>
    <w:rsid w:val="004D20B3"/>
    <w:rsid w:val="004D3053"/>
    <w:rsid w:val="004D6C67"/>
    <w:rsid w:val="004D7312"/>
    <w:rsid w:val="004D77DF"/>
    <w:rsid w:val="004E1A40"/>
    <w:rsid w:val="004E1F58"/>
    <w:rsid w:val="004E295A"/>
    <w:rsid w:val="004E48AB"/>
    <w:rsid w:val="004E6519"/>
    <w:rsid w:val="004E6DD4"/>
    <w:rsid w:val="004F3246"/>
    <w:rsid w:val="004F38DE"/>
    <w:rsid w:val="0050592E"/>
    <w:rsid w:val="005252ED"/>
    <w:rsid w:val="005351CC"/>
    <w:rsid w:val="00536351"/>
    <w:rsid w:val="0053794F"/>
    <w:rsid w:val="00540CAD"/>
    <w:rsid w:val="005436B2"/>
    <w:rsid w:val="00543C55"/>
    <w:rsid w:val="0055153B"/>
    <w:rsid w:val="00551DC9"/>
    <w:rsid w:val="00565C4D"/>
    <w:rsid w:val="0057577A"/>
    <w:rsid w:val="00590529"/>
    <w:rsid w:val="00596812"/>
    <w:rsid w:val="005A317E"/>
    <w:rsid w:val="005A373B"/>
    <w:rsid w:val="005A3EE6"/>
    <w:rsid w:val="005C0F41"/>
    <w:rsid w:val="005C1314"/>
    <w:rsid w:val="005C31E1"/>
    <w:rsid w:val="005C5BF6"/>
    <w:rsid w:val="005D1038"/>
    <w:rsid w:val="005D48FB"/>
    <w:rsid w:val="005E22F8"/>
    <w:rsid w:val="005E453A"/>
    <w:rsid w:val="005F092D"/>
    <w:rsid w:val="005F275C"/>
    <w:rsid w:val="00602ECB"/>
    <w:rsid w:val="006064AA"/>
    <w:rsid w:val="0062243D"/>
    <w:rsid w:val="006230D6"/>
    <w:rsid w:val="00623FC9"/>
    <w:rsid w:val="006322AF"/>
    <w:rsid w:val="00643DD4"/>
    <w:rsid w:val="00657016"/>
    <w:rsid w:val="00657B83"/>
    <w:rsid w:val="006618E7"/>
    <w:rsid w:val="006621D2"/>
    <w:rsid w:val="006678DC"/>
    <w:rsid w:val="0068065D"/>
    <w:rsid w:val="0068292D"/>
    <w:rsid w:val="00686DC0"/>
    <w:rsid w:val="00687DEA"/>
    <w:rsid w:val="00696EA4"/>
    <w:rsid w:val="0069763A"/>
    <w:rsid w:val="006B1BAB"/>
    <w:rsid w:val="006B5AF8"/>
    <w:rsid w:val="006B7653"/>
    <w:rsid w:val="006C1277"/>
    <w:rsid w:val="006D5FFB"/>
    <w:rsid w:val="006E2B38"/>
    <w:rsid w:val="006F037D"/>
    <w:rsid w:val="006F42D6"/>
    <w:rsid w:val="006F5573"/>
    <w:rsid w:val="00704C6E"/>
    <w:rsid w:val="00704FE9"/>
    <w:rsid w:val="00711126"/>
    <w:rsid w:val="007114EF"/>
    <w:rsid w:val="007131AE"/>
    <w:rsid w:val="00717AA3"/>
    <w:rsid w:val="00722AE8"/>
    <w:rsid w:val="00725E38"/>
    <w:rsid w:val="00726C20"/>
    <w:rsid w:val="00726DA0"/>
    <w:rsid w:val="00740361"/>
    <w:rsid w:val="0074647F"/>
    <w:rsid w:val="00756A9C"/>
    <w:rsid w:val="00766C14"/>
    <w:rsid w:val="007678D8"/>
    <w:rsid w:val="00772B52"/>
    <w:rsid w:val="0077329B"/>
    <w:rsid w:val="0077362F"/>
    <w:rsid w:val="00775CCC"/>
    <w:rsid w:val="00786A4D"/>
    <w:rsid w:val="00786CB3"/>
    <w:rsid w:val="00791E6B"/>
    <w:rsid w:val="007940BB"/>
    <w:rsid w:val="00797A06"/>
    <w:rsid w:val="007A1142"/>
    <w:rsid w:val="007B067B"/>
    <w:rsid w:val="007B3DB0"/>
    <w:rsid w:val="007B4865"/>
    <w:rsid w:val="007C17AA"/>
    <w:rsid w:val="007C4AEB"/>
    <w:rsid w:val="007C7CC2"/>
    <w:rsid w:val="007D033C"/>
    <w:rsid w:val="007D70A5"/>
    <w:rsid w:val="007D7789"/>
    <w:rsid w:val="007E773E"/>
    <w:rsid w:val="007F03DC"/>
    <w:rsid w:val="007F115C"/>
    <w:rsid w:val="007F40ED"/>
    <w:rsid w:val="007F5239"/>
    <w:rsid w:val="00801E2D"/>
    <w:rsid w:val="00802197"/>
    <w:rsid w:val="00813CFB"/>
    <w:rsid w:val="00814B12"/>
    <w:rsid w:val="00816B43"/>
    <w:rsid w:val="00820572"/>
    <w:rsid w:val="00821222"/>
    <w:rsid w:val="0082301C"/>
    <w:rsid w:val="00825AF6"/>
    <w:rsid w:val="00826FF4"/>
    <w:rsid w:val="008272FB"/>
    <w:rsid w:val="008302F5"/>
    <w:rsid w:val="00836B68"/>
    <w:rsid w:val="00841FAB"/>
    <w:rsid w:val="008428D2"/>
    <w:rsid w:val="00846B5E"/>
    <w:rsid w:val="008529AF"/>
    <w:rsid w:val="0085790B"/>
    <w:rsid w:val="00857A23"/>
    <w:rsid w:val="008619BE"/>
    <w:rsid w:val="00862F42"/>
    <w:rsid w:val="00863E41"/>
    <w:rsid w:val="0087053B"/>
    <w:rsid w:val="008725AC"/>
    <w:rsid w:val="00874DB4"/>
    <w:rsid w:val="00877804"/>
    <w:rsid w:val="00877E96"/>
    <w:rsid w:val="00882729"/>
    <w:rsid w:val="00883280"/>
    <w:rsid w:val="00892BB5"/>
    <w:rsid w:val="008A141F"/>
    <w:rsid w:val="008B32C6"/>
    <w:rsid w:val="008B3330"/>
    <w:rsid w:val="008C4568"/>
    <w:rsid w:val="008C7A15"/>
    <w:rsid w:val="008D086B"/>
    <w:rsid w:val="008D0A89"/>
    <w:rsid w:val="008E3609"/>
    <w:rsid w:val="008E4624"/>
    <w:rsid w:val="008E7A61"/>
    <w:rsid w:val="008F21F0"/>
    <w:rsid w:val="008F62D6"/>
    <w:rsid w:val="00904625"/>
    <w:rsid w:val="00905A70"/>
    <w:rsid w:val="00907C76"/>
    <w:rsid w:val="00910924"/>
    <w:rsid w:val="00913503"/>
    <w:rsid w:val="00923391"/>
    <w:rsid w:val="00923CAF"/>
    <w:rsid w:val="009244FA"/>
    <w:rsid w:val="00930A84"/>
    <w:rsid w:val="00932B54"/>
    <w:rsid w:val="00935CA0"/>
    <w:rsid w:val="00943D98"/>
    <w:rsid w:val="00946AC4"/>
    <w:rsid w:val="0095126A"/>
    <w:rsid w:val="00967A33"/>
    <w:rsid w:val="009716B6"/>
    <w:rsid w:val="0097271E"/>
    <w:rsid w:val="009728AB"/>
    <w:rsid w:val="00973A15"/>
    <w:rsid w:val="009800FA"/>
    <w:rsid w:val="009846E3"/>
    <w:rsid w:val="0098597D"/>
    <w:rsid w:val="00986FB7"/>
    <w:rsid w:val="009936D7"/>
    <w:rsid w:val="009B42CB"/>
    <w:rsid w:val="009B725B"/>
    <w:rsid w:val="009C2949"/>
    <w:rsid w:val="009D5F0A"/>
    <w:rsid w:val="009D6AD6"/>
    <w:rsid w:val="009E082A"/>
    <w:rsid w:val="009E3D6A"/>
    <w:rsid w:val="009F3012"/>
    <w:rsid w:val="009F3673"/>
    <w:rsid w:val="009F56B1"/>
    <w:rsid w:val="00A00B6C"/>
    <w:rsid w:val="00A0176F"/>
    <w:rsid w:val="00A01837"/>
    <w:rsid w:val="00A02489"/>
    <w:rsid w:val="00A07B67"/>
    <w:rsid w:val="00A1743D"/>
    <w:rsid w:val="00A17BA4"/>
    <w:rsid w:val="00A254C6"/>
    <w:rsid w:val="00A34368"/>
    <w:rsid w:val="00A360A4"/>
    <w:rsid w:val="00A410BF"/>
    <w:rsid w:val="00A421A9"/>
    <w:rsid w:val="00A46354"/>
    <w:rsid w:val="00A556A7"/>
    <w:rsid w:val="00A600D7"/>
    <w:rsid w:val="00A60B85"/>
    <w:rsid w:val="00A63C7D"/>
    <w:rsid w:val="00A65E75"/>
    <w:rsid w:val="00A72C18"/>
    <w:rsid w:val="00A81261"/>
    <w:rsid w:val="00A819A9"/>
    <w:rsid w:val="00A87A53"/>
    <w:rsid w:val="00A90883"/>
    <w:rsid w:val="00A937ED"/>
    <w:rsid w:val="00A93CCB"/>
    <w:rsid w:val="00AC1940"/>
    <w:rsid w:val="00AC3D73"/>
    <w:rsid w:val="00AC5501"/>
    <w:rsid w:val="00AD0B75"/>
    <w:rsid w:val="00AD255B"/>
    <w:rsid w:val="00AE5475"/>
    <w:rsid w:val="00AE56F2"/>
    <w:rsid w:val="00B00C43"/>
    <w:rsid w:val="00B0294B"/>
    <w:rsid w:val="00B0413E"/>
    <w:rsid w:val="00B0417E"/>
    <w:rsid w:val="00B05AAE"/>
    <w:rsid w:val="00B27D99"/>
    <w:rsid w:val="00B4242A"/>
    <w:rsid w:val="00B4419C"/>
    <w:rsid w:val="00B442F4"/>
    <w:rsid w:val="00B443EF"/>
    <w:rsid w:val="00B46D3D"/>
    <w:rsid w:val="00B511F1"/>
    <w:rsid w:val="00B53521"/>
    <w:rsid w:val="00B542E7"/>
    <w:rsid w:val="00B56487"/>
    <w:rsid w:val="00B56895"/>
    <w:rsid w:val="00B6142D"/>
    <w:rsid w:val="00B63FB6"/>
    <w:rsid w:val="00B7333D"/>
    <w:rsid w:val="00B84CF7"/>
    <w:rsid w:val="00B86481"/>
    <w:rsid w:val="00BA00E4"/>
    <w:rsid w:val="00BA0AA9"/>
    <w:rsid w:val="00BA0F38"/>
    <w:rsid w:val="00BA4F34"/>
    <w:rsid w:val="00BA594B"/>
    <w:rsid w:val="00BC349B"/>
    <w:rsid w:val="00BC5106"/>
    <w:rsid w:val="00BD1199"/>
    <w:rsid w:val="00BD511E"/>
    <w:rsid w:val="00BD621B"/>
    <w:rsid w:val="00BE020E"/>
    <w:rsid w:val="00BE699C"/>
    <w:rsid w:val="00BF0C17"/>
    <w:rsid w:val="00C06AED"/>
    <w:rsid w:val="00C10269"/>
    <w:rsid w:val="00C103BA"/>
    <w:rsid w:val="00C12329"/>
    <w:rsid w:val="00C21661"/>
    <w:rsid w:val="00C31761"/>
    <w:rsid w:val="00C3221A"/>
    <w:rsid w:val="00C403E1"/>
    <w:rsid w:val="00C44FDB"/>
    <w:rsid w:val="00C451AB"/>
    <w:rsid w:val="00C45B98"/>
    <w:rsid w:val="00C533E2"/>
    <w:rsid w:val="00C537B0"/>
    <w:rsid w:val="00C5551B"/>
    <w:rsid w:val="00C6094A"/>
    <w:rsid w:val="00C60BDB"/>
    <w:rsid w:val="00C611D1"/>
    <w:rsid w:val="00C621D8"/>
    <w:rsid w:val="00C63A04"/>
    <w:rsid w:val="00C64589"/>
    <w:rsid w:val="00C762C2"/>
    <w:rsid w:val="00C7676C"/>
    <w:rsid w:val="00C834CE"/>
    <w:rsid w:val="00C87BEA"/>
    <w:rsid w:val="00C92229"/>
    <w:rsid w:val="00C946AA"/>
    <w:rsid w:val="00C9762E"/>
    <w:rsid w:val="00C9780B"/>
    <w:rsid w:val="00CB1F8B"/>
    <w:rsid w:val="00CB24A8"/>
    <w:rsid w:val="00CB3DD4"/>
    <w:rsid w:val="00CB727B"/>
    <w:rsid w:val="00CC215C"/>
    <w:rsid w:val="00CD0A9B"/>
    <w:rsid w:val="00CD11FA"/>
    <w:rsid w:val="00CD52FB"/>
    <w:rsid w:val="00CE28F0"/>
    <w:rsid w:val="00CE2AE7"/>
    <w:rsid w:val="00CE7A2E"/>
    <w:rsid w:val="00CF364D"/>
    <w:rsid w:val="00CF4BBE"/>
    <w:rsid w:val="00CF660E"/>
    <w:rsid w:val="00D06CD7"/>
    <w:rsid w:val="00D14A04"/>
    <w:rsid w:val="00D21E7C"/>
    <w:rsid w:val="00D23ED6"/>
    <w:rsid w:val="00D24BB5"/>
    <w:rsid w:val="00D26F58"/>
    <w:rsid w:val="00D275EA"/>
    <w:rsid w:val="00D3104B"/>
    <w:rsid w:val="00D33CC6"/>
    <w:rsid w:val="00D35B14"/>
    <w:rsid w:val="00D37F01"/>
    <w:rsid w:val="00D42962"/>
    <w:rsid w:val="00D43CCE"/>
    <w:rsid w:val="00D508C5"/>
    <w:rsid w:val="00D518CA"/>
    <w:rsid w:val="00D5440C"/>
    <w:rsid w:val="00D63435"/>
    <w:rsid w:val="00D6638B"/>
    <w:rsid w:val="00D66968"/>
    <w:rsid w:val="00D6741E"/>
    <w:rsid w:val="00D71B8B"/>
    <w:rsid w:val="00D73D88"/>
    <w:rsid w:val="00D74C07"/>
    <w:rsid w:val="00D76A70"/>
    <w:rsid w:val="00D81C15"/>
    <w:rsid w:val="00D825A0"/>
    <w:rsid w:val="00D86671"/>
    <w:rsid w:val="00D877FD"/>
    <w:rsid w:val="00D927EE"/>
    <w:rsid w:val="00D93574"/>
    <w:rsid w:val="00D946FA"/>
    <w:rsid w:val="00DA60C2"/>
    <w:rsid w:val="00DB0AB1"/>
    <w:rsid w:val="00DB2819"/>
    <w:rsid w:val="00DB48B1"/>
    <w:rsid w:val="00DC0892"/>
    <w:rsid w:val="00DC3B8A"/>
    <w:rsid w:val="00DC556C"/>
    <w:rsid w:val="00DD4DDE"/>
    <w:rsid w:val="00DE23F8"/>
    <w:rsid w:val="00DE2582"/>
    <w:rsid w:val="00DE2CDA"/>
    <w:rsid w:val="00DF2563"/>
    <w:rsid w:val="00DF2AB8"/>
    <w:rsid w:val="00DF36D7"/>
    <w:rsid w:val="00DF45CF"/>
    <w:rsid w:val="00DF4B7B"/>
    <w:rsid w:val="00DF66DC"/>
    <w:rsid w:val="00DF74AC"/>
    <w:rsid w:val="00DF7A01"/>
    <w:rsid w:val="00DF7B5B"/>
    <w:rsid w:val="00E01D45"/>
    <w:rsid w:val="00E02D15"/>
    <w:rsid w:val="00E03500"/>
    <w:rsid w:val="00E0399F"/>
    <w:rsid w:val="00E10449"/>
    <w:rsid w:val="00E148B4"/>
    <w:rsid w:val="00E14956"/>
    <w:rsid w:val="00E22493"/>
    <w:rsid w:val="00E3198B"/>
    <w:rsid w:val="00E34B51"/>
    <w:rsid w:val="00E370B4"/>
    <w:rsid w:val="00E37333"/>
    <w:rsid w:val="00E37B30"/>
    <w:rsid w:val="00E43322"/>
    <w:rsid w:val="00E44081"/>
    <w:rsid w:val="00E51F7E"/>
    <w:rsid w:val="00E52326"/>
    <w:rsid w:val="00E530D6"/>
    <w:rsid w:val="00E5751C"/>
    <w:rsid w:val="00E600F3"/>
    <w:rsid w:val="00E61E76"/>
    <w:rsid w:val="00E62D5F"/>
    <w:rsid w:val="00E652B1"/>
    <w:rsid w:val="00E709B1"/>
    <w:rsid w:val="00E74210"/>
    <w:rsid w:val="00E90A9A"/>
    <w:rsid w:val="00E91096"/>
    <w:rsid w:val="00E94240"/>
    <w:rsid w:val="00E9436C"/>
    <w:rsid w:val="00E94442"/>
    <w:rsid w:val="00EA0ABB"/>
    <w:rsid w:val="00EA2ABA"/>
    <w:rsid w:val="00EA2CA5"/>
    <w:rsid w:val="00EA355C"/>
    <w:rsid w:val="00EA36C1"/>
    <w:rsid w:val="00EA7130"/>
    <w:rsid w:val="00EB17DE"/>
    <w:rsid w:val="00EB1DE0"/>
    <w:rsid w:val="00EB296B"/>
    <w:rsid w:val="00EB3492"/>
    <w:rsid w:val="00EB7EC2"/>
    <w:rsid w:val="00EC0469"/>
    <w:rsid w:val="00EC19FD"/>
    <w:rsid w:val="00EC3156"/>
    <w:rsid w:val="00EC45A9"/>
    <w:rsid w:val="00EC51F3"/>
    <w:rsid w:val="00EC5341"/>
    <w:rsid w:val="00ED0C26"/>
    <w:rsid w:val="00ED3A55"/>
    <w:rsid w:val="00ED41EE"/>
    <w:rsid w:val="00EE087D"/>
    <w:rsid w:val="00EE617E"/>
    <w:rsid w:val="00EE7AE2"/>
    <w:rsid w:val="00EF00A5"/>
    <w:rsid w:val="00EF4924"/>
    <w:rsid w:val="00EF4B0D"/>
    <w:rsid w:val="00F00B08"/>
    <w:rsid w:val="00F02324"/>
    <w:rsid w:val="00F14BB0"/>
    <w:rsid w:val="00F169B0"/>
    <w:rsid w:val="00F21CBC"/>
    <w:rsid w:val="00F235F4"/>
    <w:rsid w:val="00F31450"/>
    <w:rsid w:val="00F314DA"/>
    <w:rsid w:val="00F3249D"/>
    <w:rsid w:val="00F334EC"/>
    <w:rsid w:val="00F37764"/>
    <w:rsid w:val="00F41E3D"/>
    <w:rsid w:val="00F42269"/>
    <w:rsid w:val="00F576C2"/>
    <w:rsid w:val="00F64D6D"/>
    <w:rsid w:val="00F66A38"/>
    <w:rsid w:val="00F67294"/>
    <w:rsid w:val="00F73CF6"/>
    <w:rsid w:val="00F7437B"/>
    <w:rsid w:val="00F80B2F"/>
    <w:rsid w:val="00F80F72"/>
    <w:rsid w:val="00F82839"/>
    <w:rsid w:val="00F86721"/>
    <w:rsid w:val="00F877E4"/>
    <w:rsid w:val="00F9465C"/>
    <w:rsid w:val="00F963E2"/>
    <w:rsid w:val="00FA0193"/>
    <w:rsid w:val="00FA0C29"/>
    <w:rsid w:val="00FA0D9D"/>
    <w:rsid w:val="00FA1215"/>
    <w:rsid w:val="00FA7000"/>
    <w:rsid w:val="00FB61D4"/>
    <w:rsid w:val="00FC2327"/>
    <w:rsid w:val="00FC3A2F"/>
    <w:rsid w:val="00FC4752"/>
    <w:rsid w:val="00FC70D1"/>
    <w:rsid w:val="00FD2373"/>
    <w:rsid w:val="00FD3953"/>
    <w:rsid w:val="00FD430B"/>
    <w:rsid w:val="00FD4A01"/>
    <w:rsid w:val="00FE0772"/>
    <w:rsid w:val="00FE130E"/>
    <w:rsid w:val="00FE3D1C"/>
    <w:rsid w:val="00FF065C"/>
    <w:rsid w:val="00FF1DE1"/>
    <w:rsid w:val="00FF6E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A7A3FD-EE52-4F7C-9A81-51A3E697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671"/>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2F5D71"/>
    <w:pPr>
      <w:keepNext/>
      <w:keepLines/>
      <w:spacing w:after="480"/>
      <w:ind w:firstLine="0"/>
      <w:jc w:val="center"/>
      <w:outlineLvl w:val="0"/>
    </w:pPr>
    <w:rPr>
      <w:rFonts w:eastAsiaTheme="majorEastAsia"/>
      <w:b/>
      <w:bCs/>
    </w:rPr>
  </w:style>
  <w:style w:type="paragraph" w:styleId="2">
    <w:name w:val="heading 2"/>
    <w:basedOn w:val="a"/>
    <w:next w:val="a"/>
    <w:link w:val="20"/>
    <w:uiPriority w:val="9"/>
    <w:unhideWhenUsed/>
    <w:qFormat/>
    <w:rsid w:val="002F5D71"/>
    <w:pPr>
      <w:keepNext/>
      <w:keepLines/>
      <w:spacing w:after="480"/>
      <w:ind w:firstLine="0"/>
      <w:jc w:val="center"/>
      <w:outlineLvl w:val="1"/>
    </w:pPr>
    <w:rPr>
      <w:rFonts w:eastAsiaTheme="majorEastAsia"/>
      <w:b/>
      <w:bCs/>
    </w:rPr>
  </w:style>
  <w:style w:type="paragraph" w:styleId="3">
    <w:name w:val="heading 3"/>
    <w:basedOn w:val="a"/>
    <w:next w:val="a"/>
    <w:link w:val="30"/>
    <w:uiPriority w:val="9"/>
    <w:unhideWhenUsed/>
    <w:qFormat/>
    <w:rsid w:val="002F5D71"/>
    <w:pPr>
      <w:keepNext/>
      <w:keepLines/>
      <w:spacing w:after="480"/>
      <w:outlineLvl w:val="2"/>
    </w:pPr>
    <w:rPr>
      <w:rFonts w:eastAsia="Times New Roman"/>
      <w:b/>
      <w:bCs/>
    </w:rPr>
  </w:style>
  <w:style w:type="paragraph" w:styleId="4">
    <w:name w:val="heading 4"/>
    <w:basedOn w:val="a"/>
    <w:next w:val="a"/>
    <w:link w:val="40"/>
    <w:uiPriority w:val="9"/>
    <w:unhideWhenUsed/>
    <w:qFormat/>
    <w:rsid w:val="00A72C1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72C1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72C18"/>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72C1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72C18"/>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A72C1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72C18"/>
    <w:pPr>
      <w:ind w:left="720"/>
    </w:pPr>
  </w:style>
  <w:style w:type="paragraph" w:customStyle="1" w:styleId="h2">
    <w:name w:val="h2"/>
    <w:basedOn w:val="a"/>
    <w:rsid w:val="004D6C67"/>
    <w:pPr>
      <w:spacing w:before="100" w:beforeAutospacing="1" w:after="100" w:afterAutospacing="1" w:line="240" w:lineRule="auto"/>
    </w:pPr>
    <w:rPr>
      <w:rFonts w:eastAsia="Times New Roman"/>
      <w:sz w:val="24"/>
      <w:szCs w:val="24"/>
    </w:rPr>
  </w:style>
  <w:style w:type="paragraph" w:styleId="HTML">
    <w:name w:val="HTML Preformatted"/>
    <w:basedOn w:val="a"/>
    <w:link w:val="HTML0"/>
    <w:uiPriority w:val="99"/>
    <w:unhideWhenUsed/>
    <w:rsid w:val="0018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183EB7"/>
    <w:rPr>
      <w:rFonts w:ascii="Courier New" w:eastAsia="Times New Roman" w:hAnsi="Courier New" w:cs="Courier New"/>
      <w:sz w:val="20"/>
      <w:szCs w:val="20"/>
      <w:lang w:eastAsia="ru-RU"/>
    </w:rPr>
  </w:style>
  <w:style w:type="table" w:styleId="a5">
    <w:name w:val="Table Grid"/>
    <w:basedOn w:val="a1"/>
    <w:uiPriority w:val="59"/>
    <w:rsid w:val="00DE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E23F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E23F8"/>
    <w:rPr>
      <w:rFonts w:ascii="Tahoma" w:hAnsi="Tahoma" w:cs="Tahoma"/>
      <w:sz w:val="16"/>
      <w:szCs w:val="16"/>
    </w:rPr>
  </w:style>
  <w:style w:type="character" w:customStyle="1" w:styleId="a4">
    <w:name w:val="Абзац списка Знак"/>
    <w:link w:val="a3"/>
    <w:uiPriority w:val="34"/>
    <w:locked/>
    <w:rsid w:val="004C259F"/>
  </w:style>
  <w:style w:type="paragraph" w:styleId="a8">
    <w:name w:val="header"/>
    <w:basedOn w:val="a"/>
    <w:link w:val="a9"/>
    <w:uiPriority w:val="99"/>
    <w:unhideWhenUsed/>
    <w:rsid w:val="009F56B1"/>
    <w:pPr>
      <w:tabs>
        <w:tab w:val="center" w:pos="4677"/>
        <w:tab w:val="right" w:pos="9355"/>
      </w:tabs>
      <w:spacing w:line="240" w:lineRule="auto"/>
    </w:pPr>
  </w:style>
  <w:style w:type="character" w:customStyle="1" w:styleId="a9">
    <w:name w:val="Верхний колонтитул Знак"/>
    <w:basedOn w:val="a0"/>
    <w:link w:val="a8"/>
    <w:uiPriority w:val="99"/>
    <w:rsid w:val="009F56B1"/>
  </w:style>
  <w:style w:type="paragraph" w:styleId="aa">
    <w:name w:val="footer"/>
    <w:basedOn w:val="a"/>
    <w:link w:val="ab"/>
    <w:uiPriority w:val="99"/>
    <w:unhideWhenUsed/>
    <w:rsid w:val="009F56B1"/>
    <w:pPr>
      <w:tabs>
        <w:tab w:val="center" w:pos="4677"/>
        <w:tab w:val="right" w:pos="9355"/>
      </w:tabs>
      <w:spacing w:line="240" w:lineRule="auto"/>
    </w:pPr>
  </w:style>
  <w:style w:type="character" w:customStyle="1" w:styleId="ab">
    <w:name w:val="Нижний колонтитул Знак"/>
    <w:basedOn w:val="a0"/>
    <w:link w:val="aa"/>
    <w:uiPriority w:val="99"/>
    <w:rsid w:val="009F56B1"/>
  </w:style>
  <w:style w:type="character" w:customStyle="1" w:styleId="10">
    <w:name w:val="Заголовок 1 Знак"/>
    <w:basedOn w:val="a0"/>
    <w:link w:val="1"/>
    <w:uiPriority w:val="9"/>
    <w:rsid w:val="002F5D71"/>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2F5D71"/>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rsid w:val="002F5D71"/>
    <w:rPr>
      <w:rFonts w:ascii="Times New Roman" w:eastAsia="Times New Roman" w:hAnsi="Times New Roman" w:cs="Times New Roman"/>
      <w:b/>
      <w:bCs/>
      <w:sz w:val="28"/>
      <w:szCs w:val="28"/>
    </w:rPr>
  </w:style>
  <w:style w:type="character" w:customStyle="1" w:styleId="40">
    <w:name w:val="Заголовок 4 Знак"/>
    <w:basedOn w:val="a0"/>
    <w:link w:val="4"/>
    <w:uiPriority w:val="9"/>
    <w:rsid w:val="00A72C1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72C1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72C18"/>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72C1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72C18"/>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A72C18"/>
    <w:rPr>
      <w:rFonts w:asciiTheme="majorHAnsi" w:eastAsiaTheme="majorEastAsia" w:hAnsiTheme="majorHAnsi" w:cstheme="majorBidi"/>
      <w:i/>
      <w:iCs/>
      <w:color w:val="404040" w:themeColor="text1" w:themeTint="BF"/>
      <w:sz w:val="20"/>
      <w:szCs w:val="20"/>
    </w:rPr>
  </w:style>
  <w:style w:type="paragraph" w:styleId="ac">
    <w:name w:val="caption"/>
    <w:basedOn w:val="a"/>
    <w:next w:val="a"/>
    <w:uiPriority w:val="35"/>
    <w:unhideWhenUsed/>
    <w:qFormat/>
    <w:rsid w:val="00A72C18"/>
    <w:pPr>
      <w:spacing w:line="240" w:lineRule="auto"/>
    </w:pPr>
    <w:rPr>
      <w:b/>
      <w:bCs/>
      <w:color w:val="4F81BD" w:themeColor="accent1"/>
      <w:sz w:val="18"/>
      <w:szCs w:val="18"/>
    </w:rPr>
  </w:style>
  <w:style w:type="paragraph" w:styleId="ad">
    <w:name w:val="Title"/>
    <w:basedOn w:val="a"/>
    <w:next w:val="a"/>
    <w:link w:val="ae"/>
    <w:uiPriority w:val="10"/>
    <w:qFormat/>
    <w:rsid w:val="00A72C18"/>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ae">
    <w:name w:val="Название Знак"/>
    <w:basedOn w:val="a0"/>
    <w:link w:val="ad"/>
    <w:uiPriority w:val="10"/>
    <w:rsid w:val="00A72C18"/>
    <w:rPr>
      <w:rFonts w:asciiTheme="majorHAnsi" w:eastAsiaTheme="majorEastAsia" w:hAnsiTheme="majorHAnsi" w:cstheme="majorBidi"/>
      <w:color w:val="17365D" w:themeColor="text2" w:themeShade="BF"/>
      <w:spacing w:val="5"/>
      <w:kern w:val="28"/>
      <w:sz w:val="52"/>
      <w:szCs w:val="52"/>
    </w:rPr>
  </w:style>
  <w:style w:type="paragraph" w:styleId="af">
    <w:name w:val="Subtitle"/>
    <w:basedOn w:val="a"/>
    <w:next w:val="a"/>
    <w:link w:val="af0"/>
    <w:uiPriority w:val="11"/>
    <w:qFormat/>
    <w:rsid w:val="00A72C1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A72C18"/>
    <w:rPr>
      <w:rFonts w:asciiTheme="majorHAnsi" w:eastAsiaTheme="majorEastAsia" w:hAnsiTheme="majorHAnsi" w:cstheme="majorBidi"/>
      <w:i/>
      <w:iCs/>
      <w:color w:val="4F81BD" w:themeColor="accent1"/>
      <w:spacing w:val="15"/>
      <w:sz w:val="24"/>
      <w:szCs w:val="24"/>
    </w:rPr>
  </w:style>
  <w:style w:type="character" w:styleId="af1">
    <w:name w:val="Strong"/>
    <w:basedOn w:val="a0"/>
    <w:uiPriority w:val="22"/>
    <w:qFormat/>
    <w:rsid w:val="00A72C18"/>
    <w:rPr>
      <w:b/>
      <w:bCs/>
    </w:rPr>
  </w:style>
  <w:style w:type="character" w:styleId="af2">
    <w:name w:val="Emphasis"/>
    <w:basedOn w:val="a0"/>
    <w:uiPriority w:val="20"/>
    <w:qFormat/>
    <w:rsid w:val="00A72C18"/>
    <w:rPr>
      <w:i/>
      <w:iCs/>
    </w:rPr>
  </w:style>
  <w:style w:type="paragraph" w:styleId="af3">
    <w:name w:val="No Spacing"/>
    <w:uiPriority w:val="1"/>
    <w:qFormat/>
    <w:rsid w:val="00A72C18"/>
    <w:pPr>
      <w:spacing w:after="0" w:line="240" w:lineRule="auto"/>
    </w:pPr>
  </w:style>
  <w:style w:type="paragraph" w:styleId="21">
    <w:name w:val="Quote"/>
    <w:basedOn w:val="a"/>
    <w:next w:val="a"/>
    <w:link w:val="22"/>
    <w:uiPriority w:val="29"/>
    <w:qFormat/>
    <w:rsid w:val="00A72C18"/>
    <w:rPr>
      <w:i/>
      <w:iCs/>
      <w:color w:val="000000" w:themeColor="text1"/>
    </w:rPr>
  </w:style>
  <w:style w:type="character" w:customStyle="1" w:styleId="22">
    <w:name w:val="Цитата 2 Знак"/>
    <w:basedOn w:val="a0"/>
    <w:link w:val="21"/>
    <w:uiPriority w:val="29"/>
    <w:rsid w:val="00A72C18"/>
    <w:rPr>
      <w:i/>
      <w:iCs/>
      <w:color w:val="000000" w:themeColor="text1"/>
    </w:rPr>
  </w:style>
  <w:style w:type="paragraph" w:styleId="af4">
    <w:name w:val="Intense Quote"/>
    <w:basedOn w:val="a"/>
    <w:next w:val="a"/>
    <w:link w:val="af5"/>
    <w:uiPriority w:val="30"/>
    <w:qFormat/>
    <w:rsid w:val="00A72C18"/>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0"/>
    <w:link w:val="af4"/>
    <w:uiPriority w:val="30"/>
    <w:rsid w:val="00A72C18"/>
    <w:rPr>
      <w:b/>
      <w:bCs/>
      <w:i/>
      <w:iCs/>
      <w:color w:val="4F81BD" w:themeColor="accent1"/>
    </w:rPr>
  </w:style>
  <w:style w:type="character" w:styleId="af6">
    <w:name w:val="Subtle Emphasis"/>
    <w:basedOn w:val="a0"/>
    <w:uiPriority w:val="19"/>
    <w:qFormat/>
    <w:rsid w:val="00A72C18"/>
    <w:rPr>
      <w:i/>
      <w:iCs/>
      <w:color w:val="808080" w:themeColor="text1" w:themeTint="7F"/>
    </w:rPr>
  </w:style>
  <w:style w:type="character" w:styleId="af7">
    <w:name w:val="Intense Emphasis"/>
    <w:basedOn w:val="a0"/>
    <w:uiPriority w:val="21"/>
    <w:qFormat/>
    <w:rsid w:val="00A72C18"/>
    <w:rPr>
      <w:b/>
      <w:bCs/>
      <w:i/>
      <w:iCs/>
      <w:color w:val="4F81BD" w:themeColor="accent1"/>
    </w:rPr>
  </w:style>
  <w:style w:type="character" w:styleId="af8">
    <w:name w:val="Subtle Reference"/>
    <w:basedOn w:val="a0"/>
    <w:uiPriority w:val="31"/>
    <w:qFormat/>
    <w:rsid w:val="00A72C18"/>
    <w:rPr>
      <w:smallCaps/>
      <w:color w:val="C0504D" w:themeColor="accent2"/>
      <w:u w:val="single"/>
    </w:rPr>
  </w:style>
  <w:style w:type="character" w:styleId="af9">
    <w:name w:val="Intense Reference"/>
    <w:basedOn w:val="a0"/>
    <w:uiPriority w:val="32"/>
    <w:qFormat/>
    <w:rsid w:val="00A72C18"/>
    <w:rPr>
      <w:b/>
      <w:bCs/>
      <w:smallCaps/>
      <w:color w:val="C0504D" w:themeColor="accent2"/>
      <w:spacing w:val="5"/>
      <w:u w:val="single"/>
    </w:rPr>
  </w:style>
  <w:style w:type="character" w:styleId="afa">
    <w:name w:val="Book Title"/>
    <w:basedOn w:val="a0"/>
    <w:uiPriority w:val="33"/>
    <w:qFormat/>
    <w:rsid w:val="00A72C18"/>
    <w:rPr>
      <w:b/>
      <w:bCs/>
      <w:smallCaps/>
      <w:spacing w:val="5"/>
    </w:rPr>
  </w:style>
  <w:style w:type="paragraph" w:styleId="afb">
    <w:name w:val="TOC Heading"/>
    <w:basedOn w:val="1"/>
    <w:next w:val="a"/>
    <w:uiPriority w:val="39"/>
    <w:unhideWhenUsed/>
    <w:qFormat/>
    <w:rsid w:val="002F5D71"/>
    <w:pPr>
      <w:outlineLvl w:val="9"/>
    </w:pPr>
  </w:style>
  <w:style w:type="paragraph" w:styleId="11">
    <w:name w:val="toc 1"/>
    <w:basedOn w:val="a"/>
    <w:next w:val="a"/>
    <w:autoRedefine/>
    <w:uiPriority w:val="39"/>
    <w:unhideWhenUsed/>
    <w:qFormat/>
    <w:rsid w:val="00A72C18"/>
    <w:pPr>
      <w:spacing w:after="100"/>
    </w:pPr>
  </w:style>
  <w:style w:type="paragraph" w:styleId="23">
    <w:name w:val="toc 2"/>
    <w:basedOn w:val="a"/>
    <w:next w:val="a"/>
    <w:autoRedefine/>
    <w:uiPriority w:val="39"/>
    <w:unhideWhenUsed/>
    <w:qFormat/>
    <w:rsid w:val="002A6E68"/>
    <w:pPr>
      <w:tabs>
        <w:tab w:val="left" w:pos="660"/>
        <w:tab w:val="right" w:leader="dot" w:pos="9345"/>
      </w:tabs>
      <w:spacing w:after="100"/>
      <w:ind w:left="220"/>
    </w:pPr>
    <w:rPr>
      <w:noProof/>
    </w:rPr>
  </w:style>
  <w:style w:type="paragraph" w:styleId="31">
    <w:name w:val="toc 3"/>
    <w:basedOn w:val="a"/>
    <w:next w:val="a"/>
    <w:autoRedefine/>
    <w:uiPriority w:val="39"/>
    <w:unhideWhenUsed/>
    <w:qFormat/>
    <w:rsid w:val="00A72C18"/>
    <w:pPr>
      <w:spacing w:after="100"/>
      <w:ind w:left="440"/>
    </w:pPr>
  </w:style>
  <w:style w:type="character" w:styleId="afc">
    <w:name w:val="Hyperlink"/>
    <w:basedOn w:val="a0"/>
    <w:uiPriority w:val="99"/>
    <w:unhideWhenUsed/>
    <w:rsid w:val="00A72C18"/>
    <w:rPr>
      <w:color w:val="0000FF" w:themeColor="hyperlink"/>
      <w:u w:val="single"/>
    </w:rPr>
  </w:style>
  <w:style w:type="paragraph" w:styleId="afd">
    <w:name w:val="footnote text"/>
    <w:basedOn w:val="a"/>
    <w:link w:val="afe"/>
    <w:uiPriority w:val="99"/>
    <w:semiHidden/>
    <w:unhideWhenUsed/>
    <w:rsid w:val="00A17BA4"/>
    <w:pPr>
      <w:spacing w:line="240" w:lineRule="auto"/>
    </w:pPr>
    <w:rPr>
      <w:sz w:val="20"/>
      <w:szCs w:val="20"/>
    </w:rPr>
  </w:style>
  <w:style w:type="character" w:customStyle="1" w:styleId="afe">
    <w:name w:val="Текст сноски Знак"/>
    <w:basedOn w:val="a0"/>
    <w:link w:val="afd"/>
    <w:uiPriority w:val="99"/>
    <w:semiHidden/>
    <w:rsid w:val="00A17BA4"/>
    <w:rPr>
      <w:sz w:val="20"/>
      <w:szCs w:val="20"/>
    </w:rPr>
  </w:style>
  <w:style w:type="character" w:styleId="aff">
    <w:name w:val="footnote reference"/>
    <w:basedOn w:val="a0"/>
    <w:uiPriority w:val="99"/>
    <w:semiHidden/>
    <w:unhideWhenUsed/>
    <w:rsid w:val="00A17BA4"/>
    <w:rPr>
      <w:vertAlign w:val="superscript"/>
    </w:rPr>
  </w:style>
  <w:style w:type="paragraph" w:styleId="aff0">
    <w:name w:val="Normal (Web)"/>
    <w:basedOn w:val="a"/>
    <w:uiPriority w:val="99"/>
    <w:semiHidden/>
    <w:unhideWhenUsed/>
    <w:rsid w:val="004D77DF"/>
    <w:pPr>
      <w:spacing w:before="100" w:beforeAutospacing="1" w:after="100" w:afterAutospacing="1" w:line="240" w:lineRule="auto"/>
    </w:pPr>
    <w:rPr>
      <w:rFonts w:eastAsia="Times New Roman"/>
      <w:sz w:val="24"/>
      <w:szCs w:val="24"/>
    </w:rPr>
  </w:style>
  <w:style w:type="paragraph" w:styleId="41">
    <w:name w:val="toc 4"/>
    <w:basedOn w:val="a"/>
    <w:next w:val="a"/>
    <w:autoRedefine/>
    <w:uiPriority w:val="39"/>
    <w:unhideWhenUsed/>
    <w:rsid w:val="00657B83"/>
    <w:pPr>
      <w:spacing w:after="100"/>
      <w:ind w:left="660"/>
    </w:pPr>
  </w:style>
  <w:style w:type="paragraph" w:styleId="51">
    <w:name w:val="toc 5"/>
    <w:basedOn w:val="a"/>
    <w:next w:val="a"/>
    <w:autoRedefine/>
    <w:uiPriority w:val="39"/>
    <w:unhideWhenUsed/>
    <w:rsid w:val="00657B83"/>
    <w:pPr>
      <w:spacing w:after="100"/>
      <w:ind w:left="880"/>
    </w:pPr>
  </w:style>
  <w:style w:type="paragraph" w:styleId="61">
    <w:name w:val="toc 6"/>
    <w:basedOn w:val="a"/>
    <w:next w:val="a"/>
    <w:autoRedefine/>
    <w:uiPriority w:val="39"/>
    <w:unhideWhenUsed/>
    <w:rsid w:val="00657B83"/>
    <w:pPr>
      <w:spacing w:after="100"/>
      <w:ind w:left="1100"/>
    </w:pPr>
  </w:style>
  <w:style w:type="paragraph" w:styleId="71">
    <w:name w:val="toc 7"/>
    <w:basedOn w:val="a"/>
    <w:next w:val="a"/>
    <w:autoRedefine/>
    <w:uiPriority w:val="39"/>
    <w:unhideWhenUsed/>
    <w:rsid w:val="00657B83"/>
    <w:pPr>
      <w:spacing w:after="100"/>
      <w:ind w:left="1320"/>
    </w:pPr>
  </w:style>
  <w:style w:type="paragraph" w:styleId="81">
    <w:name w:val="toc 8"/>
    <w:basedOn w:val="a"/>
    <w:next w:val="a"/>
    <w:autoRedefine/>
    <w:uiPriority w:val="39"/>
    <w:unhideWhenUsed/>
    <w:rsid w:val="00657B83"/>
    <w:pPr>
      <w:spacing w:after="100"/>
      <w:ind w:left="1540"/>
    </w:pPr>
  </w:style>
  <w:style w:type="paragraph" w:styleId="91">
    <w:name w:val="toc 9"/>
    <w:basedOn w:val="a"/>
    <w:next w:val="a"/>
    <w:autoRedefine/>
    <w:uiPriority w:val="39"/>
    <w:unhideWhenUsed/>
    <w:rsid w:val="00657B83"/>
    <w:pPr>
      <w:spacing w:after="100"/>
      <w:ind w:left="1760"/>
    </w:pPr>
  </w:style>
  <w:style w:type="character" w:styleId="aff1">
    <w:name w:val="endnote reference"/>
    <w:basedOn w:val="a0"/>
    <w:uiPriority w:val="99"/>
    <w:semiHidden/>
    <w:unhideWhenUsed/>
    <w:rsid w:val="00303FD0"/>
    <w:rPr>
      <w:vertAlign w:val="superscript"/>
    </w:rPr>
  </w:style>
  <w:style w:type="character" w:styleId="aff2">
    <w:name w:val="annotation reference"/>
    <w:basedOn w:val="a0"/>
    <w:uiPriority w:val="99"/>
    <w:semiHidden/>
    <w:unhideWhenUsed/>
    <w:rsid w:val="008D086B"/>
    <w:rPr>
      <w:sz w:val="16"/>
      <w:szCs w:val="16"/>
    </w:rPr>
  </w:style>
  <w:style w:type="paragraph" w:styleId="aff3">
    <w:name w:val="annotation text"/>
    <w:basedOn w:val="a"/>
    <w:link w:val="aff4"/>
    <w:uiPriority w:val="99"/>
    <w:semiHidden/>
    <w:unhideWhenUsed/>
    <w:rsid w:val="008D086B"/>
    <w:pPr>
      <w:spacing w:line="240" w:lineRule="auto"/>
    </w:pPr>
    <w:rPr>
      <w:sz w:val="20"/>
      <w:szCs w:val="20"/>
    </w:rPr>
  </w:style>
  <w:style w:type="character" w:customStyle="1" w:styleId="aff4">
    <w:name w:val="Текст примечания Знак"/>
    <w:basedOn w:val="a0"/>
    <w:link w:val="aff3"/>
    <w:uiPriority w:val="99"/>
    <w:semiHidden/>
    <w:rsid w:val="008D086B"/>
    <w:rPr>
      <w:sz w:val="20"/>
      <w:szCs w:val="20"/>
    </w:rPr>
  </w:style>
  <w:style w:type="paragraph" w:styleId="aff5">
    <w:name w:val="annotation subject"/>
    <w:basedOn w:val="aff3"/>
    <w:next w:val="aff3"/>
    <w:link w:val="aff6"/>
    <w:uiPriority w:val="99"/>
    <w:semiHidden/>
    <w:unhideWhenUsed/>
    <w:rsid w:val="008D086B"/>
    <w:rPr>
      <w:b/>
      <w:bCs/>
    </w:rPr>
  </w:style>
  <w:style w:type="character" w:customStyle="1" w:styleId="aff6">
    <w:name w:val="Тема примечания Знак"/>
    <w:basedOn w:val="aff4"/>
    <w:link w:val="aff5"/>
    <w:uiPriority w:val="99"/>
    <w:semiHidden/>
    <w:rsid w:val="008D08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6344">
      <w:bodyDiv w:val="1"/>
      <w:marLeft w:val="0"/>
      <w:marRight w:val="0"/>
      <w:marTop w:val="0"/>
      <w:marBottom w:val="0"/>
      <w:divBdr>
        <w:top w:val="none" w:sz="0" w:space="0" w:color="auto"/>
        <w:left w:val="none" w:sz="0" w:space="0" w:color="auto"/>
        <w:bottom w:val="none" w:sz="0" w:space="0" w:color="auto"/>
        <w:right w:val="none" w:sz="0" w:space="0" w:color="auto"/>
      </w:divBdr>
    </w:div>
    <w:div w:id="228731079">
      <w:bodyDiv w:val="1"/>
      <w:marLeft w:val="0"/>
      <w:marRight w:val="0"/>
      <w:marTop w:val="0"/>
      <w:marBottom w:val="0"/>
      <w:divBdr>
        <w:top w:val="none" w:sz="0" w:space="0" w:color="auto"/>
        <w:left w:val="none" w:sz="0" w:space="0" w:color="auto"/>
        <w:bottom w:val="none" w:sz="0" w:space="0" w:color="auto"/>
        <w:right w:val="none" w:sz="0" w:space="0" w:color="auto"/>
      </w:divBdr>
    </w:div>
    <w:div w:id="246698776">
      <w:bodyDiv w:val="1"/>
      <w:marLeft w:val="0"/>
      <w:marRight w:val="0"/>
      <w:marTop w:val="0"/>
      <w:marBottom w:val="0"/>
      <w:divBdr>
        <w:top w:val="none" w:sz="0" w:space="0" w:color="auto"/>
        <w:left w:val="none" w:sz="0" w:space="0" w:color="auto"/>
        <w:bottom w:val="none" w:sz="0" w:space="0" w:color="auto"/>
        <w:right w:val="none" w:sz="0" w:space="0" w:color="auto"/>
      </w:divBdr>
    </w:div>
    <w:div w:id="265889959">
      <w:bodyDiv w:val="1"/>
      <w:marLeft w:val="0"/>
      <w:marRight w:val="0"/>
      <w:marTop w:val="0"/>
      <w:marBottom w:val="0"/>
      <w:divBdr>
        <w:top w:val="none" w:sz="0" w:space="0" w:color="auto"/>
        <w:left w:val="none" w:sz="0" w:space="0" w:color="auto"/>
        <w:bottom w:val="none" w:sz="0" w:space="0" w:color="auto"/>
        <w:right w:val="none" w:sz="0" w:space="0" w:color="auto"/>
      </w:divBdr>
    </w:div>
    <w:div w:id="287859687">
      <w:bodyDiv w:val="1"/>
      <w:marLeft w:val="0"/>
      <w:marRight w:val="0"/>
      <w:marTop w:val="0"/>
      <w:marBottom w:val="0"/>
      <w:divBdr>
        <w:top w:val="none" w:sz="0" w:space="0" w:color="auto"/>
        <w:left w:val="none" w:sz="0" w:space="0" w:color="auto"/>
        <w:bottom w:val="none" w:sz="0" w:space="0" w:color="auto"/>
        <w:right w:val="none" w:sz="0" w:space="0" w:color="auto"/>
      </w:divBdr>
    </w:div>
    <w:div w:id="360860682">
      <w:bodyDiv w:val="1"/>
      <w:marLeft w:val="0"/>
      <w:marRight w:val="0"/>
      <w:marTop w:val="0"/>
      <w:marBottom w:val="0"/>
      <w:divBdr>
        <w:top w:val="none" w:sz="0" w:space="0" w:color="auto"/>
        <w:left w:val="none" w:sz="0" w:space="0" w:color="auto"/>
        <w:bottom w:val="none" w:sz="0" w:space="0" w:color="auto"/>
        <w:right w:val="none" w:sz="0" w:space="0" w:color="auto"/>
      </w:divBdr>
    </w:div>
    <w:div w:id="517622391">
      <w:bodyDiv w:val="1"/>
      <w:marLeft w:val="0"/>
      <w:marRight w:val="0"/>
      <w:marTop w:val="0"/>
      <w:marBottom w:val="0"/>
      <w:divBdr>
        <w:top w:val="none" w:sz="0" w:space="0" w:color="auto"/>
        <w:left w:val="none" w:sz="0" w:space="0" w:color="auto"/>
        <w:bottom w:val="none" w:sz="0" w:space="0" w:color="auto"/>
        <w:right w:val="none" w:sz="0" w:space="0" w:color="auto"/>
      </w:divBdr>
    </w:div>
    <w:div w:id="534199584">
      <w:bodyDiv w:val="1"/>
      <w:marLeft w:val="0"/>
      <w:marRight w:val="0"/>
      <w:marTop w:val="0"/>
      <w:marBottom w:val="0"/>
      <w:divBdr>
        <w:top w:val="none" w:sz="0" w:space="0" w:color="auto"/>
        <w:left w:val="none" w:sz="0" w:space="0" w:color="auto"/>
        <w:bottom w:val="none" w:sz="0" w:space="0" w:color="auto"/>
        <w:right w:val="none" w:sz="0" w:space="0" w:color="auto"/>
      </w:divBdr>
      <w:divsChild>
        <w:div w:id="1913931675">
          <w:blockQuote w:val="1"/>
          <w:marLeft w:val="0"/>
          <w:marRight w:val="-215"/>
          <w:marTop w:val="0"/>
          <w:marBottom w:val="0"/>
          <w:divBdr>
            <w:top w:val="none" w:sz="0" w:space="0" w:color="auto"/>
            <w:left w:val="none" w:sz="0" w:space="0" w:color="auto"/>
            <w:bottom w:val="none" w:sz="0" w:space="0" w:color="auto"/>
            <w:right w:val="none" w:sz="0" w:space="0" w:color="auto"/>
          </w:divBdr>
          <w:divsChild>
            <w:div w:id="2013214013">
              <w:marLeft w:val="0"/>
              <w:marRight w:val="0"/>
              <w:marTop w:val="0"/>
              <w:marBottom w:val="0"/>
              <w:divBdr>
                <w:top w:val="single" w:sz="8" w:space="11" w:color="auto"/>
                <w:left w:val="single" w:sz="8" w:space="11" w:color="auto"/>
                <w:bottom w:val="none" w:sz="0" w:space="0" w:color="auto"/>
                <w:right w:val="single" w:sz="8" w:space="11" w:color="auto"/>
              </w:divBdr>
              <w:divsChild>
                <w:div w:id="13117703">
                  <w:marLeft w:val="0"/>
                  <w:marRight w:val="-215"/>
                  <w:marTop w:val="0"/>
                  <w:marBottom w:val="0"/>
                  <w:divBdr>
                    <w:top w:val="none" w:sz="0" w:space="0" w:color="auto"/>
                    <w:left w:val="none" w:sz="0" w:space="0" w:color="auto"/>
                    <w:bottom w:val="none" w:sz="0" w:space="0" w:color="auto"/>
                    <w:right w:val="none" w:sz="0" w:space="0" w:color="auto"/>
                  </w:divBdr>
                </w:div>
              </w:divsChild>
            </w:div>
          </w:divsChild>
        </w:div>
      </w:divsChild>
    </w:div>
    <w:div w:id="564993773">
      <w:bodyDiv w:val="1"/>
      <w:marLeft w:val="0"/>
      <w:marRight w:val="0"/>
      <w:marTop w:val="0"/>
      <w:marBottom w:val="0"/>
      <w:divBdr>
        <w:top w:val="none" w:sz="0" w:space="0" w:color="auto"/>
        <w:left w:val="none" w:sz="0" w:space="0" w:color="auto"/>
        <w:bottom w:val="none" w:sz="0" w:space="0" w:color="auto"/>
        <w:right w:val="none" w:sz="0" w:space="0" w:color="auto"/>
      </w:divBdr>
    </w:div>
    <w:div w:id="651175228">
      <w:bodyDiv w:val="1"/>
      <w:marLeft w:val="0"/>
      <w:marRight w:val="0"/>
      <w:marTop w:val="0"/>
      <w:marBottom w:val="0"/>
      <w:divBdr>
        <w:top w:val="none" w:sz="0" w:space="0" w:color="auto"/>
        <w:left w:val="none" w:sz="0" w:space="0" w:color="auto"/>
        <w:bottom w:val="none" w:sz="0" w:space="0" w:color="auto"/>
        <w:right w:val="none" w:sz="0" w:space="0" w:color="auto"/>
      </w:divBdr>
    </w:div>
    <w:div w:id="691804336">
      <w:bodyDiv w:val="1"/>
      <w:marLeft w:val="0"/>
      <w:marRight w:val="0"/>
      <w:marTop w:val="0"/>
      <w:marBottom w:val="0"/>
      <w:divBdr>
        <w:top w:val="none" w:sz="0" w:space="0" w:color="auto"/>
        <w:left w:val="none" w:sz="0" w:space="0" w:color="auto"/>
        <w:bottom w:val="none" w:sz="0" w:space="0" w:color="auto"/>
        <w:right w:val="none" w:sz="0" w:space="0" w:color="auto"/>
      </w:divBdr>
    </w:div>
    <w:div w:id="707141605">
      <w:bodyDiv w:val="1"/>
      <w:marLeft w:val="0"/>
      <w:marRight w:val="0"/>
      <w:marTop w:val="0"/>
      <w:marBottom w:val="0"/>
      <w:divBdr>
        <w:top w:val="none" w:sz="0" w:space="0" w:color="auto"/>
        <w:left w:val="none" w:sz="0" w:space="0" w:color="auto"/>
        <w:bottom w:val="none" w:sz="0" w:space="0" w:color="auto"/>
        <w:right w:val="none" w:sz="0" w:space="0" w:color="auto"/>
      </w:divBdr>
    </w:div>
    <w:div w:id="718549687">
      <w:bodyDiv w:val="1"/>
      <w:marLeft w:val="0"/>
      <w:marRight w:val="0"/>
      <w:marTop w:val="0"/>
      <w:marBottom w:val="0"/>
      <w:divBdr>
        <w:top w:val="none" w:sz="0" w:space="0" w:color="auto"/>
        <w:left w:val="none" w:sz="0" w:space="0" w:color="auto"/>
        <w:bottom w:val="none" w:sz="0" w:space="0" w:color="auto"/>
        <w:right w:val="none" w:sz="0" w:space="0" w:color="auto"/>
      </w:divBdr>
    </w:div>
    <w:div w:id="748575195">
      <w:bodyDiv w:val="1"/>
      <w:marLeft w:val="0"/>
      <w:marRight w:val="0"/>
      <w:marTop w:val="0"/>
      <w:marBottom w:val="0"/>
      <w:divBdr>
        <w:top w:val="none" w:sz="0" w:space="0" w:color="auto"/>
        <w:left w:val="none" w:sz="0" w:space="0" w:color="auto"/>
        <w:bottom w:val="none" w:sz="0" w:space="0" w:color="auto"/>
        <w:right w:val="none" w:sz="0" w:space="0" w:color="auto"/>
      </w:divBdr>
    </w:div>
    <w:div w:id="762989402">
      <w:bodyDiv w:val="1"/>
      <w:marLeft w:val="0"/>
      <w:marRight w:val="0"/>
      <w:marTop w:val="0"/>
      <w:marBottom w:val="0"/>
      <w:divBdr>
        <w:top w:val="none" w:sz="0" w:space="0" w:color="auto"/>
        <w:left w:val="none" w:sz="0" w:space="0" w:color="auto"/>
        <w:bottom w:val="none" w:sz="0" w:space="0" w:color="auto"/>
        <w:right w:val="none" w:sz="0" w:space="0" w:color="auto"/>
      </w:divBdr>
    </w:div>
    <w:div w:id="804197010">
      <w:bodyDiv w:val="1"/>
      <w:marLeft w:val="0"/>
      <w:marRight w:val="0"/>
      <w:marTop w:val="0"/>
      <w:marBottom w:val="0"/>
      <w:divBdr>
        <w:top w:val="none" w:sz="0" w:space="0" w:color="auto"/>
        <w:left w:val="none" w:sz="0" w:space="0" w:color="auto"/>
        <w:bottom w:val="none" w:sz="0" w:space="0" w:color="auto"/>
        <w:right w:val="none" w:sz="0" w:space="0" w:color="auto"/>
      </w:divBdr>
      <w:divsChild>
        <w:div w:id="1534225008">
          <w:marLeft w:val="806"/>
          <w:marRight w:val="0"/>
          <w:marTop w:val="115"/>
          <w:marBottom w:val="0"/>
          <w:divBdr>
            <w:top w:val="none" w:sz="0" w:space="0" w:color="auto"/>
            <w:left w:val="none" w:sz="0" w:space="0" w:color="auto"/>
            <w:bottom w:val="none" w:sz="0" w:space="0" w:color="auto"/>
            <w:right w:val="none" w:sz="0" w:space="0" w:color="auto"/>
          </w:divBdr>
        </w:div>
        <w:div w:id="1823689638">
          <w:marLeft w:val="806"/>
          <w:marRight w:val="0"/>
          <w:marTop w:val="115"/>
          <w:marBottom w:val="0"/>
          <w:divBdr>
            <w:top w:val="none" w:sz="0" w:space="0" w:color="auto"/>
            <w:left w:val="none" w:sz="0" w:space="0" w:color="auto"/>
            <w:bottom w:val="none" w:sz="0" w:space="0" w:color="auto"/>
            <w:right w:val="none" w:sz="0" w:space="0" w:color="auto"/>
          </w:divBdr>
        </w:div>
        <w:div w:id="195894036">
          <w:marLeft w:val="806"/>
          <w:marRight w:val="0"/>
          <w:marTop w:val="115"/>
          <w:marBottom w:val="0"/>
          <w:divBdr>
            <w:top w:val="none" w:sz="0" w:space="0" w:color="auto"/>
            <w:left w:val="none" w:sz="0" w:space="0" w:color="auto"/>
            <w:bottom w:val="none" w:sz="0" w:space="0" w:color="auto"/>
            <w:right w:val="none" w:sz="0" w:space="0" w:color="auto"/>
          </w:divBdr>
        </w:div>
        <w:div w:id="1322346232">
          <w:marLeft w:val="806"/>
          <w:marRight w:val="0"/>
          <w:marTop w:val="115"/>
          <w:marBottom w:val="0"/>
          <w:divBdr>
            <w:top w:val="none" w:sz="0" w:space="0" w:color="auto"/>
            <w:left w:val="none" w:sz="0" w:space="0" w:color="auto"/>
            <w:bottom w:val="none" w:sz="0" w:space="0" w:color="auto"/>
            <w:right w:val="none" w:sz="0" w:space="0" w:color="auto"/>
          </w:divBdr>
        </w:div>
        <w:div w:id="1327856123">
          <w:marLeft w:val="806"/>
          <w:marRight w:val="0"/>
          <w:marTop w:val="115"/>
          <w:marBottom w:val="0"/>
          <w:divBdr>
            <w:top w:val="none" w:sz="0" w:space="0" w:color="auto"/>
            <w:left w:val="none" w:sz="0" w:space="0" w:color="auto"/>
            <w:bottom w:val="none" w:sz="0" w:space="0" w:color="auto"/>
            <w:right w:val="none" w:sz="0" w:space="0" w:color="auto"/>
          </w:divBdr>
        </w:div>
      </w:divsChild>
    </w:div>
    <w:div w:id="812523366">
      <w:bodyDiv w:val="1"/>
      <w:marLeft w:val="0"/>
      <w:marRight w:val="0"/>
      <w:marTop w:val="0"/>
      <w:marBottom w:val="0"/>
      <w:divBdr>
        <w:top w:val="none" w:sz="0" w:space="0" w:color="auto"/>
        <w:left w:val="none" w:sz="0" w:space="0" w:color="auto"/>
        <w:bottom w:val="none" w:sz="0" w:space="0" w:color="auto"/>
        <w:right w:val="none" w:sz="0" w:space="0" w:color="auto"/>
      </w:divBdr>
    </w:div>
    <w:div w:id="838229362">
      <w:bodyDiv w:val="1"/>
      <w:marLeft w:val="0"/>
      <w:marRight w:val="0"/>
      <w:marTop w:val="0"/>
      <w:marBottom w:val="0"/>
      <w:divBdr>
        <w:top w:val="none" w:sz="0" w:space="0" w:color="auto"/>
        <w:left w:val="none" w:sz="0" w:space="0" w:color="auto"/>
        <w:bottom w:val="none" w:sz="0" w:space="0" w:color="auto"/>
        <w:right w:val="none" w:sz="0" w:space="0" w:color="auto"/>
      </w:divBdr>
    </w:div>
    <w:div w:id="919874741">
      <w:bodyDiv w:val="1"/>
      <w:marLeft w:val="0"/>
      <w:marRight w:val="0"/>
      <w:marTop w:val="0"/>
      <w:marBottom w:val="0"/>
      <w:divBdr>
        <w:top w:val="none" w:sz="0" w:space="0" w:color="auto"/>
        <w:left w:val="none" w:sz="0" w:space="0" w:color="auto"/>
        <w:bottom w:val="none" w:sz="0" w:space="0" w:color="auto"/>
        <w:right w:val="none" w:sz="0" w:space="0" w:color="auto"/>
      </w:divBdr>
    </w:div>
    <w:div w:id="1003775589">
      <w:bodyDiv w:val="1"/>
      <w:marLeft w:val="0"/>
      <w:marRight w:val="0"/>
      <w:marTop w:val="0"/>
      <w:marBottom w:val="0"/>
      <w:divBdr>
        <w:top w:val="none" w:sz="0" w:space="0" w:color="auto"/>
        <w:left w:val="none" w:sz="0" w:space="0" w:color="auto"/>
        <w:bottom w:val="none" w:sz="0" w:space="0" w:color="auto"/>
        <w:right w:val="none" w:sz="0" w:space="0" w:color="auto"/>
      </w:divBdr>
    </w:div>
    <w:div w:id="1009524120">
      <w:bodyDiv w:val="1"/>
      <w:marLeft w:val="0"/>
      <w:marRight w:val="0"/>
      <w:marTop w:val="0"/>
      <w:marBottom w:val="0"/>
      <w:divBdr>
        <w:top w:val="none" w:sz="0" w:space="0" w:color="auto"/>
        <w:left w:val="none" w:sz="0" w:space="0" w:color="auto"/>
        <w:bottom w:val="none" w:sz="0" w:space="0" w:color="auto"/>
        <w:right w:val="none" w:sz="0" w:space="0" w:color="auto"/>
      </w:divBdr>
    </w:div>
    <w:div w:id="1025710031">
      <w:bodyDiv w:val="1"/>
      <w:marLeft w:val="0"/>
      <w:marRight w:val="0"/>
      <w:marTop w:val="0"/>
      <w:marBottom w:val="0"/>
      <w:divBdr>
        <w:top w:val="none" w:sz="0" w:space="0" w:color="auto"/>
        <w:left w:val="none" w:sz="0" w:space="0" w:color="auto"/>
        <w:bottom w:val="none" w:sz="0" w:space="0" w:color="auto"/>
        <w:right w:val="none" w:sz="0" w:space="0" w:color="auto"/>
      </w:divBdr>
    </w:div>
    <w:div w:id="1133790650">
      <w:bodyDiv w:val="1"/>
      <w:marLeft w:val="0"/>
      <w:marRight w:val="0"/>
      <w:marTop w:val="0"/>
      <w:marBottom w:val="0"/>
      <w:divBdr>
        <w:top w:val="none" w:sz="0" w:space="0" w:color="auto"/>
        <w:left w:val="none" w:sz="0" w:space="0" w:color="auto"/>
        <w:bottom w:val="none" w:sz="0" w:space="0" w:color="auto"/>
        <w:right w:val="none" w:sz="0" w:space="0" w:color="auto"/>
      </w:divBdr>
    </w:div>
    <w:div w:id="1180780096">
      <w:bodyDiv w:val="1"/>
      <w:marLeft w:val="0"/>
      <w:marRight w:val="0"/>
      <w:marTop w:val="0"/>
      <w:marBottom w:val="0"/>
      <w:divBdr>
        <w:top w:val="none" w:sz="0" w:space="0" w:color="auto"/>
        <w:left w:val="none" w:sz="0" w:space="0" w:color="auto"/>
        <w:bottom w:val="none" w:sz="0" w:space="0" w:color="auto"/>
        <w:right w:val="none" w:sz="0" w:space="0" w:color="auto"/>
      </w:divBdr>
    </w:div>
    <w:div w:id="1185900151">
      <w:bodyDiv w:val="1"/>
      <w:marLeft w:val="0"/>
      <w:marRight w:val="0"/>
      <w:marTop w:val="0"/>
      <w:marBottom w:val="0"/>
      <w:divBdr>
        <w:top w:val="none" w:sz="0" w:space="0" w:color="auto"/>
        <w:left w:val="none" w:sz="0" w:space="0" w:color="auto"/>
        <w:bottom w:val="none" w:sz="0" w:space="0" w:color="auto"/>
        <w:right w:val="none" w:sz="0" w:space="0" w:color="auto"/>
      </w:divBdr>
      <w:divsChild>
        <w:div w:id="1720935946">
          <w:marLeft w:val="806"/>
          <w:marRight w:val="0"/>
          <w:marTop w:val="154"/>
          <w:marBottom w:val="0"/>
          <w:divBdr>
            <w:top w:val="none" w:sz="0" w:space="0" w:color="auto"/>
            <w:left w:val="none" w:sz="0" w:space="0" w:color="auto"/>
            <w:bottom w:val="none" w:sz="0" w:space="0" w:color="auto"/>
            <w:right w:val="none" w:sz="0" w:space="0" w:color="auto"/>
          </w:divBdr>
        </w:div>
      </w:divsChild>
    </w:div>
    <w:div w:id="1408307534">
      <w:bodyDiv w:val="1"/>
      <w:marLeft w:val="0"/>
      <w:marRight w:val="0"/>
      <w:marTop w:val="0"/>
      <w:marBottom w:val="0"/>
      <w:divBdr>
        <w:top w:val="none" w:sz="0" w:space="0" w:color="auto"/>
        <w:left w:val="none" w:sz="0" w:space="0" w:color="auto"/>
        <w:bottom w:val="none" w:sz="0" w:space="0" w:color="auto"/>
        <w:right w:val="none" w:sz="0" w:space="0" w:color="auto"/>
      </w:divBdr>
    </w:div>
    <w:div w:id="1429615552">
      <w:bodyDiv w:val="1"/>
      <w:marLeft w:val="0"/>
      <w:marRight w:val="0"/>
      <w:marTop w:val="0"/>
      <w:marBottom w:val="0"/>
      <w:divBdr>
        <w:top w:val="none" w:sz="0" w:space="0" w:color="auto"/>
        <w:left w:val="none" w:sz="0" w:space="0" w:color="auto"/>
        <w:bottom w:val="none" w:sz="0" w:space="0" w:color="auto"/>
        <w:right w:val="none" w:sz="0" w:space="0" w:color="auto"/>
      </w:divBdr>
    </w:div>
    <w:div w:id="1526284619">
      <w:bodyDiv w:val="1"/>
      <w:marLeft w:val="0"/>
      <w:marRight w:val="0"/>
      <w:marTop w:val="0"/>
      <w:marBottom w:val="0"/>
      <w:divBdr>
        <w:top w:val="none" w:sz="0" w:space="0" w:color="auto"/>
        <w:left w:val="none" w:sz="0" w:space="0" w:color="auto"/>
        <w:bottom w:val="none" w:sz="0" w:space="0" w:color="auto"/>
        <w:right w:val="none" w:sz="0" w:space="0" w:color="auto"/>
      </w:divBdr>
      <w:divsChild>
        <w:div w:id="411509736">
          <w:marLeft w:val="806"/>
          <w:marRight w:val="0"/>
          <w:marTop w:val="115"/>
          <w:marBottom w:val="0"/>
          <w:divBdr>
            <w:top w:val="none" w:sz="0" w:space="0" w:color="auto"/>
            <w:left w:val="none" w:sz="0" w:space="0" w:color="auto"/>
            <w:bottom w:val="none" w:sz="0" w:space="0" w:color="auto"/>
            <w:right w:val="none" w:sz="0" w:space="0" w:color="auto"/>
          </w:divBdr>
        </w:div>
        <w:div w:id="1241910755">
          <w:marLeft w:val="806"/>
          <w:marRight w:val="0"/>
          <w:marTop w:val="115"/>
          <w:marBottom w:val="0"/>
          <w:divBdr>
            <w:top w:val="none" w:sz="0" w:space="0" w:color="auto"/>
            <w:left w:val="none" w:sz="0" w:space="0" w:color="auto"/>
            <w:bottom w:val="none" w:sz="0" w:space="0" w:color="auto"/>
            <w:right w:val="none" w:sz="0" w:space="0" w:color="auto"/>
          </w:divBdr>
        </w:div>
        <w:div w:id="501432636">
          <w:marLeft w:val="806"/>
          <w:marRight w:val="0"/>
          <w:marTop w:val="115"/>
          <w:marBottom w:val="0"/>
          <w:divBdr>
            <w:top w:val="none" w:sz="0" w:space="0" w:color="auto"/>
            <w:left w:val="none" w:sz="0" w:space="0" w:color="auto"/>
            <w:bottom w:val="none" w:sz="0" w:space="0" w:color="auto"/>
            <w:right w:val="none" w:sz="0" w:space="0" w:color="auto"/>
          </w:divBdr>
        </w:div>
        <w:div w:id="18746701">
          <w:marLeft w:val="806"/>
          <w:marRight w:val="0"/>
          <w:marTop w:val="115"/>
          <w:marBottom w:val="0"/>
          <w:divBdr>
            <w:top w:val="none" w:sz="0" w:space="0" w:color="auto"/>
            <w:left w:val="none" w:sz="0" w:space="0" w:color="auto"/>
            <w:bottom w:val="none" w:sz="0" w:space="0" w:color="auto"/>
            <w:right w:val="none" w:sz="0" w:space="0" w:color="auto"/>
          </w:divBdr>
        </w:div>
        <w:div w:id="2072075538">
          <w:marLeft w:val="806"/>
          <w:marRight w:val="0"/>
          <w:marTop w:val="115"/>
          <w:marBottom w:val="0"/>
          <w:divBdr>
            <w:top w:val="none" w:sz="0" w:space="0" w:color="auto"/>
            <w:left w:val="none" w:sz="0" w:space="0" w:color="auto"/>
            <w:bottom w:val="none" w:sz="0" w:space="0" w:color="auto"/>
            <w:right w:val="none" w:sz="0" w:space="0" w:color="auto"/>
          </w:divBdr>
        </w:div>
        <w:div w:id="545022521">
          <w:marLeft w:val="547"/>
          <w:marRight w:val="0"/>
          <w:marTop w:val="115"/>
          <w:marBottom w:val="0"/>
          <w:divBdr>
            <w:top w:val="none" w:sz="0" w:space="0" w:color="auto"/>
            <w:left w:val="none" w:sz="0" w:space="0" w:color="auto"/>
            <w:bottom w:val="none" w:sz="0" w:space="0" w:color="auto"/>
            <w:right w:val="none" w:sz="0" w:space="0" w:color="auto"/>
          </w:divBdr>
        </w:div>
        <w:div w:id="1337071300">
          <w:marLeft w:val="547"/>
          <w:marRight w:val="0"/>
          <w:marTop w:val="115"/>
          <w:marBottom w:val="0"/>
          <w:divBdr>
            <w:top w:val="none" w:sz="0" w:space="0" w:color="auto"/>
            <w:left w:val="none" w:sz="0" w:space="0" w:color="auto"/>
            <w:bottom w:val="none" w:sz="0" w:space="0" w:color="auto"/>
            <w:right w:val="none" w:sz="0" w:space="0" w:color="auto"/>
          </w:divBdr>
        </w:div>
      </w:divsChild>
    </w:div>
    <w:div w:id="1568415570">
      <w:bodyDiv w:val="1"/>
      <w:marLeft w:val="0"/>
      <w:marRight w:val="0"/>
      <w:marTop w:val="0"/>
      <w:marBottom w:val="0"/>
      <w:divBdr>
        <w:top w:val="none" w:sz="0" w:space="0" w:color="auto"/>
        <w:left w:val="none" w:sz="0" w:space="0" w:color="auto"/>
        <w:bottom w:val="none" w:sz="0" w:space="0" w:color="auto"/>
        <w:right w:val="none" w:sz="0" w:space="0" w:color="auto"/>
      </w:divBdr>
    </w:div>
    <w:div w:id="1569536322">
      <w:bodyDiv w:val="1"/>
      <w:marLeft w:val="0"/>
      <w:marRight w:val="0"/>
      <w:marTop w:val="0"/>
      <w:marBottom w:val="0"/>
      <w:divBdr>
        <w:top w:val="none" w:sz="0" w:space="0" w:color="auto"/>
        <w:left w:val="none" w:sz="0" w:space="0" w:color="auto"/>
        <w:bottom w:val="none" w:sz="0" w:space="0" w:color="auto"/>
        <w:right w:val="none" w:sz="0" w:space="0" w:color="auto"/>
      </w:divBdr>
    </w:div>
    <w:div w:id="1579439515">
      <w:bodyDiv w:val="1"/>
      <w:marLeft w:val="0"/>
      <w:marRight w:val="0"/>
      <w:marTop w:val="0"/>
      <w:marBottom w:val="0"/>
      <w:divBdr>
        <w:top w:val="none" w:sz="0" w:space="0" w:color="auto"/>
        <w:left w:val="none" w:sz="0" w:space="0" w:color="auto"/>
        <w:bottom w:val="none" w:sz="0" w:space="0" w:color="auto"/>
        <w:right w:val="none" w:sz="0" w:space="0" w:color="auto"/>
      </w:divBdr>
      <w:divsChild>
        <w:div w:id="1517580251">
          <w:marLeft w:val="806"/>
          <w:marRight w:val="0"/>
          <w:marTop w:val="154"/>
          <w:marBottom w:val="0"/>
          <w:divBdr>
            <w:top w:val="none" w:sz="0" w:space="0" w:color="auto"/>
            <w:left w:val="none" w:sz="0" w:space="0" w:color="auto"/>
            <w:bottom w:val="none" w:sz="0" w:space="0" w:color="auto"/>
            <w:right w:val="none" w:sz="0" w:space="0" w:color="auto"/>
          </w:divBdr>
        </w:div>
      </w:divsChild>
    </w:div>
    <w:div w:id="1744404300">
      <w:bodyDiv w:val="1"/>
      <w:marLeft w:val="0"/>
      <w:marRight w:val="0"/>
      <w:marTop w:val="0"/>
      <w:marBottom w:val="0"/>
      <w:divBdr>
        <w:top w:val="none" w:sz="0" w:space="0" w:color="auto"/>
        <w:left w:val="none" w:sz="0" w:space="0" w:color="auto"/>
        <w:bottom w:val="none" w:sz="0" w:space="0" w:color="auto"/>
        <w:right w:val="none" w:sz="0" w:space="0" w:color="auto"/>
      </w:divBdr>
    </w:div>
    <w:div w:id="1769697567">
      <w:bodyDiv w:val="1"/>
      <w:marLeft w:val="0"/>
      <w:marRight w:val="0"/>
      <w:marTop w:val="0"/>
      <w:marBottom w:val="0"/>
      <w:divBdr>
        <w:top w:val="none" w:sz="0" w:space="0" w:color="auto"/>
        <w:left w:val="none" w:sz="0" w:space="0" w:color="auto"/>
        <w:bottom w:val="none" w:sz="0" w:space="0" w:color="auto"/>
        <w:right w:val="none" w:sz="0" w:space="0" w:color="auto"/>
      </w:divBdr>
    </w:div>
    <w:div w:id="1775704616">
      <w:bodyDiv w:val="1"/>
      <w:marLeft w:val="0"/>
      <w:marRight w:val="0"/>
      <w:marTop w:val="0"/>
      <w:marBottom w:val="0"/>
      <w:divBdr>
        <w:top w:val="none" w:sz="0" w:space="0" w:color="auto"/>
        <w:left w:val="none" w:sz="0" w:space="0" w:color="auto"/>
        <w:bottom w:val="none" w:sz="0" w:space="0" w:color="auto"/>
        <w:right w:val="none" w:sz="0" w:space="0" w:color="auto"/>
      </w:divBdr>
    </w:div>
    <w:div w:id="1781219719">
      <w:bodyDiv w:val="1"/>
      <w:marLeft w:val="0"/>
      <w:marRight w:val="0"/>
      <w:marTop w:val="0"/>
      <w:marBottom w:val="0"/>
      <w:divBdr>
        <w:top w:val="none" w:sz="0" w:space="0" w:color="auto"/>
        <w:left w:val="none" w:sz="0" w:space="0" w:color="auto"/>
        <w:bottom w:val="none" w:sz="0" w:space="0" w:color="auto"/>
        <w:right w:val="none" w:sz="0" w:space="0" w:color="auto"/>
      </w:divBdr>
    </w:div>
    <w:div w:id="1864591967">
      <w:bodyDiv w:val="1"/>
      <w:marLeft w:val="0"/>
      <w:marRight w:val="0"/>
      <w:marTop w:val="0"/>
      <w:marBottom w:val="0"/>
      <w:divBdr>
        <w:top w:val="none" w:sz="0" w:space="0" w:color="auto"/>
        <w:left w:val="none" w:sz="0" w:space="0" w:color="auto"/>
        <w:bottom w:val="none" w:sz="0" w:space="0" w:color="auto"/>
        <w:right w:val="none" w:sz="0" w:space="0" w:color="auto"/>
      </w:divBdr>
    </w:div>
    <w:div w:id="1917737124">
      <w:bodyDiv w:val="1"/>
      <w:marLeft w:val="0"/>
      <w:marRight w:val="0"/>
      <w:marTop w:val="0"/>
      <w:marBottom w:val="0"/>
      <w:divBdr>
        <w:top w:val="none" w:sz="0" w:space="0" w:color="auto"/>
        <w:left w:val="none" w:sz="0" w:space="0" w:color="auto"/>
        <w:bottom w:val="none" w:sz="0" w:space="0" w:color="auto"/>
        <w:right w:val="none" w:sz="0" w:space="0" w:color="auto"/>
      </w:divBdr>
    </w:div>
    <w:div w:id="1952663026">
      <w:bodyDiv w:val="1"/>
      <w:marLeft w:val="0"/>
      <w:marRight w:val="0"/>
      <w:marTop w:val="0"/>
      <w:marBottom w:val="0"/>
      <w:divBdr>
        <w:top w:val="none" w:sz="0" w:space="0" w:color="auto"/>
        <w:left w:val="none" w:sz="0" w:space="0" w:color="auto"/>
        <w:bottom w:val="none" w:sz="0" w:space="0" w:color="auto"/>
        <w:right w:val="none" w:sz="0" w:space="0" w:color="auto"/>
      </w:divBdr>
    </w:div>
    <w:div w:id="2074813774">
      <w:bodyDiv w:val="1"/>
      <w:marLeft w:val="0"/>
      <w:marRight w:val="0"/>
      <w:marTop w:val="0"/>
      <w:marBottom w:val="0"/>
      <w:divBdr>
        <w:top w:val="none" w:sz="0" w:space="0" w:color="auto"/>
        <w:left w:val="none" w:sz="0" w:space="0" w:color="auto"/>
        <w:bottom w:val="none" w:sz="0" w:space="0" w:color="auto"/>
        <w:right w:val="none" w:sz="0" w:space="0" w:color="auto"/>
      </w:divBdr>
    </w:div>
    <w:div w:id="2079285395">
      <w:bodyDiv w:val="1"/>
      <w:marLeft w:val="0"/>
      <w:marRight w:val="0"/>
      <w:marTop w:val="0"/>
      <w:marBottom w:val="0"/>
      <w:divBdr>
        <w:top w:val="none" w:sz="0" w:space="0" w:color="auto"/>
        <w:left w:val="none" w:sz="0" w:space="0" w:color="auto"/>
        <w:bottom w:val="none" w:sz="0" w:space="0" w:color="auto"/>
        <w:right w:val="none" w:sz="0" w:space="0" w:color="auto"/>
      </w:divBdr>
    </w:div>
    <w:div w:id="208903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6C5F6DE-7E02-4942-A141-F0AB1535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3745</Words>
  <Characters>21348</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3</cp:revision>
  <cp:lastPrinted>2017-05-29T15:40:00Z</cp:lastPrinted>
  <dcterms:created xsi:type="dcterms:W3CDTF">2021-10-27T10:35:00Z</dcterms:created>
  <dcterms:modified xsi:type="dcterms:W3CDTF">2021-10-27T10:35:00Z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1a6b7a80-0d27-3721-930a-a12f11ab2238</vt:lpwstr>
  </property>
  <property fmtid="{D5CDD505-2E9C-101B-9397-08002B2CF9AE}" pid="4" name="Mendeley Recent Style Id 0_1">
    <vt:lpwstr>http://www.zotero.org/styles/chicago-author-date</vt:lpwstr>
  </property>
  <property fmtid="{D5CDD505-2E9C-101B-9397-08002B2CF9AE}" pid="5" name="Mendeley Recent Style Name 0_1">
    <vt:lpwstr>Chicago Manual of Style 16th edition (author-date)</vt:lpwstr>
  </property>
  <property fmtid="{D5CDD505-2E9C-101B-9397-08002B2CF9AE}" pid="6" name="Mendeley Recent Style Id 1_1">
    <vt:lpwstr>http://www.zotero.org/styles/harvard1</vt:lpwstr>
  </property>
  <property fmtid="{D5CDD505-2E9C-101B-9397-08002B2CF9AE}" pid="7" name="Mendeley Recent Style Name 1_1">
    <vt:lpwstr>Harvard Reference format 1 (author-date)</vt:lpwstr>
  </property>
  <property fmtid="{D5CDD505-2E9C-101B-9397-08002B2CF9AE}" pid="8" name="Mendeley Recent Style Id 2_1">
    <vt:lpwstr>http://www.zotero.org/styles/ieee</vt:lpwstr>
  </property>
  <property fmtid="{D5CDD505-2E9C-101B-9397-08002B2CF9AE}" pid="9" name="Mendeley Recent Style Name 2_1">
    <vt:lpwstr>IEEE</vt:lpwstr>
  </property>
  <property fmtid="{D5CDD505-2E9C-101B-9397-08002B2CF9AE}" pid="10" name="Mendeley Recent Style Id 3_1">
    <vt:lpwstr>http://www.zotero.org/styles/modern-humanities-research-association</vt:lpwstr>
  </property>
  <property fmtid="{D5CDD505-2E9C-101B-9397-08002B2CF9AE}" pid="11" name="Mendeley Recent Style Name 3_1">
    <vt:lpwstr>Modern Humanities Research Association 3rd edition (note with bibliography)</vt:lpwstr>
  </property>
  <property fmtid="{D5CDD505-2E9C-101B-9397-08002B2CF9AE}" pid="12" name="Mendeley Recent Style Id 4_1">
    <vt:lpwstr>http://www.zotero.org/styles/modern-language-association</vt:lpwstr>
  </property>
  <property fmtid="{D5CDD505-2E9C-101B-9397-08002B2CF9AE}" pid="13" name="Mendeley Recent Style Name 4_1">
    <vt:lpwstr>Modern Language Association 7th edition</vt:lpwstr>
  </property>
  <property fmtid="{D5CDD505-2E9C-101B-9397-08002B2CF9AE}" pid="14" name="Mendeley Recent Style Id 5_1">
    <vt:lpwstr>http://www.zotero.org/styles/national-library-of-medicine</vt:lpwstr>
  </property>
  <property fmtid="{D5CDD505-2E9C-101B-9397-08002B2CF9AE}" pid="15" name="Mendeley Recent Style Name 5_1">
    <vt:lpwstr>National Library of Medicine</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http://www.zotero.org/styles/gost-r-7-0-5-2008</vt:lpwstr>
  </property>
  <property fmtid="{D5CDD505-2E9C-101B-9397-08002B2CF9AE}" pid="19" name="Mendeley Recent Style Name 7_1">
    <vt:lpwstr>Russian GOST R 7.0.5-2008 (Russian)</vt:lpwstr>
  </property>
  <property fmtid="{D5CDD505-2E9C-101B-9397-08002B2CF9AE}" pid="20" name="Mendeley Recent Style Id 8_1">
    <vt:lpwstr>http://www.zotero.org/styles/gost-r-7-0-5-2008-numeric-alphabetical</vt:lpwstr>
  </property>
  <property fmtid="{D5CDD505-2E9C-101B-9397-08002B2CF9AE}" pid="21" name="Mendeley Recent Style Name 8_1">
    <vt:lpwstr>Russian GOST R 7.0.5-2008 (numeric, sorted alphabetically, Russian)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http://www.zotero.org/styles/gost-r-7-0-5-2008-numeric-alphabetical</vt:lpwstr>
  </property>
</Properties>
</file>