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vwickkcfuke2" w:id="0"/>
      <w:bookmarkEnd w:id="0"/>
      <w:r w:rsidDel="00000000" w:rsidR="00000000" w:rsidRPr="00000000">
        <w:rPr>
          <w:rtl w:val="0"/>
        </w:rPr>
        <w:t xml:space="preserve">Práctica 2.5. Ajuste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2mnzuyk8pic" w:id="1"/>
      <w:bookmarkEnd w:id="1"/>
      <w:r w:rsidDel="00000000" w:rsidR="00000000" w:rsidRPr="00000000">
        <w:rPr>
          <w:rtl w:val="0"/>
        </w:rPr>
        <w:t xml:space="preserve">Creación de una máquina virtual para pruebas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Arranca Linux y entra como “Usuario VMs”. Introduce tu usuario y contraseña.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Abre la carpeta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Disco VMs</w:t>
      </w:r>
      <w:r w:rsidDel="00000000" w:rsidR="00000000" w:rsidRPr="00000000">
        <w:rPr>
          <w:rtl w:val="0"/>
        </w:rPr>
        <w:t xml:space="preserve"> desde el escritorio y ve al directorio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ECO</w:t>
      </w:r>
      <w:r w:rsidDel="00000000" w:rsidR="00000000" w:rsidRPr="00000000">
        <w:rPr>
          <w:rtl w:val="0"/>
        </w:rPr>
        <w:t xml:space="preserve">. Abre el fichero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ECO.ova</w:t>
      </w:r>
      <w:r w:rsidDel="00000000" w:rsidR="00000000" w:rsidRPr="00000000">
        <w:rPr>
          <w:rtl w:val="0"/>
        </w:rPr>
        <w:t xml:space="preserve"> haciendo doble </w:t>
      </w:r>
      <w:r w:rsidDel="00000000" w:rsidR="00000000" w:rsidRPr="00000000">
        <w:rPr>
          <w:i w:val="1"/>
          <w:rtl w:val="0"/>
        </w:rPr>
        <w:t xml:space="preserve">click</w:t>
      </w:r>
      <w:r w:rsidDel="00000000" w:rsidR="00000000" w:rsidRPr="00000000">
        <w:rPr>
          <w:rtl w:val="0"/>
        </w:rPr>
        <w:t xml:space="preserve">. Pulsa en “Importar” en la ventana de VirtualBox que aparecerá.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Desde VirtualBox, selecciona la máquina virtual “ECO” y pulsa en “Iniciar” para arrancarla. Entra como usuario “usuario”, con contraseña “usuario”.</w:t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h.b57ycdmgfm15" w:id="2"/>
      <w:bookmarkEnd w:id="2"/>
      <w:r w:rsidDel="00000000" w:rsidR="00000000" w:rsidRPr="00000000">
        <w:rPr>
          <w:rtl w:val="0"/>
        </w:rPr>
        <w:t xml:space="preserve">Gestión de procesos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alws97uxa7g" w:id="3"/>
      <w:bookmarkEnd w:id="3"/>
      <w:r w:rsidDel="00000000" w:rsidR="00000000" w:rsidRPr="00000000">
        <w:rPr>
          <w:rtl w:val="0"/>
        </w:rPr>
        <w:t xml:space="preserve">Parámetros del planificador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Averigua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 utilidad de los siguientes parámetros del planificador CFS y su valor actual (con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sysctl</w:t>
      </w:r>
      <w:r w:rsidDel="00000000" w:rsidR="00000000" w:rsidRPr="00000000">
        <w:rPr>
          <w:rtl w:val="0"/>
        </w:rPr>
        <w:t xml:space="preserve"> o accediendo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/proc/sys/kernel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sched_latency_ns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sched_min_granularity_ns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sched_wakeup_granularity_ns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Instala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update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install linux-tools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En una pestaña, ejecuta repetidamente el programa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matrix1.c</w:t>
      </w:r>
      <w:r w:rsidDel="00000000" w:rsidR="00000000" w:rsidRPr="00000000">
        <w:rPr>
          <w:rtl w:val="0"/>
        </w:rPr>
        <w:t xml:space="preserve"> (disponible en el Campus Virtual):</w:t>
      </w:r>
    </w:p>
    <w:p w:rsidR="00000000" w:rsidDel="00000000" w:rsidP="00000000" w:rsidRDefault="00000000" w:rsidRPr="00000000">
      <w:pPr>
        <w:spacing w:after="0" w:before="0" w:line="240" w:lineRule="auto"/>
        <w:ind w:left="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while true; do ./matrix1;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En otra pestaña, mide el tiempo de ejecución y el número de cambios de contexto de una ejecución del programa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matrix1.c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perf stat -r 5 ./matrix1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  <w:t xml:space="preserve">Repite las mediciones estableciendo (con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sysctl</w:t>
      </w:r>
      <w:r w:rsidDel="00000000" w:rsidR="00000000" w:rsidRPr="00000000">
        <w:rPr>
          <w:rtl w:val="0"/>
        </w:rPr>
        <w:t xml:space="preserve">) el valor del parámetro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sched_min_granularity_ns</w:t>
      </w:r>
      <w:r w:rsidDel="00000000" w:rsidR="00000000" w:rsidRPr="00000000">
        <w:rPr>
          <w:rtl w:val="0"/>
        </w:rPr>
        <w:t xml:space="preserve"> a 10 y 100 veces su valor original. Al terminar, restaura el valor del parámetro modificado y cancela el bucle.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Copia los resultados y escribe un breve análisis de los mismos.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py6upgk2jfd6" w:id="4"/>
      <w:bookmarkEnd w:id="4"/>
      <w:r w:rsidDel="00000000" w:rsidR="00000000" w:rsidRPr="00000000">
        <w:rPr>
          <w:rtl w:val="0"/>
        </w:rPr>
        <w:t xml:space="preserve">Reparto de la CPU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  <w:t xml:space="preserve">Lanza varias tareas intensivas en CPU con diferentes valores de </w:t>
      </w:r>
      <w:r w:rsidDel="00000000" w:rsidR="00000000" w:rsidRPr="00000000">
        <w:rPr>
          <w:i w:val="1"/>
          <w:rtl w:val="0"/>
        </w:rPr>
        <w:t xml:space="preserve">nice</w:t>
      </w:r>
      <w:r w:rsidDel="00000000" w:rsidR="00000000" w:rsidRPr="00000000">
        <w:rPr>
          <w:rtl w:val="0"/>
        </w:rPr>
        <w:t xml:space="preserve">, por ejemplo:</w:t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yes &gt; /dev/null &amp; nice -4 yes &gt; /dev/null &amp;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  <w:t xml:space="preserve">Observa 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</w:t>
      </w:r>
      <w:r w:rsidDel="00000000" w:rsidR="00000000" w:rsidRPr="00000000">
        <w:rPr>
          <w:rtl w:val="0"/>
        </w:rPr>
        <w:t xml:space="preserve"> la relación entre el valor de </w:t>
      </w:r>
      <w:r w:rsidDel="00000000" w:rsidR="00000000" w:rsidRPr="00000000">
        <w:rPr>
          <w:i w:val="1"/>
          <w:rtl w:val="0"/>
        </w:rPr>
        <w:t xml:space="preserve">nice</w:t>
      </w:r>
      <w:r w:rsidDel="00000000" w:rsidR="00000000" w:rsidRPr="00000000">
        <w:rPr>
          <w:rtl w:val="0"/>
        </w:rPr>
        <w:t xml:space="preserve"> y la porción de CPU obtenida por cada tarea.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  <w:t xml:space="preserve">Para asignar un valor de </w:t>
      </w:r>
      <w:r w:rsidDel="00000000" w:rsidR="00000000" w:rsidRPr="00000000">
        <w:rPr>
          <w:i w:val="1"/>
          <w:rtl w:val="0"/>
        </w:rPr>
        <w:t xml:space="preserve">nice</w:t>
      </w:r>
      <w:r w:rsidDel="00000000" w:rsidR="00000000" w:rsidRPr="00000000">
        <w:rPr>
          <w:rtl w:val="0"/>
        </w:rPr>
        <w:t xml:space="preserve"> negativo (mayor porción de CPU):</w:t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nice --4 yes &gt; /dev/null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matar todos los procesos:</w:t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killall yes</w:t>
      </w:r>
    </w:p>
    <w:p w:rsidR="00000000" w:rsidDel="00000000" w:rsidP="00000000" w:rsidRDefault="00000000" w:rsidRPr="00000000">
      <w:pPr>
        <w:spacing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O, si se lanzaron 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before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killall yes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Escribe un breve análisis de los resultados observados.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h.hxea8g102oz5" w:id="5"/>
      <w:bookmarkEnd w:id="5"/>
      <w:r w:rsidDel="00000000" w:rsidR="00000000" w:rsidRPr="00000000">
        <w:rPr>
          <w:rtl w:val="0"/>
        </w:rPr>
        <w:t xml:space="preserve">Gestión de la m</w:t>
      </w:r>
      <w:r w:rsidDel="00000000" w:rsidR="00000000" w:rsidRPr="00000000">
        <w:rPr>
          <w:rtl w:val="0"/>
        </w:rPr>
        <w:t xml:space="preserve">emoria virtual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5a5p5g8inco" w:id="6"/>
      <w:bookmarkEnd w:id="6"/>
      <w:r w:rsidDel="00000000" w:rsidR="00000000" w:rsidRPr="00000000">
        <w:rPr>
          <w:rtl w:val="0"/>
        </w:rPr>
        <w:t xml:space="preserve">Parámetros de la memoria virtual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Averigua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 utilidad de los siguientes parámetros del sistema de memoria virtual (busca en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https://www.kernel.org/doc/Documentation/sysctl/vm.txt</w:t>
        </w:r>
      </w:hyperlink>
      <w:r w:rsidDel="00000000" w:rsidR="00000000" w:rsidRPr="00000000">
        <w:rPr>
          <w:rtl w:val="0"/>
        </w:rPr>
        <w:t xml:space="preserve">) y su valor actual (con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sysctl</w:t>
      </w:r>
      <w:r w:rsidDel="00000000" w:rsidR="00000000" w:rsidRPr="00000000">
        <w:rPr>
          <w:rtl w:val="0"/>
        </w:rPr>
        <w:t xml:space="preserve"> o accediendo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/proc/sys/vm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min_free_kbytes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dirty_background_ratio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dirty_ratio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dirty_expire_centisecs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swappiness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vfs_cache_pressure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laptop_mode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drop_caches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udarswtst6g" w:id="7"/>
      <w:bookmarkEnd w:id="7"/>
      <w:r w:rsidDel="00000000" w:rsidR="00000000" w:rsidRPr="00000000">
        <w:rPr>
          <w:rtl w:val="0"/>
        </w:rPr>
        <w:t xml:space="preserve">Gestión de la E/S de disco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d0nlzjsep2r" w:id="8"/>
      <w:bookmarkEnd w:id="8"/>
      <w:r w:rsidDel="00000000" w:rsidR="00000000" w:rsidRPr="00000000">
        <w:rPr>
          <w:rtl w:val="0"/>
        </w:rPr>
        <w:t xml:space="preserve">Parámetros del sistema de ficheros</w:t>
      </w:r>
    </w:p>
    <w:p w:rsidR="00000000" w:rsidDel="00000000" w:rsidP="00000000" w:rsidRDefault="00000000" w:rsidRPr="00000000">
      <w:pPr>
        <w:spacing w:line="240" w:lineRule="auto"/>
        <w:ind w:left="-3" w:firstLine="0"/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mke2fs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tune2fs</w:t>
      </w:r>
      <w:r w:rsidDel="00000000" w:rsidR="00000000" w:rsidRPr="00000000">
        <w:rPr>
          <w:rtl w:val="0"/>
        </w:rPr>
        <w:t xml:space="preserve"> y averigua qué parámetros puede modificar cada una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Consulta el modo de escritura de los datos: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mount -l -t ext4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Observa 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vmstat 5</w:t>
      </w:r>
      <w:r w:rsidDel="00000000" w:rsidR="00000000" w:rsidRPr="00000000">
        <w:rPr>
          <w:rtl w:val="0"/>
        </w:rPr>
        <w:t xml:space="preserve"> cuándo se produce la escritura de los datos con la siguiente 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dd if=/dev/zero of=/var/tmp/prueba count=10K conv=notrunc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Repite las mediciones estableciendo (con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sysctl</w:t>
      </w:r>
      <w:r w:rsidDel="00000000" w:rsidR="00000000" w:rsidRPr="00000000">
        <w:rPr>
          <w:rtl w:val="0"/>
        </w:rPr>
        <w:t xml:space="preserve">) el valor del parámetro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dirty_expire_centisecs</w:t>
      </w:r>
      <w:r w:rsidDel="00000000" w:rsidR="00000000" w:rsidRPr="00000000">
        <w:rPr>
          <w:rtl w:val="0"/>
        </w:rPr>
        <w:t xml:space="preserve"> a un tercio de su valor original.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Copia los resultados y escribe un breve análisis de los mismos.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z48xpm3iujs0" w:id="9"/>
      <w:bookmarkEnd w:id="9"/>
      <w:r w:rsidDel="00000000" w:rsidR="00000000" w:rsidRPr="00000000">
        <w:rPr>
          <w:rtl w:val="0"/>
        </w:rPr>
        <w:t xml:space="preserve">Parámetros de los discos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Consulta las páginas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blockdev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hdparm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</w:t>
      </w:r>
      <w:r w:rsidDel="00000000" w:rsidR="00000000" w:rsidRPr="00000000">
        <w:rPr>
          <w:rtl w:val="0"/>
        </w:rPr>
        <w:t xml:space="preserve">averigua qué parámetros puede consultar o modificar con cada una.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Obtén las características del disco (virtual) con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-I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hdparm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h.7a1tp055y5wt" w:id="10"/>
      <w:bookmarkEnd w:id="10"/>
      <w:r w:rsidDel="00000000" w:rsidR="00000000" w:rsidRPr="00000000">
        <w:rPr>
          <w:rtl w:val="0"/>
        </w:rPr>
        <w:t xml:space="preserve">Gestión de la E/S de red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ic13pfju414" w:id="11"/>
      <w:bookmarkEnd w:id="11"/>
      <w:r w:rsidDel="00000000" w:rsidR="00000000" w:rsidRPr="00000000">
        <w:rPr>
          <w:rtl w:val="0"/>
        </w:rPr>
        <w:t xml:space="preserve">Parámetros de los interfaces de red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ethtool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</w:t>
      </w:r>
      <w:r w:rsidDel="00000000" w:rsidR="00000000" w:rsidRPr="00000000">
        <w:rPr>
          <w:rtl w:val="0"/>
        </w:rPr>
        <w:t xml:space="preserve">averigua qué parámetros puede consultar o modificar.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Obtén la configuración del interfaz de red (virtual) con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-k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ethtool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200" w:lineRule="auto"/>
      <w:contextualSpacing w:val="1"/>
    </w:pPr>
    <w:rPr>
      <w:rFonts w:ascii="Trebuchet MS" w:cs="Trebuchet MS" w:eastAsia="Trebuchet MS" w:hAnsi="Trebuchet MS"/>
      <w:b w:val="1"/>
      <w:color w:val="4a86e8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before="200" w:lineRule="auto"/>
      <w:contextualSpacing w:val="1"/>
    </w:pPr>
    <w:rPr>
      <w:rFonts w:ascii="Trebuchet MS" w:cs="Trebuchet MS" w:eastAsia="Trebuchet MS" w:hAnsi="Trebuchet MS"/>
      <w:b w:val="1"/>
      <w:color w:val="4a86e8"/>
      <w:sz w:val="28"/>
      <w:szCs w:val="28"/>
    </w:rPr>
  </w:style>
  <w:style w:type="paragraph" w:styleId="Heading3">
    <w:name w:val="heading 3"/>
    <w:basedOn w:val="Normal"/>
    <w:next w:val="Normal"/>
    <w:pPr>
      <w:widowControl w:val="0"/>
      <w:spacing w:before="160" w:lineRule="auto"/>
      <w:contextualSpacing w:val="1"/>
    </w:pPr>
    <w:rPr>
      <w:rFonts w:ascii="Trebuchet MS" w:cs="Trebuchet MS" w:eastAsia="Trebuchet MS" w:hAnsi="Trebuchet MS"/>
      <w:b w:val="1"/>
      <w:color w:val="4a86e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contextualSpacing w:val="1"/>
    </w:pPr>
    <w:rPr>
      <w:rFonts w:ascii="Trebuchet MS" w:cs="Trebuchet MS" w:eastAsia="Trebuchet MS" w:hAnsi="Trebuchet MS"/>
      <w:b w:val="1"/>
      <w:color w:val="4a86e8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kernel.org/doc/Documentation/sysctl/vm.txt" TargetMode="External"/></Relationships>
</file>