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89B" w:rsidRDefault="00F35F7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Universidad de San Carlos de Guatemala</w:t>
      </w:r>
      <w:r>
        <w:rPr>
          <w:rFonts w:ascii="Arial" w:hAnsi="Arial" w:cs="Arial"/>
          <w:sz w:val="24"/>
          <w:lang w:val="es-MX"/>
        </w:rPr>
        <w:br/>
        <w:t xml:space="preserve">Facultad de </w:t>
      </w:r>
      <w:r w:rsidR="0008361F">
        <w:rPr>
          <w:rFonts w:ascii="Arial" w:hAnsi="Arial" w:cs="Arial"/>
          <w:sz w:val="24"/>
          <w:lang w:val="es-MX"/>
        </w:rPr>
        <w:t>Ingeniería</w:t>
      </w:r>
      <w:r>
        <w:rPr>
          <w:rFonts w:ascii="Arial" w:hAnsi="Arial" w:cs="Arial"/>
          <w:sz w:val="24"/>
          <w:lang w:val="es-MX"/>
        </w:rPr>
        <w:br/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>Escuela de Ciencias y Sistemas</w:t>
      </w:r>
      <w:r>
        <w:rPr>
          <w:rFonts w:ascii="Arial" w:hAnsi="Arial" w:cs="Arial"/>
          <w:sz w:val="24"/>
          <w:lang w:val="es-MX"/>
        </w:rPr>
        <w:br/>
        <w:t>Compiladores 2</w:t>
      </w: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>
      <w:pPr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Pr="00296538" w:rsidRDefault="00F35F77" w:rsidP="00F35F77">
      <w:pPr>
        <w:jc w:val="center"/>
        <w:rPr>
          <w:u w:val="single"/>
          <w:lang w:val="es-MX"/>
        </w:rPr>
      </w:pPr>
      <w:r>
        <w:rPr>
          <w:lang w:val="es-MX"/>
        </w:rPr>
        <w:t xml:space="preserve">Manual </w:t>
      </w:r>
      <w:r w:rsidR="00296538">
        <w:rPr>
          <w:lang w:val="es-MX"/>
        </w:rPr>
        <w:t>Usuario</w:t>
      </w: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center"/>
        <w:rPr>
          <w:lang w:val="es-MX"/>
        </w:rPr>
      </w:pPr>
    </w:p>
    <w:p w:rsidR="00F35F77" w:rsidRDefault="00F35F77" w:rsidP="00F35F77">
      <w:pPr>
        <w:jc w:val="right"/>
        <w:rPr>
          <w:lang w:val="es-MX"/>
        </w:rPr>
      </w:pPr>
      <w:r w:rsidRPr="00F35F77">
        <w:rPr>
          <w:lang w:val="es-MX"/>
        </w:rPr>
        <w:t>Ivan Alfonso Lopez Medina</w:t>
      </w:r>
      <w:r>
        <w:rPr>
          <w:lang w:val="es-MX"/>
        </w:rPr>
        <w:br/>
        <w:t>201122826</w:t>
      </w:r>
    </w:p>
    <w:p w:rsidR="00F35F77" w:rsidRDefault="00F35F77" w:rsidP="00F35F77">
      <w:pPr>
        <w:jc w:val="right"/>
        <w:rPr>
          <w:lang w:val="es-MX"/>
        </w:rPr>
      </w:pPr>
    </w:p>
    <w:p w:rsidR="00F35F77" w:rsidRDefault="00F35F77" w:rsidP="00F35F77">
      <w:pPr>
        <w:jc w:val="center"/>
      </w:pPr>
      <w:r>
        <w:rPr>
          <w:lang w:val="es-MX"/>
        </w:rPr>
        <w:t xml:space="preserve">Guatemala, </w:t>
      </w:r>
      <w:r w:rsidR="007630F9">
        <w:t>20</w:t>
      </w:r>
      <w:r>
        <w:t xml:space="preserve"> de marzo de 2018</w:t>
      </w:r>
    </w:p>
    <w:p w:rsidR="007630F9" w:rsidRDefault="007630F9" w:rsidP="007630F9"/>
    <w:p w:rsidR="007630F9" w:rsidRDefault="007630F9" w:rsidP="007630F9">
      <w:pPr>
        <w:pStyle w:val="Default"/>
      </w:pPr>
    </w:p>
    <w:p w:rsidR="007630F9" w:rsidRDefault="007630F9" w:rsidP="007630F9">
      <w:pPr>
        <w:rPr>
          <w:b/>
          <w:bCs/>
          <w:sz w:val="56"/>
          <w:szCs w:val="56"/>
        </w:rPr>
      </w:pPr>
      <w:r>
        <w:t xml:space="preserve"> </w:t>
      </w:r>
      <w:proofErr w:type="spellStart"/>
      <w:r>
        <w:rPr>
          <w:b/>
          <w:bCs/>
          <w:sz w:val="56"/>
          <w:szCs w:val="56"/>
        </w:rPr>
        <w:t>Creator</w:t>
      </w:r>
      <w:proofErr w:type="spellEnd"/>
      <w:r>
        <w:rPr>
          <w:b/>
          <w:bCs/>
          <w:sz w:val="56"/>
          <w:szCs w:val="56"/>
        </w:rPr>
        <w:t xml:space="preserve"> XML</w:t>
      </w:r>
    </w:p>
    <w:p w:rsidR="00F35F77" w:rsidRDefault="007630F9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283A579F" wp14:editId="3100E9B5">
            <wp:extent cx="4389053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849" cy="4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F9" w:rsidRPr="0008361F" w:rsidRDefault="007630F9">
      <w:pPr>
        <w:rPr>
          <w:b/>
          <w:sz w:val="28"/>
          <w:lang w:val="es-MX"/>
        </w:rPr>
      </w:pPr>
      <w:proofErr w:type="spellStart"/>
      <w:r w:rsidRPr="0008361F">
        <w:rPr>
          <w:b/>
          <w:sz w:val="28"/>
          <w:lang w:val="es-MX"/>
        </w:rPr>
        <w:t>Menu</w:t>
      </w:r>
      <w:proofErr w:type="spellEnd"/>
      <w:r w:rsidRPr="0008361F">
        <w:rPr>
          <w:b/>
          <w:sz w:val="28"/>
          <w:lang w:val="es-MX"/>
        </w:rPr>
        <w:t xml:space="preserve"> Archivo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630F9">
        <w:rPr>
          <w:sz w:val="28"/>
          <w:lang w:val="es-MX"/>
        </w:rPr>
        <w:t>Abrir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Función para abrir un archivo desde cualquier carpeta de la computadora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Nuevo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Puede crear una pestaña para poder utilizar el programa y ingresarle una entrada, los tipos de entrada son GXML y </w:t>
      </w:r>
      <w:proofErr w:type="spellStart"/>
      <w:r>
        <w:rPr>
          <w:sz w:val="28"/>
          <w:lang w:val="es-MX"/>
        </w:rPr>
        <w:t>FuncionScript</w:t>
      </w:r>
      <w:proofErr w:type="spellEnd"/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Guardar Archivo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Puede guardar un archivo modificado</w:t>
      </w:r>
    </w:p>
    <w:p w:rsidR="007630F9" w:rsidRDefault="007630F9" w:rsidP="007630F9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Guardar Como</w:t>
      </w:r>
    </w:p>
    <w:p w:rsidR="007630F9" w:rsidRDefault="007630F9" w:rsidP="007630F9">
      <w:pPr>
        <w:pStyle w:val="Prrafodelista"/>
        <w:numPr>
          <w:ilvl w:val="1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Guarda en cualquier carpeta un archivo </w:t>
      </w:r>
    </w:p>
    <w:p w:rsidR="0008361F" w:rsidRDefault="0008361F" w:rsidP="007630F9">
      <w:pPr>
        <w:rPr>
          <w:sz w:val="28"/>
          <w:lang w:val="es-MX"/>
        </w:rPr>
      </w:pPr>
    </w:p>
    <w:p w:rsidR="007630F9" w:rsidRPr="0008361F" w:rsidRDefault="007630F9" w:rsidP="007630F9">
      <w:pPr>
        <w:rPr>
          <w:b/>
          <w:sz w:val="28"/>
          <w:lang w:val="es-MX"/>
        </w:rPr>
      </w:pPr>
      <w:proofErr w:type="spellStart"/>
      <w:r w:rsidRPr="0008361F">
        <w:rPr>
          <w:b/>
          <w:sz w:val="28"/>
          <w:lang w:val="es-MX"/>
        </w:rPr>
        <w:lastRenderedPageBreak/>
        <w:t>Menu</w:t>
      </w:r>
      <w:proofErr w:type="spellEnd"/>
      <w:r w:rsidRPr="0008361F">
        <w:rPr>
          <w:b/>
          <w:sz w:val="28"/>
          <w:lang w:val="es-MX"/>
        </w:rPr>
        <w:t xml:space="preserve"> </w:t>
      </w:r>
      <w:r w:rsidR="0008361F" w:rsidRPr="0008361F">
        <w:rPr>
          <w:b/>
          <w:sz w:val="28"/>
          <w:lang w:val="es-MX"/>
        </w:rPr>
        <w:t>Edición</w:t>
      </w:r>
    </w:p>
    <w:p w:rsidR="007630F9" w:rsidRDefault="007630F9" w:rsidP="007630F9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Cortar</w:t>
      </w:r>
    </w:p>
    <w:p w:rsidR="007630F9" w:rsidRDefault="007630F9" w:rsidP="007630F9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Pegar</w:t>
      </w:r>
    </w:p>
    <w:p w:rsidR="007630F9" w:rsidRPr="0008361F" w:rsidRDefault="007630F9" w:rsidP="0008361F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Copiar</w:t>
      </w:r>
    </w:p>
    <w:p w:rsidR="007630F9" w:rsidRPr="0008361F" w:rsidRDefault="007630F9">
      <w:pPr>
        <w:rPr>
          <w:b/>
          <w:sz w:val="28"/>
          <w:lang w:val="es-MX"/>
        </w:rPr>
      </w:pPr>
      <w:r w:rsidRPr="0008361F">
        <w:rPr>
          <w:b/>
          <w:sz w:val="28"/>
          <w:lang w:val="es-MX"/>
        </w:rPr>
        <w:t xml:space="preserve">Botones 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414D289E" wp14:editId="79E88D27">
            <wp:extent cx="30480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 xml:space="preserve"> Nuevo Archivo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creara un nuevo archivo, al igual que con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62CA553" wp14:editId="2C118B3A">
            <wp:extent cx="34290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Abrir Archivo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abrirá un archivo, al igual que con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88AFAA7" wp14:editId="351F8E6F">
            <wp:extent cx="276225" cy="361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Guardar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>Este botón guardara lo que este en el editor en ese momento, al igual que el botón del menú archivo</w:t>
      </w:r>
    </w:p>
    <w:p w:rsidR="007630F9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5FAC7550" wp14:editId="5E9F90B6">
            <wp:extent cx="36195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>Compilar</w:t>
      </w:r>
    </w:p>
    <w:p w:rsidR="0008361F" w:rsidRDefault="0008361F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sz w:val="28"/>
          <w:lang w:val="es-MX"/>
        </w:rPr>
        <w:tab/>
        <w:t xml:space="preserve">Este botón Compilara dependiendo de que tipo de archivo </w:t>
      </w:r>
      <w:proofErr w:type="gramStart"/>
      <w:r>
        <w:rPr>
          <w:sz w:val="28"/>
          <w:lang w:val="es-MX"/>
        </w:rPr>
        <w:t>sea  y</w:t>
      </w:r>
      <w:proofErr w:type="gramEnd"/>
      <w:r>
        <w:rPr>
          <w:sz w:val="28"/>
          <w:lang w:val="es-MX"/>
        </w:rPr>
        <w:t xml:space="preserve"> dará un resultado y pudiendo verlo en la consola</w:t>
      </w:r>
    </w:p>
    <w:p w:rsidR="0008361F" w:rsidRDefault="007630F9">
      <w:pPr>
        <w:rPr>
          <w:sz w:val="28"/>
          <w:lang w:val="es-MX"/>
        </w:rPr>
      </w:pPr>
      <w:r>
        <w:rPr>
          <w:sz w:val="28"/>
          <w:lang w:val="es-MX"/>
        </w:rPr>
        <w:tab/>
      </w:r>
      <w:r>
        <w:rPr>
          <w:noProof/>
        </w:rPr>
        <w:drawing>
          <wp:inline distT="0" distB="0" distL="0" distR="0" wp14:anchorId="1874089F" wp14:editId="25E002CC">
            <wp:extent cx="657225" cy="266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s-MX"/>
        </w:rPr>
        <w:t xml:space="preserve"> </w:t>
      </w:r>
      <w:r w:rsidR="0008361F">
        <w:rPr>
          <w:sz w:val="28"/>
          <w:lang w:val="es-MX"/>
        </w:rPr>
        <w:t>Botón</w:t>
      </w:r>
      <w:r>
        <w:rPr>
          <w:sz w:val="28"/>
          <w:lang w:val="es-MX"/>
        </w:rPr>
        <w:t xml:space="preserve"> Errores</w:t>
      </w:r>
    </w:p>
    <w:p w:rsidR="0008361F" w:rsidRDefault="0008361F">
      <w:pPr>
        <w:rPr>
          <w:sz w:val="28"/>
          <w:lang w:val="es-MX"/>
        </w:rPr>
      </w:pPr>
      <w:r>
        <w:rPr>
          <w:b/>
          <w:sz w:val="28"/>
          <w:lang w:val="es-MX"/>
        </w:rPr>
        <w:tab/>
      </w:r>
      <w:r>
        <w:rPr>
          <w:b/>
          <w:sz w:val="28"/>
          <w:lang w:val="es-MX"/>
        </w:rPr>
        <w:tab/>
      </w:r>
      <w:r>
        <w:rPr>
          <w:sz w:val="28"/>
          <w:lang w:val="es-MX"/>
        </w:rPr>
        <w:t>Este botón desplegara una interfaz donde se mostrarán los errores de esta forma</w:t>
      </w:r>
      <w:r>
        <w:rPr>
          <w:sz w:val="28"/>
          <w:lang w:val="es-MX"/>
        </w:rPr>
        <w:tab/>
      </w: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Default="0008361F">
      <w:pPr>
        <w:rPr>
          <w:sz w:val="28"/>
          <w:lang w:val="es-MX"/>
        </w:rPr>
      </w:pPr>
    </w:p>
    <w:p w:rsidR="0008361F" w:rsidRPr="0008361F" w:rsidRDefault="0008361F">
      <w:pPr>
        <w:rPr>
          <w:sz w:val="28"/>
          <w:u w:val="single"/>
          <w:lang w:val="es-MX"/>
        </w:rPr>
      </w:pPr>
      <w:r>
        <w:rPr>
          <w:sz w:val="28"/>
          <w:lang w:val="es-MX"/>
        </w:rPr>
        <w:lastRenderedPageBreak/>
        <w:t>Pantallazos</w:t>
      </w:r>
    </w:p>
    <w:p w:rsidR="0008361F" w:rsidRPr="0008361F" w:rsidRDefault="0008361F" w:rsidP="0008361F">
      <w:pPr>
        <w:pStyle w:val="Prrafodelista"/>
        <w:numPr>
          <w:ilvl w:val="0"/>
          <w:numId w:val="3"/>
        </w:numPr>
        <w:rPr>
          <w:sz w:val="28"/>
          <w:lang w:val="es-MX"/>
        </w:rPr>
      </w:pPr>
      <w:r>
        <w:rPr>
          <w:sz w:val="28"/>
          <w:lang w:val="es-MX"/>
        </w:rPr>
        <w:t>Pantalla donde se muestran errores</w:t>
      </w:r>
    </w:p>
    <w:p w:rsidR="0008361F" w:rsidRDefault="0008361F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614096BF" wp14:editId="2C70297C">
            <wp:extent cx="3947160" cy="336611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356" cy="33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1F" w:rsidRDefault="0008361F" w:rsidP="0008361F">
      <w:pPr>
        <w:pStyle w:val="Prrafodelista"/>
        <w:numPr>
          <w:ilvl w:val="0"/>
          <w:numId w:val="3"/>
        </w:numPr>
        <w:rPr>
          <w:sz w:val="28"/>
          <w:lang w:val="es-MX"/>
        </w:rPr>
      </w:pPr>
      <w:r>
        <w:rPr>
          <w:sz w:val="28"/>
          <w:lang w:val="es-MX"/>
        </w:rPr>
        <w:t>Pantalla que muestra la consola</w:t>
      </w:r>
    </w:p>
    <w:p w:rsidR="0008361F" w:rsidRPr="0008361F" w:rsidRDefault="0008361F" w:rsidP="0008361F">
      <w:pPr>
        <w:jc w:val="center"/>
        <w:rPr>
          <w:sz w:val="28"/>
          <w:lang w:val="es-MX"/>
        </w:rPr>
      </w:pPr>
      <w:r>
        <w:rPr>
          <w:noProof/>
        </w:rPr>
        <w:drawing>
          <wp:inline distT="0" distB="0" distL="0" distR="0" wp14:anchorId="35CCAD87" wp14:editId="53073F98">
            <wp:extent cx="5612130" cy="17538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1F" w:rsidRPr="000836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468" w:rsidRDefault="006B1468" w:rsidP="00F35F77">
      <w:pPr>
        <w:spacing w:after="0" w:line="240" w:lineRule="auto"/>
      </w:pPr>
      <w:r>
        <w:separator/>
      </w:r>
    </w:p>
  </w:endnote>
  <w:endnote w:type="continuationSeparator" w:id="0">
    <w:p w:rsidR="006B1468" w:rsidRDefault="006B1468" w:rsidP="00F3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F35F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468" w:rsidRDefault="006B1468" w:rsidP="00F35F77">
      <w:pPr>
        <w:spacing w:after="0" w:line="240" w:lineRule="auto"/>
      </w:pPr>
      <w:r>
        <w:separator/>
      </w:r>
    </w:p>
  </w:footnote>
  <w:footnote w:type="continuationSeparator" w:id="0">
    <w:p w:rsidR="006B1468" w:rsidRDefault="006B1468" w:rsidP="00F3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6B14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7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6B14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8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F77" w:rsidRDefault="006B14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584546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2840"/>
    <w:multiLevelType w:val="hybridMultilevel"/>
    <w:tmpl w:val="3B6267C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356452"/>
    <w:multiLevelType w:val="hybridMultilevel"/>
    <w:tmpl w:val="D2E06BB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014DF1"/>
    <w:multiLevelType w:val="hybridMultilevel"/>
    <w:tmpl w:val="C4962D84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9B"/>
    <w:rsid w:val="0008361F"/>
    <w:rsid w:val="00220AFB"/>
    <w:rsid w:val="00270909"/>
    <w:rsid w:val="00296538"/>
    <w:rsid w:val="006B1468"/>
    <w:rsid w:val="006B4C06"/>
    <w:rsid w:val="007630F9"/>
    <w:rsid w:val="00BE1AEB"/>
    <w:rsid w:val="00E0689B"/>
    <w:rsid w:val="00F3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F9FE6E5"/>
  <w15:chartTrackingRefBased/>
  <w15:docId w15:val="{0C108A25-1C01-4BCD-B9C6-EF063B9D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F77"/>
  </w:style>
  <w:style w:type="paragraph" w:styleId="Piedepgina">
    <w:name w:val="footer"/>
    <w:basedOn w:val="Normal"/>
    <w:link w:val="PiedepginaCar"/>
    <w:uiPriority w:val="99"/>
    <w:unhideWhenUsed/>
    <w:rsid w:val="00F35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F77"/>
  </w:style>
  <w:style w:type="paragraph" w:customStyle="1" w:styleId="Default">
    <w:name w:val="Default"/>
    <w:rsid w:val="007630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6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Alfonso Lopez Medina</dc:creator>
  <cp:keywords/>
  <dc:description/>
  <cp:lastModifiedBy>Ivan Alfonso Lopez Medina</cp:lastModifiedBy>
  <cp:revision>2</cp:revision>
  <dcterms:created xsi:type="dcterms:W3CDTF">2019-03-21T03:31:00Z</dcterms:created>
  <dcterms:modified xsi:type="dcterms:W3CDTF">2019-03-21T03:31:00Z</dcterms:modified>
</cp:coreProperties>
</file>