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e2761"/>
          <w:sz w:val="32"/>
          <w:szCs w:val="32"/>
          <w:rtl w:val="0"/>
        </w:rPr>
        <w:t xml:space="preserve">Mockups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KalliCode Platform — Panel interno de monitoreo del pipeline y del grafo de conocimiento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alcance del equipo (E1 CodeMapping + E2 Fábrica de Producción) es de backend; no incluye el Portal Cliente ni la Consola de Administración, que corresponden a otros equipos del programa KalliCode. Los siguientes mockups representan un panel interno mínimo que el propio equipo usaría para observar el estado de los tickets y del grafo de conocimiento durante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300" w:lineRule="auto"/>
        <w:rPr>
          <w:color w:val="1e276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300" w:lineRule="auto"/>
        <w:rPr/>
      </w:pPr>
      <w:r w:rsidDel="00000000" w:rsidR="00000000" w:rsidRPr="00000000">
        <w:rPr>
          <w:color w:val="1e2761"/>
          <w:rtl w:val="0"/>
        </w:rPr>
        <w:t xml:space="preserve">1. Dashboard de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Lista los tickets de todos los tenants con su estado actual dentro de la máquina de estados finitos y si tienen un gate pendiente de aprobación.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77000" cy="4105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300" w:lineRule="auto"/>
        <w:rPr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before="300" w:lineRule="auto"/>
        <w:rPr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300" w:lineRule="auto"/>
        <w:rPr/>
      </w:pPr>
      <w:r w:rsidDel="00000000" w:rsidR="00000000" w:rsidRPr="00000000">
        <w:rPr>
          <w:color w:val="1e2761"/>
          <w:rtl w:val="0"/>
        </w:rPr>
        <w:t xml:space="preserve">2. Detalle de ticket y aprobación de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Muestra el avance de un ticket a través de las 6 etapas principales del pipeline, el gate que requiere aprobación humana explícita, y el historial de transiciones registradas.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77000" cy="41052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00" w:lineRule="auto"/>
        <w:rPr>
          <w:color w:val="1e276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300" w:lineRule="auto"/>
        <w:rPr/>
      </w:pPr>
      <w:r w:rsidDel="00000000" w:rsidR="00000000" w:rsidRPr="00000000">
        <w:rPr>
          <w:color w:val="1e2761"/>
          <w:rtl w:val="0"/>
        </w:rPr>
        <w:t xml:space="preserve">3. Explorador del grafo de conocimiento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Permite navegar visualmente los nodos y aristas del grafo construido por CodeMapping para un repositorio, e inspeccionar el detalle de un símbolo seleccionado.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77000" cy="41052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6orUlXb0cQdYAW1j6Ygffy0aw==">CgMxLjA4AHIhMWVNcTNVU3IwWndGSzB1aDMxVkc2OHVSMTBaVVBLSEMw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2026-09-10T19:23:23.773Z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