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64"/>
          <w:szCs w:val="64"/>
          <w:rtl w:val="0"/>
        </w:rPr>
        <w:t xml:space="preserve">KALLICODE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d57"/>
          <w:sz w:val="24"/>
          <w:szCs w:val="24"/>
          <w:rtl w:val="0"/>
        </w:rPr>
        <w:t xml:space="preserve">PLATFORM · PORTAFOLIO DE 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21a47"/>
          <w:sz w:val="44"/>
          <w:szCs w:val="44"/>
          <w:rtl w:val="0"/>
        </w:rPr>
        <w:t xml:space="preserve">Documentación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b2b2b"/>
          <w:sz w:val="24"/>
          <w:szCs w:val="24"/>
          <w:rtl w:val="0"/>
        </w:rPr>
        <w:t xml:space="preserve">Product Backlog, Sprint Backlog y Actas de Reuniones</w:t>
      </w: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center"/>
        <w:tblBorders>
          <w:top w:color="c9ccdb" w:space="0" w:sz="4" w:val="single"/>
          <w:left w:color="c9ccdb" w:space="0" w:sz="4" w:val="single"/>
          <w:bottom w:color="c9ccdb" w:space="0" w:sz="4" w:val="single"/>
          <w:right w:color="c9ccdb" w:space="0" w:sz="4" w:val="single"/>
          <w:insideH w:color="c9ccdb" w:space="0" w:sz="4" w:val="single"/>
          <w:insideV w:color="c9ccdb" w:space="0" w:sz="4" w:val="single"/>
        </w:tblBorders>
        <w:tblLayout w:type="fixed"/>
        <w:tblLook w:val="0000"/>
      </w:tblPr>
      <w:tblGrid>
        <w:gridCol w:w="2400"/>
        <w:gridCol w:w="4800"/>
        <w:tblGridChange w:id="0">
          <w:tblGrid>
            <w:gridCol w:w="2400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KalliCode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Codemapping y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Documentación generada en base a metodología 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Scrum adaptado a equipo de 4 integrantes,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semanales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Sprint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 — Semana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09-10-2026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Francisco Salinas, Ivan Henriquez, Mario Garcia,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Anderson Gonzalez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  <w:sectPr>
          <w:pgSz w:h="15840" w:w="12240" w:orient="portrait"/>
          <w:pgMar w:bottom="1000" w:top="1000" w:left="1100" w:right="110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1e2761" w:space="4" w:sz="12" w:val="single"/>
        </w:pBdr>
        <w:spacing w:after="160" w:before="3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0"/>
          <w:szCs w:val="30"/>
          <w:rtl w:val="0"/>
        </w:rPr>
        <w:t xml:space="preserve">1. Marco de trabajo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El equipo de KalliCode Platform trabaja bajo Scrum, adaptado a un equipo de 4 integrantes compatibilizando el Capstone con trabajo y otras obligaciones académicas. Los sprints duran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semana; cada uno cierra con una reunión de revisión (sprint review) y una retrospectiva breve, y abre con una planificación donde se refina el backlog. El Product Owner funcional del equipo es Iván Henríquez (Tech Lead), quien además coordina con el equipo las prioridades técnicas; las prioridades del backlog se validan contra los requisitos definidos en la Documentación de Diseño </w:t>
      </w:r>
      <w:r w:rsidDel="00000000" w:rsidR="00000000" w:rsidRPr="00000000">
        <w:rPr>
          <w:rtl w:val="0"/>
        </w:rPr>
        <w:t xml:space="preserve">entregada por Alloxentric.</w:t>
      </w:r>
    </w:p>
    <w:tbl>
      <w:tblPr>
        <w:tblStyle w:val="Table2"/>
        <w:tblW w:w="8400.0" w:type="dxa"/>
        <w:jc w:val="left"/>
        <w:tblBorders>
          <w:top w:color="c9ccdb" w:space="0" w:sz="4" w:val="single"/>
          <w:left w:color="c9ccdb" w:space="0" w:sz="4" w:val="single"/>
          <w:bottom w:color="c9ccdb" w:space="0" w:sz="4" w:val="single"/>
          <w:right w:color="c9ccdb" w:space="0" w:sz="4" w:val="single"/>
          <w:insideH w:color="c9ccdb" w:space="0" w:sz="4" w:val="single"/>
          <w:insideV w:color="c9ccdb" w:space="0" w:sz="4" w:val="single"/>
        </w:tblBorders>
        <w:tblLayout w:type="fixed"/>
        <w:tblLook w:val="0000"/>
      </w:tblPr>
      <w:tblGrid>
        <w:gridCol w:w="2600"/>
        <w:gridCol w:w="2600"/>
        <w:gridCol w:w="3200"/>
        <w:tblGridChange w:id="0">
          <w:tblGrid>
            <w:gridCol w:w="2600"/>
            <w:gridCol w:w="26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Product Owner / 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Iván Henríquez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LLM y Semántica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Scrum Master (rotativo)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Mario García (sprint 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Plataforma, Orquestador y Consultas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Anderson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Arquitecto de BD, Seguridad y 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Francisco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Ingeniero de Datos, Parsers e Ingesta AST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pBdr>
          <w:bottom w:color="1e2761" w:space="4" w:sz="12" w:val="single"/>
        </w:pBdr>
        <w:spacing w:after="160" w:before="3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0"/>
          <w:szCs w:val="30"/>
          <w:rtl w:val="0"/>
        </w:rPr>
        <w:t xml:space="preserve">2. 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El backlog agrupa los elementos pendientes del producto por módulo arquitectónico. La prioridad y estimación se revisan en cada planning; los ítems ya entregados se mantienen en el backlog con estado 'Hecho' para trazabilidad hacia Jira.</w:t>
      </w:r>
      <w:r w:rsidDel="00000000" w:rsidR="00000000" w:rsidRPr="00000000">
        <w:rPr>
          <w:rtl w:val="0"/>
        </w:rPr>
      </w:r>
    </w:p>
    <w:tbl>
      <w:tblPr>
        <w:tblStyle w:val="Table3"/>
        <w:tblW w:w="10600.0" w:type="dxa"/>
        <w:jc w:val="left"/>
        <w:tblBorders>
          <w:top w:color="c9ccdb" w:space="0" w:sz="4" w:val="single"/>
          <w:left w:color="c9ccdb" w:space="0" w:sz="4" w:val="single"/>
          <w:bottom w:color="c9ccdb" w:space="0" w:sz="4" w:val="single"/>
          <w:right w:color="c9ccdb" w:space="0" w:sz="4" w:val="single"/>
          <w:insideH w:color="c9ccdb" w:space="0" w:sz="4" w:val="single"/>
          <w:insideV w:color="c9ccdb" w:space="0" w:sz="4" w:val="single"/>
        </w:tblBorders>
        <w:tblLayout w:type="fixed"/>
        <w:tblLook w:val="0000"/>
      </w:tblPr>
      <w:tblGrid>
        <w:gridCol w:w="1100"/>
        <w:gridCol w:w="3600"/>
        <w:gridCol w:w="1700"/>
        <w:gridCol w:w="900"/>
        <w:gridCol w:w="1900"/>
        <w:gridCol w:w="1400"/>
        <w:tblGridChange w:id="0">
          <w:tblGrid>
            <w:gridCol w:w="1100"/>
            <w:gridCol w:w="3600"/>
            <w:gridCol w:w="1700"/>
            <w:gridCol w:w="900"/>
            <w:gridCol w:w="1900"/>
            <w:gridCol w:w="140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 de usuario / 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KC-CM-07-1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sistema, necesito inducir la ontología con map-reduce jerárquico para procesar repositorios grandes sin truncamiento.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CodeMapping · Ontología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Iván Henríquez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KC-CM-07-2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operador, necesito una cola de curación persistente (cm.curation_queue) con RLS para aislar elementos bajo umbral.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CodeMapping · Curación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Francisco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KC-CM-07-3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integrador, necesito la API de resolución y listado paginado de la cola de curación para gestión desde el portal.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CodeMapping · API / Integración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Francisco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KC-CM-07-4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arquitecto de seguridad, necesito detección de inyecciones de prompt y cuarentena de fragmentos sospechosos en repositorios de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CodeMapping · Seguridad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Iván Henríquez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KC-CM-07-5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ingeniero QA, necesito extraer el inventario de elementos de interfaz y data-testid para automatización de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CodeMapping · Consultas / QA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Francisco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KC-DB-07-1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DBA, necesito particionar audit.audit_events por rango mensual usando pg_partman para soportar crecimiento ilimitado.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Database · Particionado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Mario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KC-DB-07-2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DBA, necesito particionar por rango mensual las tablas usage_tokens y job_transitions preservando FKs compuestas.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Database · Particionado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Mario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KC-DB-07-3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DBA, necesito particionar webhook_inbox y notifications para habilitar purgas eficientes mediante drop de partición.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Database · Particionado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Anderson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KC-DB-07-4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necesito la tabla core.retention_policies para parametrizar las reglas de retención y purga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Database · Operación / Retención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Anderson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KC-DB-07-5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ingeniero de rendimiento, necesito planificar y definir el umbral de particionado LIST por tenant para vec.doc_chunks.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Database · pgvector / Rendimiento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Anderson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KC-DB-07-6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operador, necesito un runbook de mantenimiento de particiones y ensayo documentado de procedimientos de reversión.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Database · Operación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Mario García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pBdr>
          <w:bottom w:color="1e2761" w:space="4" w:sz="12" w:val="single"/>
        </w:pBdr>
        <w:spacing w:after="160" w:before="3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0"/>
          <w:szCs w:val="30"/>
          <w:rtl w:val="0"/>
        </w:rPr>
        <w:t xml:space="preserve">3. Sprint Backlog — Sprint 8 (Semana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21a47"/>
          <w:sz w:val="24"/>
          <w:szCs w:val="24"/>
          <w:rtl w:val="0"/>
        </w:rPr>
        <w:t xml:space="preserve">3.1 Objetivo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Alcanzar el Hito M4 (QA auditable y expediente completo) mediante la activación del paso 5/5 de CodeMapping (ingesta, troceado y embeddings de PDFs/Markdown en </w:t>
      </w:r>
      <w:r w:rsidDel="00000000" w:rsidR="00000000" w:rsidRPr="00000000">
        <w:rPr>
          <w:sz w:val="20"/>
          <w:szCs w:val="20"/>
          <w:rtl w:val="0"/>
        </w:rPr>
        <w:t xml:space="preserve">vec.doc_chunks</w:t>
      </w:r>
      <w:r w:rsidDel="00000000" w:rsidR="00000000" w:rsidRPr="00000000">
        <w:rPr>
          <w:sz w:val="20"/>
          <w:szCs w:val="20"/>
          <w:rtl w:val="0"/>
        </w:rPr>
        <w:t xml:space="preserve">), la generación de propuestas de reglas de negocio (</w:t>
      </w:r>
      <w:r w:rsidDel="00000000" w:rsidR="00000000" w:rsidRPr="00000000">
        <w:rPr>
          <w:sz w:val="20"/>
          <w:szCs w:val="20"/>
          <w:rtl w:val="0"/>
        </w:rPr>
        <w:t xml:space="preserve">cm.nuggets</w:t>
      </w:r>
      <w:r w:rsidDel="00000000" w:rsidR="00000000" w:rsidRPr="00000000">
        <w:rPr>
          <w:sz w:val="20"/>
          <w:szCs w:val="20"/>
          <w:rtl w:val="0"/>
        </w:rPr>
        <w:t xml:space="preserve">) con curación humana obligatoria, la implementación de búsqueda híbrida con </w:t>
      </w:r>
      <w:r w:rsidDel="00000000" w:rsidR="00000000" w:rsidRPr="00000000">
        <w:rPr>
          <w:sz w:val="20"/>
          <w:szCs w:val="20"/>
          <w:rtl w:val="0"/>
        </w:rPr>
        <w:t xml:space="preserve">iterative_scan</w:t>
      </w:r>
      <w:r w:rsidDel="00000000" w:rsidR="00000000" w:rsidRPr="00000000">
        <w:rPr>
          <w:sz w:val="20"/>
          <w:szCs w:val="20"/>
          <w:rtl w:val="0"/>
        </w:rPr>
        <w:t xml:space="preserve">, el reindexado concurrente de HNSW con </w:t>
      </w:r>
      <w:r w:rsidDel="00000000" w:rsidR="00000000" w:rsidRPr="00000000">
        <w:rPr>
          <w:sz w:val="20"/>
          <w:szCs w:val="20"/>
          <w:rtl w:val="0"/>
        </w:rPr>
        <w:t xml:space="preserve">pg_cron</w:t>
      </w:r>
      <w:r w:rsidDel="00000000" w:rsidR="00000000" w:rsidRPr="00000000">
        <w:rPr>
          <w:sz w:val="20"/>
          <w:szCs w:val="20"/>
          <w:rtl w:val="0"/>
        </w:rPr>
        <w:t xml:space="preserve"> y el aprovisionamiento de </w:t>
      </w:r>
      <w:r w:rsidDel="00000000" w:rsidR="00000000" w:rsidRPr="00000000">
        <w:rPr>
          <w:sz w:val="20"/>
          <w:szCs w:val="20"/>
          <w:rtl w:val="0"/>
        </w:rPr>
        <w:t xml:space="preserve">core.test_quarantine</w:t>
      </w:r>
      <w:r w:rsidDel="00000000" w:rsidR="00000000" w:rsidRPr="00000000">
        <w:rPr>
          <w:sz w:val="20"/>
          <w:szCs w:val="20"/>
          <w:rtl w:val="0"/>
        </w:rPr>
        <w:t xml:space="preserve"> para pruebas inestables.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21a47"/>
          <w:sz w:val="24"/>
          <w:szCs w:val="24"/>
          <w:rtl w:val="0"/>
        </w:rPr>
        <w:t xml:space="preserve">3.2 Tareas del sprint</w:t>
      </w:r>
      <w:r w:rsidDel="00000000" w:rsidR="00000000" w:rsidRPr="00000000">
        <w:rPr>
          <w:rtl w:val="0"/>
        </w:rPr>
      </w:r>
    </w:p>
    <w:tbl>
      <w:tblPr>
        <w:tblStyle w:val="Table4"/>
        <w:tblW w:w="10300.0" w:type="dxa"/>
        <w:jc w:val="left"/>
        <w:tblBorders>
          <w:top w:color="c9ccdb" w:space="0" w:sz="4" w:val="single"/>
          <w:left w:color="c9ccdb" w:space="0" w:sz="4" w:val="single"/>
          <w:bottom w:color="c9ccdb" w:space="0" w:sz="4" w:val="single"/>
          <w:right w:color="c9ccdb" w:space="0" w:sz="4" w:val="single"/>
          <w:insideH w:color="c9ccdb" w:space="0" w:sz="4" w:val="single"/>
          <w:insideV w:color="c9ccdb" w:space="0" w:sz="4" w:val="single"/>
        </w:tblBorders>
        <w:tblLayout w:type="fixed"/>
        <w:tblLook w:val="0000"/>
      </w:tblPr>
      <w:tblGrid>
        <w:gridCol w:w="1100"/>
        <w:gridCol w:w="4300"/>
        <w:gridCol w:w="2000"/>
        <w:gridCol w:w="1200"/>
        <w:gridCol w:w="1700"/>
        <w:tblGridChange w:id="0">
          <w:tblGrid>
            <w:gridCol w:w="1100"/>
            <w:gridCol w:w="4300"/>
            <w:gridCol w:w="2000"/>
            <w:gridCol w:w="12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Estim. 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KC-CM-08-1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Ingesta, troceado jerárquico y clasificación de PDFs y Markdown en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vec.doc_chunks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(Paso 5/5, cierra CM-F22)[cite: 1,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Iván Henríquez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KC-CM-08-2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Extracción y propuesta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cm.nuggets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desde documentación con aprobación humana 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Iván Henríquez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KC-CM-08-3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Inyección y resolución dinámica de variables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{{nuggets}}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plantillas del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Iván Henríquez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KC-CM-08-4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Búsqueda vectorial híbrida en pgvector con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iterative_scan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filtros por capa/módulo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Francisco Salinas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KC-CM-08-5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Refresco incremental de documentación mediante hash de contenido SHA-256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Francisco Salinas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KC-CM-08-6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preventiva de presupuesto de tokens y límite de troceado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Francisco Salinas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KC-DB-08-1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Calibración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hnsw.ef_search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programación de reindexado concurrente con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pg_cron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Anderson González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KC-DB-08-2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Vistas analíticas y alertas de monitoreo de hinchazón (bloat) en índices HNSW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Anderson González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KC-DB-08-3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tipo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halfvec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reducción del 50% de memoria RAM en 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Anderson González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KC-DB-08-4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Particionado LIST por tenant en colecciones vectoriales activas para aislar índices HNSW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Mario García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KC-DB-08-5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Benchmark automatizado de recall vectorial en CI nocturno (recall@10 </w:t>
            </w:r>
            <m:oMath>
              <m:r>
                <m:t>≥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0.95)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Mario García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KC-DB-08-6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Aprovisionamiento de esquema y tablas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core.test_quarantine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pruebas inestables (flakiness)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Mario García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spacing w:after="12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21a47"/>
          <w:sz w:val="24"/>
          <w:szCs w:val="24"/>
          <w:rtl w:val="0"/>
        </w:rPr>
        <w:t xml:space="preserve">3.3 Resumen de avance</w:t>
      </w:r>
      <w:r w:rsidDel="00000000" w:rsidR="00000000" w:rsidRPr="00000000">
        <w:rPr>
          <w:rtl w:val="0"/>
        </w:rPr>
      </w:r>
    </w:p>
    <w:tbl>
      <w:tblPr>
        <w:tblStyle w:val="Table5"/>
        <w:tblW w:w="8400.0" w:type="dxa"/>
        <w:jc w:val="left"/>
        <w:tblBorders>
          <w:top w:color="c9ccdb" w:space="0" w:sz="4" w:val="single"/>
          <w:left w:color="c9ccdb" w:space="0" w:sz="4" w:val="single"/>
          <w:bottom w:color="c9ccdb" w:space="0" w:sz="4" w:val="single"/>
          <w:right w:color="c9ccdb" w:space="0" w:sz="4" w:val="single"/>
          <w:insideH w:color="c9ccdb" w:space="0" w:sz="4" w:val="single"/>
          <w:insideV w:color="c9ccdb" w:space="0" w:sz="4" w:val="single"/>
        </w:tblBorders>
        <w:tblLayout w:type="fixed"/>
        <w:tblLook w:val="0000"/>
      </w:tblPr>
      <w:tblGrid>
        <w:gridCol w:w="4200"/>
        <w:gridCol w:w="4200"/>
        <w:tblGridChange w:id="0">
          <w:tblGrid>
            <w:gridCol w:w="4200"/>
            <w:gridCol w:w="420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Tareas planificadas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 SP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Tareas completadas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SP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(Sprint 8 en progreso)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Tareas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SP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Tareas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 SP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1"/>
        <w:pBdr>
          <w:bottom w:color="1e2761" w:space="4" w:sz="12" w:val="single"/>
        </w:pBdr>
        <w:spacing w:after="160" w:before="3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0"/>
          <w:szCs w:val="30"/>
          <w:rtl w:val="0"/>
        </w:rPr>
        <w:t xml:space="preserve">4. Actas de reuniones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20" w:before="260" w:lineRule="auto"/>
        <w:rPr>
          <w:rFonts w:ascii="Arial" w:cs="Arial" w:eastAsia="Arial" w:hAnsi="Arial"/>
          <w:b w:val="1"/>
          <w:bCs w:val="1"/>
          <w:color w:val="121a4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21a47"/>
          <w:sz w:val="24"/>
          <w:szCs w:val="24"/>
          <w:rtl w:val="0"/>
        </w:rPr>
        <w:t xml:space="preserve">4.1 Acta de Sprint Planning — Sprint 7</w:t>
      </w:r>
      <w:r w:rsidDel="00000000" w:rsidR="00000000" w:rsidRPr="00000000">
        <w:rPr>
          <w:rFonts w:ascii="Arial" w:cs="Arial" w:eastAsia="Arial" w:hAnsi="Arial"/>
          <w:b w:val="1"/>
          <w:bCs w:val="1"/>
          <w:color w:val="121a47"/>
          <w:sz w:val="22"/>
          <w:szCs w:val="22"/>
          <w:rtl w:val="0"/>
        </w:rPr>
        <w:t xml:space="preserve">4.1 Acta de Sprint Planning — Sprint 8</w:t>
      </w:r>
    </w:p>
    <w:p w:rsidR="00000000" w:rsidDel="00000000" w:rsidP="00000000" w:rsidRDefault="00000000" w:rsidRPr="00000000" w14:paraId="000000C2">
      <w:pPr>
        <w:pStyle w:val="Heading2"/>
        <w:spacing w:after="120" w:before="260" w:lineRule="auto"/>
        <w:rPr/>
      </w:pPr>
      <w:bookmarkStart w:colFirst="0" w:colLast="0" w:name="_heading=h.r1kuiugc13ny" w:id="0"/>
      <w:bookmarkEnd w:id="0"/>
      <w:r w:rsidDel="00000000" w:rsidR="00000000" w:rsidRPr="00000000">
        <w:rPr>
          <w:rtl w:val="0"/>
        </w:rPr>
      </w:r>
    </w:p>
    <w:tbl>
      <w:tblPr>
        <w:tblStyle w:val="Table6"/>
        <w:tblW w:w="9705.0" w:type="dxa"/>
        <w:jc w:val="left"/>
        <w:tblBorders>
          <w:top w:color="c9ccdb" w:space="0" w:sz="4" w:val="single"/>
          <w:left w:color="c9ccdb" w:space="0" w:sz="4" w:val="single"/>
          <w:bottom w:color="c9ccdb" w:space="0" w:sz="4" w:val="single"/>
          <w:right w:color="c9ccdb" w:space="0" w:sz="4" w:val="single"/>
          <w:insideH w:color="c9ccdb" w:space="0" w:sz="4" w:val="single"/>
          <w:insideV w:color="c9ccdb" w:space="0" w:sz="4" w:val="single"/>
        </w:tblBorders>
        <w:tblLayout w:type="fixed"/>
        <w:tblLook w:val="0000"/>
      </w:tblPr>
      <w:tblGrid>
        <w:gridCol w:w="4200"/>
        <w:gridCol w:w="5505"/>
        <w:tblGridChange w:id="0">
          <w:tblGrid>
            <w:gridCol w:w="4200"/>
            <w:gridCol w:w="5505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19-10-2026, 21:00 - 22:00 (via Discord)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Style w:val="Heading2"/>
              <w:spacing w:after="480" w:line="240" w:lineRule="auto"/>
              <w:rPr>
                <w:color w:val="2b2b2b"/>
                <w:sz w:val="20"/>
                <w:szCs w:val="20"/>
              </w:rPr>
            </w:pPr>
            <w:bookmarkStart w:colFirst="0" w:colLast="0" w:name="_heading=h.p9jcy7l3r0fk" w:id="1"/>
            <w:bookmarkEnd w:id="1"/>
            <w:r w:rsidDel="00000000" w:rsidR="00000000" w:rsidRPr="00000000">
              <w:rPr>
                <w:color w:val="2b2b2b"/>
                <w:sz w:val="20"/>
                <w:szCs w:val="20"/>
                <w:rtl w:val="0"/>
              </w:rPr>
              <w:t xml:space="preserve">Iván Henríquez (Product Owner / Tech Lead), Mario García (Scrum Master rotativo), Anderson González (DBA / Seguridad), Francisco Salinas (Ingeniero de Datos / AST)</w:t>
            </w:r>
          </w:p>
        </w:tc>
      </w:tr>
      <w:tr>
        <w:trPr>
          <w:cantSplit w:val="0"/>
          <w:trHeight w:val="874.8182565789475" w:hRule="atLeast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Style w:val="Heading2"/>
              <w:spacing w:after="480" w:line="240" w:lineRule="auto"/>
              <w:rPr>
                <w:color w:val="2b2b2b"/>
                <w:sz w:val="20"/>
                <w:szCs w:val="20"/>
              </w:rPr>
            </w:pPr>
            <w:bookmarkStart w:colFirst="0" w:colLast="0" w:name="_heading=h.sjo45ntslsq4" w:id="2"/>
            <w:bookmarkEnd w:id="2"/>
            <w:r w:rsidDel="00000000" w:rsidR="00000000" w:rsidRPr="00000000">
              <w:rPr>
                <w:color w:val="2b2b2b"/>
                <w:sz w:val="20"/>
                <w:szCs w:val="20"/>
                <w:rtl w:val="0"/>
              </w:rPr>
              <w:t xml:space="preserve">Comprometer el backlog del Sprint 8 enfocado en el Hito M4 (QA auditable y expediente completo) para CodeMapping y Database.</w:t>
            </w:r>
          </w:p>
        </w:tc>
      </w:tr>
    </w:tbl>
    <w:p w:rsidR="00000000" w:rsidDel="00000000" w:rsidP="00000000" w:rsidRDefault="00000000" w:rsidRPr="00000000" w14:paraId="000000CB">
      <w:pPr>
        <w:pStyle w:val="Heading1"/>
        <w:pBdr>
          <w:bottom w:color="1e2761" w:space="4" w:sz="12" w:val="single"/>
        </w:pBdr>
        <w:spacing w:after="160" w:before="360" w:lineRule="auto"/>
        <w:rPr/>
      </w:pPr>
      <w:bookmarkStart w:colFirst="0" w:colLast="0" w:name="_heading=h.b97t4jlcmuc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color w:val="2b2b2b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b08d57"/>
          <w:rtl w:val="0"/>
        </w:rPr>
        <w:t xml:space="preserve">Temas tratados: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</w:pPr>
      <w:r w:rsidDel="00000000" w:rsidR="00000000" w:rsidRPr="00000000">
        <w:rPr>
          <w:color w:val="2b2b2b"/>
          <w:sz w:val="22"/>
          <w:szCs w:val="22"/>
          <w:rtl w:val="0"/>
        </w:rPr>
        <w:t xml:space="preserve">Revisión de capacidad y compromisos de Hito M4: Se evalúa la capacidad nominal del equipo en 57 Story Points distribuidos en 12 tareas técnicas de los planes de desarrollo de CodeMapping y Database.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</w:pPr>
      <w:r w:rsidDel="00000000" w:rsidR="00000000" w:rsidRPr="00000000">
        <w:rPr>
          <w:color w:val="2b2b2b"/>
          <w:sz w:val="22"/>
          <w:szCs w:val="22"/>
          <w:rtl w:val="0"/>
        </w:rPr>
        <w:t xml:space="preserve">Priorización del paso 5/5 de CodeMapping: Iván Henríquez expone que la ingesta documental en vec.doc_chunks (KC-CM-08-1) y la generación de cm.nuggets con curación humana obligatoria (KC-CM-08-2 y KC-CM-08-3) son el camino crítico semántico para habilitar el contexto de las plantillas del pipeline.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</w:pPr>
      <w:r w:rsidDel="00000000" w:rsidR="00000000" w:rsidRPr="00000000">
        <w:rPr>
          <w:color w:val="2b2b2b"/>
          <w:sz w:val="22"/>
          <w:szCs w:val="22"/>
          <w:rtl w:val="0"/>
        </w:rPr>
        <w:t xml:space="preserve">Rendimiento vectorial y reducción de memoria: Anderson González y Mario García plantean la necesidad de calibrar hnsw.ef_search (KC-DB-08-1), evaluar el tipo halfvec (KC-DB-08-3) para mitigar el footprint de RAM al 50%, y habilitar core.test_quarantine (KC-DB-08-6) para aislar pruebas inestables.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</w:pPr>
      <w:r w:rsidDel="00000000" w:rsidR="00000000" w:rsidRPr="00000000">
        <w:rPr>
          <w:color w:val="2b2b2b"/>
          <w:sz w:val="22"/>
          <w:szCs w:val="22"/>
          <w:rtl w:val="0"/>
        </w:rPr>
        <w:t xml:space="preserve">Búsqueda híbrida y refresco por hash: Francisco Salinas asume la búsqueda híbrida en pgvector forzando iterative_scan (KC-CM-08-4), junto con el control de presupuesto de troceado (KC-CM-08-6) y el refresco documental por hash SHA-256 (KC-CM-08-5).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1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b08d57"/>
          <w:sz w:val="22"/>
          <w:szCs w:val="22"/>
          <w:rtl w:val="0"/>
        </w:rPr>
        <w:t xml:space="preserve">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sz w:val="20"/>
          <w:szCs w:val="20"/>
          <w:rtl w:val="0"/>
        </w:rPr>
        <w:t xml:space="preserve">Acuerdo 8.1: Se congela el Sprint Backlog con los 12 tickets del Sprint 8 sumando 57 Story Points distribuidos equitativamente entre los 4 integrantes (capacidad nominal semanal de ~55–60 SP).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sz w:val="20"/>
          <w:szCs w:val="20"/>
          <w:rtl w:val="0"/>
        </w:rPr>
        <w:t xml:space="preserve">Acuerdo 8.2: Iván Henríquez asume el camino crítico de ingesta documental (</w:t>
      </w:r>
      <w:r w:rsidDel="00000000" w:rsidR="00000000" w:rsidRPr="00000000">
        <w:rPr>
          <w:sz w:val="20"/>
          <w:szCs w:val="20"/>
          <w:rtl w:val="0"/>
        </w:rPr>
        <w:t xml:space="preserve">KC-CM-08-1</w:t>
      </w:r>
      <w:r w:rsidDel="00000000" w:rsidR="00000000" w:rsidRPr="00000000">
        <w:rPr>
          <w:sz w:val="20"/>
          <w:szCs w:val="20"/>
          <w:rtl w:val="0"/>
        </w:rPr>
        <w:t xml:space="preserve">) para persistir fragmentos y vectores en </w:t>
      </w:r>
      <w:r w:rsidDel="00000000" w:rsidR="00000000" w:rsidRPr="00000000">
        <w:rPr>
          <w:sz w:val="20"/>
          <w:szCs w:val="20"/>
          <w:rtl w:val="0"/>
        </w:rPr>
        <w:t xml:space="preserve">vec.doc_chunks</w:t>
      </w:r>
      <w:r w:rsidDel="00000000" w:rsidR="00000000" w:rsidRPr="00000000">
        <w:rPr>
          <w:sz w:val="20"/>
          <w:szCs w:val="20"/>
          <w:rtl w:val="0"/>
        </w:rPr>
        <w:t xml:space="preserve">. Francisco Salinas esperará a contar con vectores reales cargados para validar la búsqueda híbrida con </w:t>
      </w:r>
      <w:r w:rsidDel="00000000" w:rsidR="00000000" w:rsidRPr="00000000">
        <w:rPr>
          <w:sz w:val="20"/>
          <w:szCs w:val="20"/>
          <w:rtl w:val="0"/>
        </w:rPr>
        <w:t xml:space="preserve">iterative_scan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KC-CM-08-4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sz w:val="20"/>
          <w:szCs w:val="20"/>
          <w:rtl w:val="0"/>
        </w:rPr>
        <w:t xml:space="preserve">Acuerdo 8.3: Anderson González y Mario García ejecutarán las pruebas de </w:t>
      </w:r>
      <w:r w:rsidDel="00000000" w:rsidR="00000000" w:rsidRPr="00000000">
        <w:rPr>
          <w:sz w:val="20"/>
          <w:szCs w:val="20"/>
          <w:rtl w:val="0"/>
        </w:rPr>
        <w:t xml:space="preserve">halfvec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KC-DB-08-3</w:t>
      </w:r>
      <w:r w:rsidDel="00000000" w:rsidR="00000000" w:rsidRPr="00000000">
        <w:rPr>
          <w:sz w:val="20"/>
          <w:szCs w:val="20"/>
          <w:rtl w:val="0"/>
        </w:rPr>
        <w:t xml:space="preserve">) y </w:t>
      </w:r>
      <w:r w:rsidDel="00000000" w:rsidR="00000000" w:rsidRPr="00000000">
        <w:rPr>
          <w:sz w:val="20"/>
          <w:szCs w:val="20"/>
          <w:rtl w:val="0"/>
        </w:rPr>
        <w:t xml:space="preserve">core.test_quarantine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KC-DB-08-6</w:t>
      </w:r>
      <w:r w:rsidDel="00000000" w:rsidR="00000000" w:rsidRPr="00000000">
        <w:rPr>
          <w:sz w:val="20"/>
          <w:szCs w:val="20"/>
          <w:rtl w:val="0"/>
        </w:rPr>
        <w:t xml:space="preserve">) en ramas de trabajo paralelas, integrando mediante PR con revisión cruzada obligatoria antes del cierre del jueves.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sz w:val="20"/>
          <w:szCs w:val="20"/>
          <w:rtl w:val="0"/>
        </w:rPr>
        <w:t xml:space="preserve">Acuerdo 8.4: Se fija la sesión de Sprint Review para el viernes 23-10-2026 a las 18:00 hrs y la Retrospectiva inmediatamente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12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21a47"/>
          <w:sz w:val="24"/>
          <w:szCs w:val="24"/>
          <w:rtl w:val="0"/>
        </w:rPr>
        <w:t xml:space="preserve">4.2 Acta de Sprint Review — Sprint 8</w:t>
      </w:r>
      <w:r w:rsidDel="00000000" w:rsidR="00000000" w:rsidRPr="00000000">
        <w:rPr>
          <w:rtl w:val="0"/>
        </w:rPr>
      </w:r>
    </w:p>
    <w:tbl>
      <w:tblPr>
        <w:tblStyle w:val="Table7"/>
        <w:tblW w:w="8400.0" w:type="dxa"/>
        <w:jc w:val="left"/>
        <w:tblBorders>
          <w:top w:color="c9ccdb" w:space="0" w:sz="4" w:val="single"/>
          <w:left w:color="c9ccdb" w:space="0" w:sz="4" w:val="single"/>
          <w:bottom w:color="c9ccdb" w:space="0" w:sz="4" w:val="single"/>
          <w:right w:color="c9ccdb" w:space="0" w:sz="4" w:val="single"/>
          <w:insideH w:color="c9ccdb" w:space="0" w:sz="4" w:val="single"/>
          <w:insideV w:color="c9ccdb" w:space="0" w:sz="4" w:val="single"/>
        </w:tblBorders>
        <w:tblLayout w:type="fixed"/>
        <w:tblLook w:val="0000"/>
      </w:tblPr>
      <w:tblGrid>
        <w:gridCol w:w="2200"/>
        <w:gridCol w:w="6200"/>
        <w:tblGridChange w:id="0">
          <w:tblGrid>
            <w:gridCol w:w="2200"/>
            <w:gridCol w:w="620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Viernes 23-10-2026, 18:00 – 18:45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Iván Henríquez, Mario García, Anderson González, Francisco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Demostrar los incrementos completados hacia el Hito M4, evaluar el estado de los tickets y aprobar las entregas del sprint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80" w:before="1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b08d57"/>
          <w:sz w:val="22"/>
          <w:szCs w:val="22"/>
          <w:rtl w:val="0"/>
        </w:rPr>
        <w:t xml:space="preserve">Incrementos presentados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tl w:val="0"/>
        </w:rPr>
        <w:t xml:space="preserve">Paso 5/5 de CodeMapping e Ingesta Documental (</w:t>
      </w:r>
      <w:r w:rsidDel="00000000" w:rsidR="00000000" w:rsidRPr="00000000">
        <w:rPr>
          <w:rtl w:val="0"/>
        </w:rPr>
        <w:t xml:space="preserve">KC-CM-08-1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KC-CM-08-5</w:t>
      </w:r>
      <w:r w:rsidDel="00000000" w:rsidR="00000000" w:rsidRPr="00000000">
        <w:rPr>
          <w:rtl w:val="0"/>
        </w:rPr>
        <w:t xml:space="preserve">): Iván Henríquez y Francisco Salinas demuestran la extracción y particionado de manuales PDF y Markdown, con almacenamiento de vectores BGE-M3 de 1024 dimensiones en </w:t>
      </w:r>
      <w:r w:rsidDel="00000000" w:rsidR="00000000" w:rsidRPr="00000000">
        <w:rPr>
          <w:rtl w:val="0"/>
        </w:rPr>
        <w:t xml:space="preserve">vec.doc_chunks</w:t>
      </w:r>
      <w:r w:rsidDel="00000000" w:rsidR="00000000" w:rsidRPr="00000000">
        <w:rPr>
          <w:rtl w:val="0"/>
        </w:rPr>
        <w:t xml:space="preserve">. El refresco incremental mediante hash SHA-256 omite reprocesar documentos no modificados.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tl w:val="0"/>
        </w:rPr>
        <w:t xml:space="preserve">Propuesta y Resolución de Nuggets (</w:t>
      </w:r>
      <w:r w:rsidDel="00000000" w:rsidR="00000000" w:rsidRPr="00000000">
        <w:rPr>
          <w:rtl w:val="0"/>
        </w:rPr>
        <w:t xml:space="preserve">KC-CM-08-2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KC-CM-08-3</w:t>
      </w:r>
      <w:r w:rsidDel="00000000" w:rsidR="00000000" w:rsidRPr="00000000">
        <w:rPr>
          <w:rtl w:val="0"/>
        </w:rPr>
        <w:t xml:space="preserve">): Se valida el flujo de extracción de reglas de negocio en </w:t>
      </w:r>
      <w:r w:rsidDel="00000000" w:rsidR="00000000" w:rsidRPr="00000000">
        <w:rPr>
          <w:rtl w:val="0"/>
        </w:rPr>
        <w:t xml:space="preserve">cm.nuggets</w:t>
      </w:r>
      <w:r w:rsidDel="00000000" w:rsidR="00000000" w:rsidRPr="00000000">
        <w:rPr>
          <w:rtl w:val="0"/>
        </w:rPr>
        <w:t xml:space="preserve"> con estado </w:t>
      </w:r>
      <w:r w:rsidDel="00000000" w:rsidR="00000000" w:rsidRPr="00000000">
        <w:rPr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. Se comprueba que el inyector de plantillas sólo resuelve variables </w:t>
      </w:r>
      <w:r w:rsidDel="00000000" w:rsidR="00000000" w:rsidRPr="00000000">
        <w:rPr>
          <w:rtl w:val="0"/>
        </w:rPr>
        <w:t xml:space="preserve">{{nuggets}}</w:t>
      </w:r>
      <w:r w:rsidDel="00000000" w:rsidR="00000000" w:rsidRPr="00000000">
        <w:rPr>
          <w:rtl w:val="0"/>
        </w:rPr>
        <w:t xml:space="preserve"> de aquellas reglas que cuentan con aprobación explícita.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tl w:val="0"/>
        </w:rPr>
        <w:t xml:space="preserve">Búsqueda híbrida con </w:t>
      </w:r>
      <w:r w:rsidDel="00000000" w:rsidR="00000000" w:rsidRPr="00000000">
        <w:rPr>
          <w:rtl w:val="0"/>
        </w:rPr>
        <w:t xml:space="preserve">iterative_scan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KC-CM-08-4</w:t>
      </w:r>
      <w:r w:rsidDel="00000000" w:rsidR="00000000" w:rsidRPr="00000000">
        <w:rPr>
          <w:rtl w:val="0"/>
        </w:rPr>
        <w:t xml:space="preserve">): Francisco Salinas presenta las consultas combinadas relacional-vectorial en pgvector, demostrando latencias inferiores a 80 ms con filtros por tenant y módulo.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tl w:val="0"/>
        </w:rPr>
        <w:t xml:space="preserve">Tuning vectorial y Cuarentena en Base de Datos (</w:t>
      </w:r>
      <w:r w:rsidDel="00000000" w:rsidR="00000000" w:rsidRPr="00000000">
        <w:rPr>
          <w:rtl w:val="0"/>
        </w:rPr>
        <w:t xml:space="preserve">KC-DB-08-1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08-3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08-6</w:t>
      </w:r>
      <w:r w:rsidDel="00000000" w:rsidR="00000000" w:rsidRPr="00000000">
        <w:rPr>
          <w:rtl w:val="0"/>
        </w:rPr>
        <w:t xml:space="preserve">): Anderson González y Mario García muestran la PoC de </w:t>
      </w:r>
      <w:r w:rsidDel="00000000" w:rsidR="00000000" w:rsidRPr="00000000">
        <w:rPr>
          <w:rtl w:val="0"/>
        </w:rPr>
        <w:t xml:space="preserve">halfvec</w:t>
      </w:r>
      <w:r w:rsidDel="00000000" w:rsidR="00000000" w:rsidRPr="00000000">
        <w:rPr>
          <w:rtl w:val="0"/>
        </w:rPr>
        <w:t xml:space="preserve"> logrando ~48% de reducción de memoria en RAM con pérdida despreciable de recall, la programación nocturna de reindexado concurrente de HNSW con </w:t>
      </w:r>
      <w:r w:rsidDel="00000000" w:rsidR="00000000" w:rsidRPr="00000000">
        <w:rPr>
          <w:rtl w:val="0"/>
        </w:rPr>
        <w:t xml:space="preserve">pg_cron</w:t>
      </w:r>
      <w:r w:rsidDel="00000000" w:rsidR="00000000" w:rsidRPr="00000000">
        <w:rPr>
          <w:rtl w:val="0"/>
        </w:rPr>
        <w:t xml:space="preserve">, y el aprovisionamiento de las tablas </w:t>
      </w:r>
      <w:r w:rsidDel="00000000" w:rsidR="00000000" w:rsidRPr="00000000">
        <w:rPr>
          <w:rtl w:val="0"/>
        </w:rPr>
        <w:t xml:space="preserve">core.test_quarantine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1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b08d57"/>
          <w:sz w:val="22"/>
          <w:szCs w:val="22"/>
          <w:rtl w:val="0"/>
        </w:rPr>
        <w:t xml:space="preserve">Pendientes y bloqueos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tl w:val="0"/>
        </w:rPr>
        <w:t xml:space="preserve">El benchmark nocturno de recall continuo (</w:t>
      </w:r>
      <w:r w:rsidDel="00000000" w:rsidR="00000000" w:rsidRPr="00000000">
        <w:rPr>
          <w:rtl w:val="0"/>
        </w:rPr>
        <w:t xml:space="preserve">KC-DB-08-5</w:t>
      </w:r>
      <w:r w:rsidDel="00000000" w:rsidR="00000000" w:rsidRPr="00000000">
        <w:rPr>
          <w:rtl w:val="0"/>
        </w:rPr>
        <w:t xml:space="preserve">) queda configurado en el pipeline nocturno de GitHub Actions con umbral de alerta si </w:t>
      </w:r>
      <w:r w:rsidDel="00000000" w:rsidR="00000000" w:rsidRPr="00000000">
        <w:rPr>
          <w:rtl w:val="0"/>
        </w:rPr>
        <w:t xml:space="preserve">recall@10 &lt; 0.95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tl w:val="0"/>
        </w:rPr>
        <w:t xml:space="preserve">La migración de particionado LIST por tenant (</w:t>
      </w:r>
      <w:r w:rsidDel="00000000" w:rsidR="00000000" w:rsidRPr="00000000">
        <w:rPr>
          <w:rtl w:val="0"/>
        </w:rPr>
        <w:t xml:space="preserve">KC-DB-08-4</w:t>
      </w:r>
      <w:r w:rsidDel="00000000" w:rsidR="00000000" w:rsidRPr="00000000">
        <w:rPr>
          <w:rtl w:val="0"/>
        </w:rPr>
        <w:t xml:space="preserve">) queda en staging lista para promover en el Sprint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12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21a47"/>
          <w:sz w:val="24"/>
          <w:szCs w:val="24"/>
          <w:rtl w:val="0"/>
        </w:rPr>
        <w:t xml:space="preserve">4.3 Acta de Retrospectiva — Sprint 8</w:t>
      </w:r>
      <w:r w:rsidDel="00000000" w:rsidR="00000000" w:rsidRPr="00000000">
        <w:rPr>
          <w:rtl w:val="0"/>
        </w:rPr>
      </w:r>
    </w:p>
    <w:tbl>
      <w:tblPr>
        <w:tblStyle w:val="Table8"/>
        <w:tblW w:w="8400.0" w:type="dxa"/>
        <w:jc w:val="left"/>
        <w:tblBorders>
          <w:top w:color="c9ccdb" w:space="0" w:sz="4" w:val="single"/>
          <w:left w:color="c9ccdb" w:space="0" w:sz="4" w:val="single"/>
          <w:bottom w:color="c9ccdb" w:space="0" w:sz="4" w:val="single"/>
          <w:right w:color="c9ccdb" w:space="0" w:sz="4" w:val="single"/>
          <w:insideH w:color="c9ccdb" w:space="0" w:sz="4" w:val="single"/>
          <w:insideV w:color="c9ccdb" w:space="0" w:sz="4" w:val="single"/>
        </w:tblBorders>
        <w:tblLayout w:type="fixed"/>
        <w:tblLook w:val="0000"/>
      </w:tblPr>
      <w:tblGrid>
        <w:gridCol w:w="2200"/>
        <w:gridCol w:w="6200"/>
        <w:tblGridChange w:id="0">
          <w:tblGrid>
            <w:gridCol w:w="2200"/>
            <w:gridCol w:w="620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Viernes 23-10-2026, 18:45 – 19:15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Iván Henríquez, Mario García, Anderson González, Francisco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Qué funcionó / Qué no funcionó / Qué mejorar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80" w:before="1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b08d57"/>
          <w:sz w:val="22"/>
          <w:szCs w:val="22"/>
          <w:rtl w:val="0"/>
        </w:rPr>
        <w:t xml:space="preserve">Qué funcionó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</w:pPr>
      <w:r w:rsidDel="00000000" w:rsidR="00000000" w:rsidRPr="00000000">
        <w:rPr>
          <w:rtl w:val="0"/>
        </w:rPr>
        <w:t xml:space="preserve">Desacoplamiento efectivo de los 2 carriles: Dividir el trabajo en CodeMapping (Iván y Francisco) y Database (Anderson y Mario) permitió avanzar a ritmo continuo sin bloqueos mutuos durante la semana.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</w:pPr>
      <w:r w:rsidDel="00000000" w:rsidR="00000000" w:rsidRPr="00000000">
        <w:rPr>
          <w:rtl w:val="0"/>
        </w:rPr>
        <w:t xml:space="preserve">Control preventivo de cuota: La validación previa de presupuesto de tokens documental (</w:t>
      </w:r>
      <w:r w:rsidDel="00000000" w:rsidR="00000000" w:rsidRPr="00000000">
        <w:rPr>
          <w:rtl w:val="0"/>
        </w:rPr>
        <w:t xml:space="preserve">KC-CM-08-6</w:t>
      </w:r>
      <w:r w:rsidDel="00000000" w:rsidR="00000000" w:rsidRPr="00000000">
        <w:rPr>
          <w:rtl w:val="0"/>
        </w:rPr>
        <w:t xml:space="preserve">) evitó exceder los límites de inferencia durante la ingesta masiva de manuales PDF de prueba.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</w:pPr>
      <w:r w:rsidDel="00000000" w:rsidR="00000000" w:rsidRPr="00000000">
        <w:rPr>
          <w:rtl w:val="0"/>
        </w:rPr>
        <w:t xml:space="preserve">Cumplimiento estricto de la cadencia semanal: Planificar el lunes y cerrar el viernes disciplinó los PRs y evitó la acumulación de deuda técnica hacia el fin de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1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b08d57"/>
          <w:sz w:val="22"/>
          <w:szCs w:val="22"/>
          <w:rtl w:val="0"/>
        </w:rPr>
        <w:t xml:space="preserve">Qué no funcionó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tl w:val="0"/>
        </w:rPr>
        <w:t xml:space="preserve">Troceado de PDFs con tablas complejas: En </w:t>
      </w:r>
      <w:r w:rsidDel="00000000" w:rsidR="00000000" w:rsidRPr="00000000">
        <w:rPr>
          <w:rtl w:val="0"/>
        </w:rPr>
        <w:t xml:space="preserve">KC-CM-08-1</w:t>
      </w:r>
      <w:r w:rsidDel="00000000" w:rsidR="00000000" w:rsidRPr="00000000">
        <w:rPr>
          <w:rtl w:val="0"/>
        </w:rPr>
        <w:t xml:space="preserve">, los PDFs con tablas de múltiples columnas generaron saltos de línea irregulares que requirieron ajustes manuales en el extractor semántico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tl w:val="0"/>
        </w:rPr>
        <w:t xml:space="preserve">Tiempos de indexación inicial de HNSW: En entornos locales con recursos limitados de CPU, levantar el índice HNSW sobre volúmenes altos ralentizó momentáneamente las pruebas locales de integración.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1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b08d57"/>
          <w:sz w:val="22"/>
          <w:szCs w:val="22"/>
          <w:rtl w:val="0"/>
        </w:rPr>
        <w:t xml:space="preserve">Acciones de mejora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80" w:line="276" w:lineRule="auto"/>
        <w:ind w:left="460" w:hanging="260"/>
      </w:pPr>
      <w:r w:rsidDel="00000000" w:rsidR="00000000" w:rsidRPr="00000000">
        <w:rPr>
          <w:rtl w:val="0"/>
        </w:rPr>
        <w:t xml:space="preserve">Compromiso 8.1: Pre-procesar documentos con tablas convirtiéndolos a Markdown estructurado antes del chunking vectorial.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260"/>
        <w:jc w:val="left"/>
      </w:pPr>
      <w:r w:rsidDel="00000000" w:rsidR="00000000" w:rsidRPr="00000000">
        <w:rPr>
          <w:rtl w:val="0"/>
        </w:rPr>
        <w:t xml:space="preserve">Compromiso 8.2: Mantener los tests locales con subconjuntos reducidos de datos sintéticos y delegar los benchmarks masivos de HNSW y </w:t>
      </w:r>
      <w:r w:rsidDel="00000000" w:rsidR="00000000" w:rsidRPr="00000000">
        <w:rPr>
          <w:rtl w:val="0"/>
        </w:rPr>
        <w:t xml:space="preserve">halfvec</w:t>
      </w:r>
      <w:r w:rsidDel="00000000" w:rsidR="00000000" w:rsidRPr="00000000">
        <w:rPr>
          <w:rtl w:val="0"/>
        </w:rPr>
        <w:t xml:space="preserve"> exclusivamente al runner nocturno de CI.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260"/>
        <w:jc w:val="left"/>
      </w:pPr>
      <w:r w:rsidDel="00000000" w:rsidR="00000000" w:rsidRPr="00000000">
        <w:rPr>
          <w:rtl w:val="0"/>
        </w:rPr>
        <w:t xml:space="preserve">Compromiso 8.3: Iniciar el Sprint 9 abordando de inmediato el módulo de análisis de impacto </w:t>
      </w:r>
      <w:r w:rsidDel="00000000" w:rsidR="00000000" w:rsidRPr="00000000">
        <w:rPr>
          <w:rtl w:val="0"/>
        </w:rPr>
        <w:t xml:space="preserve">cm_queries</w:t>
      </w:r>
      <w:r w:rsidDel="00000000" w:rsidR="00000000" w:rsidRPr="00000000">
        <w:rPr>
          <w:rtl w:val="0"/>
        </w:rPr>
        <w:t xml:space="preserve"> a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-saltos (</w:t>
      </w:r>
      <w:r w:rsidDel="00000000" w:rsidR="00000000" w:rsidRPr="00000000">
        <w:rPr>
          <w:rtl w:val="0"/>
        </w:rPr>
        <w:t xml:space="preserve">KC-CM-09-1</w:t>
      </w:r>
      <w:r w:rsidDel="00000000" w:rsidR="00000000" w:rsidRPr="00000000">
        <w:rPr>
          <w:rtl w:val="0"/>
        </w:rPr>
        <w:t xml:space="preserve">) y la renovación por aniversario (</w:t>
      </w:r>
      <w:r w:rsidDel="00000000" w:rsidR="00000000" w:rsidRPr="00000000">
        <w:rPr>
          <w:rtl w:val="0"/>
        </w:rPr>
        <w:t xml:space="preserve">KC-DB-09-1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5840" w:w="12240" w:orient="portrait"/>
      <w:pgMar w:bottom="1200" w:top="1300" w:left="1100" w:right="11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jc w:val="center"/>
      <w:rPr/>
    </w:pPr>
    <w:r w:rsidDel="00000000" w:rsidR="00000000" w:rsidRPr="00000000">
      <w:rPr>
        <w:rFonts w:ascii="Calibri" w:cs="Calibri" w:eastAsia="Calibri" w:hAnsi="Calibri"/>
        <w:color w:val="7a7e96"/>
        <w:sz w:val="16"/>
        <w:szCs w:val="16"/>
        <w:rtl w:val="0"/>
      </w:rPr>
      <w:t xml:space="preserve">KalliCode Platform — Documento interno de equipo · Página </w:t>
    </w:r>
    <w:r w:rsidDel="00000000" w:rsidR="00000000" w:rsidRPr="00000000">
      <w:rPr>
        <w:rFonts w:ascii="Calibri" w:cs="Calibri" w:eastAsia="Calibri" w:hAnsi="Calibri"/>
        <w:color w:val="7a7e9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7a7e96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7a7e9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pBdr>
        <w:bottom w:color="b08d57" w:space="4" w:sz="6" w:val="single"/>
      </w:pBd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1e2761"/>
        <w:sz w:val="16"/>
        <w:szCs w:val="16"/>
        <w:rtl w:val="0"/>
      </w:rPr>
      <w:t xml:space="preserve">KalliCode Platform · Documentación Scrum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>
        <w:rFonts w:ascii="Calibri" w:cs="Calibri" w:eastAsia="Calibri" w:hAnsi="Calibri"/>
        <w:color w:val="1e2761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kyrKhiK8r1M3c6OXIbAV9HhN7A==">CgMxLjAyDmgucjFrdWl1Z2MxM255Mg5oLnA5amN5N2wzcjBmazIOaC5zam80NW50c2xzcTQyDmguYjk3dDRqbGNtdWN0OAByITFXMW94aDBpT1hWaVJ5ZEFjMGdLdFZELUI2Q3hCQVZiLQ==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2026-10-10T01:25:11.959Z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