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7p3u2qd8rl75"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Desarrollo de Soluciones de Software / FullStack</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Escuela de Informática </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Anderson Gonzalez</w:t>
            </w:r>
            <w:r w:rsidDel="00000000" w:rsidR="00000000" w:rsidRPr="00000000">
              <w:rPr>
                <w:rtl w:val="0"/>
              </w:rPr>
            </w:r>
          </w:p>
        </w:tc>
      </w:tr>
      <w:tr>
        <w:trPr>
          <w:cantSplit w:val="0"/>
          <w:trHeight w:val="446.162109375" w:hRule="atLeast"/>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Ingeniería en Informática </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2022</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fyiacl7ft2zi"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center"/>
              <w:rPr>
                <w:b w:val="1"/>
                <w:bCs w:val="1"/>
                <w:sz w:val="18"/>
                <w:szCs w:val="18"/>
              </w:rPr>
            </w:pPr>
            <w:r w:rsidDel="00000000" w:rsidR="00000000" w:rsidRPr="00000000">
              <w:rPr>
                <w:b w:val="1"/>
                <w:bCs w:val="1"/>
                <w:sz w:val="18"/>
                <w:szCs w:val="18"/>
                <w:rtl w:val="0"/>
              </w:rPr>
              <w:t xml:space="preserve">Desarrollo de Soluciones de Software / FullStack</w:t>
            </w:r>
            <w:r w:rsidDel="00000000" w:rsidR="00000000" w:rsidRPr="00000000">
              <w:rPr>
                <w:rtl w:val="0"/>
              </w:rPr>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1">
            <w:pPr>
              <w:jc w:val="center"/>
              <w:rPr>
                <w:b w:val="1"/>
                <w:bCs w:val="1"/>
                <w:sz w:val="18"/>
                <w:szCs w:val="18"/>
              </w:rPr>
            </w:pP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b w:val="1"/>
                <w:bCs w:val="1"/>
                <w:sz w:val="18"/>
                <w:szCs w:val="18"/>
                <w:rtl w:val="0"/>
              </w:rPr>
              <w:t xml:space="preserve">Aunque aun me falta mucho por aprender siempre estoy predispuesto a seguir mejorando con un pensamiento crítico</w:t>
            </w:r>
          </w:p>
        </w:tc>
      </w:tr>
      <w:tr>
        <w:trPr>
          <w:cantSplit w:val="0"/>
          <w:trHeight w:val="576" w:hRule="atLeast"/>
          <w:tblHeader w:val="0"/>
        </w:trPr>
        <w:tc>
          <w:tcPr/>
          <w:p w:rsidR="00000000" w:rsidDel="00000000" w:rsidP="00000000" w:rsidRDefault="00000000" w:rsidRPr="00000000" w14:paraId="00000045">
            <w:pPr>
              <w:jc w:val="center"/>
              <w:rPr>
                <w:b w:val="1"/>
                <w:bCs w:val="1"/>
                <w:sz w:val="18"/>
                <w:szCs w:val="18"/>
              </w:rPr>
            </w:pPr>
            <w:r w:rsidDel="00000000" w:rsidR="00000000" w:rsidRPr="00000000">
              <w:rPr>
                <w:b w:val="1"/>
                <w:bCs w:val="1"/>
                <w:sz w:val="18"/>
                <w:szCs w:val="18"/>
                <w:rtl w:val="0"/>
              </w:rPr>
              <w:t xml:space="preserve">Gestión e Ingeniería de Bases de Datos</w:t>
            </w:r>
          </w:p>
        </w:tc>
        <w:tc>
          <w:tcPr/>
          <w:p w:rsidR="00000000" w:rsidDel="00000000" w:rsidP="00000000" w:rsidRDefault="00000000" w:rsidRPr="00000000" w14:paraId="00000046">
            <w:pPr>
              <w:jc w:val="center"/>
              <w:rPr>
                <w:b w:val="1"/>
                <w:bCs w:val="1"/>
                <w:sz w:val="18"/>
                <w:szCs w:val="18"/>
              </w:rPr>
            </w:pPr>
            <w:r w:rsidDel="00000000" w:rsidR="00000000" w:rsidRPr="00000000">
              <w:rPr>
                <w:rtl w:val="0"/>
              </w:rPr>
            </w:r>
          </w:p>
        </w:tc>
        <w:tc>
          <w:tcPr/>
          <w:p w:rsidR="00000000" w:rsidDel="00000000" w:rsidP="00000000" w:rsidRDefault="00000000" w:rsidRPr="00000000" w14:paraId="00000047">
            <w:pPr>
              <w:jc w:val="center"/>
              <w:rPr>
                <w:b w:val="1"/>
                <w:bCs w:val="1"/>
                <w:sz w:val="18"/>
                <w:szCs w:val="18"/>
              </w:rPr>
            </w:pP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b w:val="1"/>
                <w:bCs w:val="1"/>
                <w:sz w:val="18"/>
                <w:szCs w:val="18"/>
                <w:rtl w:val="0"/>
              </w:rPr>
              <w:t xml:space="preserve">Si bien no es mi fuerte en mi proceso de práctica he mejorado bastante en esta área</w:t>
            </w:r>
          </w:p>
        </w:tc>
      </w:tr>
      <w:tr>
        <w:trPr>
          <w:cantSplit w:val="0"/>
          <w:trHeight w:val="591" w:hRule="atLeast"/>
          <w:tblHeader w:val="0"/>
        </w:trPr>
        <w:tc>
          <w:tcPr/>
          <w:p w:rsidR="00000000" w:rsidDel="00000000" w:rsidP="00000000" w:rsidRDefault="00000000" w:rsidRPr="00000000" w14:paraId="0000004C">
            <w:pPr>
              <w:jc w:val="center"/>
              <w:rPr>
                <w:b w:val="1"/>
                <w:bCs w:val="1"/>
                <w:sz w:val="18"/>
                <w:szCs w:val="18"/>
              </w:rPr>
            </w:pPr>
            <w:r w:rsidDel="00000000" w:rsidR="00000000" w:rsidRPr="00000000">
              <w:rPr>
                <w:b w:val="1"/>
                <w:bCs w:val="1"/>
                <w:sz w:val="18"/>
                <w:szCs w:val="18"/>
                <w:rtl w:val="0"/>
              </w:rPr>
              <w:t xml:space="preserve">Seguridad en sistemas</w:t>
            </w:r>
          </w:p>
        </w:tc>
        <w:tc>
          <w:tcPr/>
          <w:p w:rsidR="00000000" w:rsidDel="00000000" w:rsidP="00000000" w:rsidRDefault="00000000" w:rsidRPr="00000000" w14:paraId="0000004D">
            <w:pPr>
              <w:jc w:val="center"/>
              <w:rPr>
                <w:b w:val="1"/>
                <w:bCs w:val="1"/>
                <w:sz w:val="18"/>
                <w:szCs w:val="18"/>
              </w:rPr>
            </w:pPr>
            <w:r w:rsidDel="00000000" w:rsidR="00000000" w:rsidRPr="00000000">
              <w:rPr>
                <w:rtl w:val="0"/>
              </w:rPr>
            </w:r>
          </w:p>
        </w:tc>
        <w:tc>
          <w:tcPr/>
          <w:p w:rsidR="00000000" w:rsidDel="00000000" w:rsidP="00000000" w:rsidRDefault="00000000" w:rsidRPr="00000000" w14:paraId="0000004E">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b w:val="1"/>
                <w:bCs w:val="1"/>
                <w:sz w:val="18"/>
                <w:szCs w:val="18"/>
              </w:rPr>
            </w:pPr>
            <w:r w:rsidDel="00000000" w:rsidR="00000000" w:rsidRPr="00000000">
              <w:rPr>
                <w:b w:val="1"/>
                <w:bCs w:val="1"/>
                <w:sz w:val="18"/>
                <w:szCs w:val="18"/>
                <w:rtl w:val="0"/>
              </w:rPr>
              <w:t xml:space="preserve">Realice los cursos que brinda el duoc obteniendo una buena base en aplicar la iso 27001</w:t>
            </w:r>
          </w:p>
        </w:tc>
      </w:tr>
      <w:tr>
        <w:trPr>
          <w:cantSplit w:val="0"/>
          <w:trHeight w:val="591" w:hRule="atLeast"/>
          <w:tblHeader w:val="0"/>
        </w:trPr>
        <w:tc>
          <w:tcPr/>
          <w:p w:rsidR="00000000" w:rsidDel="00000000" w:rsidP="00000000" w:rsidRDefault="00000000" w:rsidRPr="00000000" w14:paraId="00000053">
            <w:pPr>
              <w:jc w:val="center"/>
              <w:rPr>
                <w:b w:val="1"/>
                <w:bCs w:val="1"/>
                <w:sz w:val="18"/>
                <w:szCs w:val="18"/>
              </w:rPr>
            </w:pPr>
            <w:r w:rsidDel="00000000" w:rsidR="00000000" w:rsidRPr="00000000">
              <w:rPr>
                <w:b w:val="1"/>
                <w:bCs w:val="1"/>
                <w:sz w:val="18"/>
                <w:szCs w:val="18"/>
                <w:rtl w:val="0"/>
              </w:rPr>
              <w:t xml:space="preserve">Comunicación Efectiva y Trabajo en Equipo</w:t>
            </w:r>
          </w:p>
        </w:tc>
        <w:tc>
          <w:tcPr/>
          <w:p w:rsidR="00000000" w:rsidDel="00000000" w:rsidP="00000000" w:rsidRDefault="00000000" w:rsidRPr="00000000" w14:paraId="00000054">
            <w:pPr>
              <w:jc w:val="center"/>
              <w:rPr>
                <w:b w:val="1"/>
                <w:bCs w:val="1"/>
                <w:sz w:val="18"/>
                <w:szCs w:val="18"/>
              </w:rPr>
            </w:pPr>
            <w:r w:rsidDel="00000000" w:rsidR="00000000" w:rsidRPr="00000000">
              <w:rPr>
                <w:rtl w:val="0"/>
              </w:rPr>
            </w:r>
          </w:p>
        </w:tc>
        <w:tc>
          <w:tcPr/>
          <w:p w:rsidR="00000000" w:rsidDel="00000000" w:rsidP="00000000" w:rsidRDefault="00000000" w:rsidRPr="00000000" w14:paraId="00000055">
            <w:pPr>
              <w:jc w:val="center"/>
              <w:rPr>
                <w:b w:val="1"/>
                <w:bCs w:val="1"/>
                <w:sz w:val="18"/>
                <w:szCs w:val="18"/>
              </w:rPr>
            </w:pPr>
            <w:r w:rsidDel="00000000" w:rsidR="00000000" w:rsidRPr="00000000">
              <w:rPr>
                <w:rtl w:val="0"/>
              </w:rPr>
            </w:r>
          </w:p>
        </w:tc>
        <w:tc>
          <w:tcPr/>
          <w:p w:rsidR="00000000" w:rsidDel="00000000" w:rsidP="00000000" w:rsidRDefault="00000000" w:rsidRPr="00000000" w14:paraId="00000056">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7">
            <w:pPr>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b w:val="1"/>
                <w:bCs w:val="1"/>
                <w:sz w:val="18"/>
                <w:szCs w:val="18"/>
              </w:rPr>
            </w:pPr>
            <w:r w:rsidDel="00000000" w:rsidR="00000000" w:rsidRPr="00000000">
              <w:rPr>
                <w:b w:val="1"/>
                <w:bCs w:val="1"/>
                <w:sz w:val="18"/>
                <w:szCs w:val="18"/>
                <w:rtl w:val="0"/>
              </w:rPr>
              <w:t xml:space="preserve">Siempre he pensado en que es uno de mis puntos débiles pero ya que estoy en mi práctica he puesto más en práctica la comunicación con él él equipò proponiendo soluciones</w:t>
            </w:r>
          </w:p>
        </w:tc>
      </w:tr>
      <w:tr>
        <w:trPr>
          <w:cantSplit w:val="0"/>
          <w:trHeight w:val="591" w:hRule="atLeast"/>
          <w:tblHeader w:val="0"/>
        </w:trPr>
        <w:tc>
          <w:tcPr/>
          <w:p w:rsidR="00000000" w:rsidDel="00000000" w:rsidP="00000000" w:rsidRDefault="00000000" w:rsidRPr="00000000" w14:paraId="0000005A">
            <w:pPr>
              <w:jc w:val="center"/>
              <w:rPr>
                <w:b w:val="1"/>
                <w:bCs w:val="1"/>
                <w:sz w:val="18"/>
                <w:szCs w:val="18"/>
              </w:rPr>
            </w:pPr>
            <w:r w:rsidDel="00000000" w:rsidR="00000000" w:rsidRPr="00000000">
              <w:rPr>
                <w:b w:val="1"/>
                <w:bCs w:val="1"/>
                <w:sz w:val="18"/>
                <w:szCs w:val="18"/>
                <w:rtl w:val="0"/>
              </w:rPr>
              <w:t xml:space="preserve">Ética Profesional y Pensamiento Crítico</w:t>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D">
            <w:pPr>
              <w:jc w:val="center"/>
              <w:rPr>
                <w:b w:val="1"/>
                <w:bCs w:val="1"/>
                <w:sz w:val="18"/>
                <w:szCs w:val="18"/>
              </w:rPr>
            </w:pPr>
            <w:r w:rsidDel="00000000" w:rsidR="00000000" w:rsidRPr="00000000">
              <w:rPr>
                <w:rtl w:val="0"/>
              </w:rPr>
            </w:r>
          </w:p>
        </w:tc>
        <w:tc>
          <w:tcPr/>
          <w:p w:rsidR="00000000" w:rsidDel="00000000" w:rsidP="00000000" w:rsidRDefault="00000000" w:rsidRPr="00000000" w14:paraId="0000005E">
            <w:pPr>
              <w:jc w:val="center"/>
              <w:rPr>
                <w:b w:val="1"/>
                <w:bCs w:val="1"/>
                <w:sz w:val="18"/>
                <w:szCs w:val="18"/>
              </w:rPr>
            </w:pPr>
            <w:r w:rsidDel="00000000" w:rsidR="00000000" w:rsidRPr="00000000">
              <w:rPr>
                <w:rtl w:val="0"/>
              </w:rPr>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b w:val="1"/>
                <w:bCs w:val="1"/>
                <w:sz w:val="18"/>
                <w:szCs w:val="18"/>
                <w:rtl w:val="0"/>
              </w:rPr>
              <w:t xml:space="preserve">Uno de mis puntos fuertes siempre he cuestionado lo que hago y si lo hago bien por lo que siempre soy muy crítico con las cosas que están ligadas a mi</w:t>
            </w:r>
          </w:p>
        </w:tc>
      </w:tr>
      <w:tr>
        <w:trPr>
          <w:cantSplit w:val="0"/>
          <w:trHeight w:val="576" w:hRule="atLeast"/>
          <w:tblHeader w:val="0"/>
        </w:trPr>
        <w:tc>
          <w:tcPr/>
          <w:p w:rsidR="00000000" w:rsidDel="00000000" w:rsidP="00000000" w:rsidRDefault="00000000" w:rsidRPr="00000000" w14:paraId="00000061">
            <w:pPr>
              <w:jc w:val="center"/>
              <w:rPr>
                <w:b w:val="1"/>
                <w:bCs w:val="1"/>
                <w:sz w:val="18"/>
                <w:szCs w:val="18"/>
              </w:rPr>
            </w:pPr>
            <w:r w:rsidDel="00000000" w:rsidR="00000000" w:rsidRPr="00000000">
              <w:rPr>
                <w:rtl w:val="0"/>
              </w:rPr>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rtl w:val="0"/>
              </w:rPr>
            </w:r>
          </w:p>
        </w:tc>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68">
            <w:pPr>
              <w:jc w:val="center"/>
              <w:rPr>
                <w:b w:val="1"/>
                <w:bCs w:val="1"/>
                <w:sz w:val="18"/>
                <w:szCs w:val="18"/>
              </w:rPr>
            </w:pPr>
            <w:r w:rsidDel="00000000" w:rsidR="00000000" w:rsidRPr="00000000">
              <w:rPr>
                <w:rtl w:val="0"/>
              </w:rPr>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6F">
            <w:pPr>
              <w:jc w:val="center"/>
              <w:rPr>
                <w:b w:val="1"/>
                <w:bCs w:val="1"/>
                <w:sz w:val="18"/>
                <w:szCs w:val="18"/>
              </w:rPr>
            </w:pPr>
            <w:r w:rsidDel="00000000" w:rsidR="00000000" w:rsidRPr="00000000">
              <w:rPr>
                <w:rtl w:val="0"/>
              </w:rPr>
            </w:r>
          </w:p>
        </w:tc>
        <w:tc>
          <w:tcPr/>
          <w:p w:rsidR="00000000" w:rsidDel="00000000" w:rsidP="00000000" w:rsidRDefault="00000000" w:rsidRPr="00000000" w14:paraId="00000070">
            <w:pPr>
              <w:jc w:val="center"/>
              <w:rPr>
                <w:b w:val="1"/>
                <w:bCs w:val="1"/>
                <w:sz w:val="18"/>
                <w:szCs w:val="18"/>
              </w:rPr>
            </w:pPr>
            <w:r w:rsidDel="00000000" w:rsidR="00000000" w:rsidRPr="00000000">
              <w:rPr>
                <w:rtl w:val="0"/>
              </w:rPr>
            </w:r>
          </w:p>
        </w:tc>
        <w:tc>
          <w:tcPr/>
          <w:p w:rsidR="00000000" w:rsidDel="00000000" w:rsidP="00000000" w:rsidRDefault="00000000" w:rsidRPr="00000000" w14:paraId="00000071">
            <w:pPr>
              <w:jc w:val="center"/>
              <w:rPr>
                <w:b w:val="1"/>
                <w:bCs w:val="1"/>
                <w:sz w:val="18"/>
                <w:szCs w:val="18"/>
              </w:rPr>
            </w:pP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jc w:val="center"/>
              <w:rPr>
                <w:b w:val="1"/>
                <w:bCs w:val="1"/>
                <w:sz w:val="18"/>
                <w:szCs w:val="18"/>
              </w:rPr>
            </w:pPr>
            <w:r w:rsidDel="00000000" w:rsidR="00000000" w:rsidRPr="00000000">
              <w:rPr>
                <w:rtl w:val="0"/>
              </w:rPr>
            </w:r>
          </w:p>
        </w:tc>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rtl w:val="0"/>
              </w:rPr>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7B">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e1JSY/kI++eOmKtDibME+kCobA==">CgMxLjAyDmguN3AzdTJxZDhybDc1Mg5oLmZ5aWFjbDdmdDJ6aTgAciExU21DMlJZOVFwTUZVc2NWQlNrSjdqUmZ4MUZ5UDRTRzM=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