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2041" w14:textId="116D0E36" w:rsidR="00AD4CF2" w:rsidRPr="00305F61" w:rsidRDefault="00305F61">
      <w:pPr>
        <w:spacing w:after="80"/>
        <w:rPr>
          <w:lang w:val="en-US"/>
        </w:rPr>
      </w:pPr>
      <w:r>
        <w:rPr>
          <w:b/>
          <w:bCs/>
          <w:color w:val="1A1A2E"/>
          <w:sz w:val="52"/>
          <w:szCs w:val="52"/>
          <w:lang w:val="en-US"/>
        </w:rPr>
        <w:t xml:space="preserve">Pythia: </w:t>
      </w:r>
      <w:proofErr w:type="spellStart"/>
      <w:r w:rsidR="00000000" w:rsidRPr="00305F61">
        <w:rPr>
          <w:b/>
          <w:bCs/>
          <w:color w:val="1A1A2E"/>
          <w:sz w:val="52"/>
          <w:szCs w:val="52"/>
          <w:lang w:val="en-US"/>
        </w:rPr>
        <w:t>Polymarket</w:t>
      </w:r>
      <w:proofErr w:type="spellEnd"/>
      <w:r w:rsidR="00000000" w:rsidRPr="00305F61">
        <w:rPr>
          <w:b/>
          <w:bCs/>
          <w:color w:val="1A1A2E"/>
          <w:sz w:val="52"/>
          <w:szCs w:val="52"/>
          <w:lang w:val="en-US"/>
        </w:rPr>
        <w:t xml:space="preserve"> ML Trader</w:t>
      </w:r>
    </w:p>
    <w:p w14:paraId="209FB473" w14:textId="4C4DD478" w:rsidR="00AD4CF2" w:rsidRPr="00305F61" w:rsidRDefault="00305F61">
      <w:pPr>
        <w:pBdr>
          <w:bottom w:val="single" w:sz="6" w:space="1" w:color="1A1A2E"/>
        </w:pBdr>
        <w:spacing w:after="400"/>
        <w:rPr>
          <w:lang w:val="en-US"/>
        </w:rPr>
      </w:pPr>
      <w:r>
        <w:rPr>
          <w:color w:val="888888"/>
          <w:sz w:val="20"/>
          <w:szCs w:val="20"/>
          <w:lang w:val="en-US"/>
        </w:rPr>
        <w:t xml:space="preserve">Davide Romano and </w:t>
      </w:r>
      <w:r w:rsidR="00000000" w:rsidRPr="00305F61">
        <w:rPr>
          <w:color w:val="888888"/>
          <w:sz w:val="20"/>
          <w:szCs w:val="20"/>
          <w:lang w:val="en-US"/>
        </w:rPr>
        <w:t xml:space="preserve">Ivana Crescenzi  </w:t>
      </w:r>
    </w:p>
    <w:p w14:paraId="3C983E29" w14:textId="77777777" w:rsidR="00AD4CF2" w:rsidRPr="00305F61" w:rsidRDefault="00000000">
      <w:pPr>
        <w:pStyle w:val="Titolo1"/>
        <w:rPr>
          <w:lang w:val="en-US"/>
        </w:rPr>
      </w:pPr>
      <w:r w:rsidRPr="00305F61">
        <w:rPr>
          <w:lang w:val="en-US"/>
        </w:rPr>
        <w:t>Overview</w:t>
      </w:r>
    </w:p>
    <w:p w14:paraId="7A6E9BDE" w14:textId="1BF2F32C" w:rsidR="00AD4CF2" w:rsidRPr="00305F61" w:rsidRDefault="00000000">
      <w:pPr>
        <w:spacing w:before="80" w:after="120"/>
        <w:rPr>
          <w:lang w:val="en-US"/>
        </w:rPr>
      </w:pPr>
      <w:r w:rsidRPr="00305F61">
        <w:rPr>
          <w:lang w:val="en-US"/>
        </w:rPr>
        <w:t xml:space="preserve">This project is a machine learning trading system for </w:t>
      </w:r>
      <w:proofErr w:type="spellStart"/>
      <w:r w:rsidRPr="00305F61">
        <w:rPr>
          <w:lang w:val="en-US"/>
        </w:rPr>
        <w:t>Polymarket</w:t>
      </w:r>
      <w:proofErr w:type="spellEnd"/>
      <w:r w:rsidRPr="00305F61">
        <w:rPr>
          <w:lang w:val="en-US"/>
        </w:rPr>
        <w:t xml:space="preserve"> prediction markets. The system learns from historical resolved markets to identify systematic </w:t>
      </w:r>
      <w:proofErr w:type="spellStart"/>
      <w:r w:rsidRPr="00305F61">
        <w:rPr>
          <w:lang w:val="en-US"/>
        </w:rPr>
        <w:t>mispricings</w:t>
      </w:r>
      <w:proofErr w:type="spellEnd"/>
      <w:r w:rsidRPr="00305F61">
        <w:rPr>
          <w:lang w:val="en-US"/>
        </w:rPr>
        <w:t xml:space="preserve"> in active markets and generates live BUY and SELL signals using three separate </w:t>
      </w:r>
      <w:proofErr w:type="spellStart"/>
      <w:r w:rsidRPr="00305F61">
        <w:rPr>
          <w:lang w:val="en-US"/>
        </w:rPr>
        <w:t>XGBoost</w:t>
      </w:r>
      <w:proofErr w:type="spellEnd"/>
      <w:r w:rsidRPr="00305F61">
        <w:rPr>
          <w:lang w:val="en-US"/>
        </w:rPr>
        <w:t xml:space="preserve"> models trained on different time horizons.</w:t>
      </w:r>
      <w:r w:rsidR="00305F61">
        <w:rPr>
          <w:lang w:val="en-US"/>
        </w:rPr>
        <w:t xml:space="preserve"> </w:t>
      </w:r>
      <w:r w:rsidRPr="00305F61">
        <w:rPr>
          <w:lang w:val="en-US"/>
        </w:rPr>
        <w:t>The core insight is that prediction market prices are not always efficient. Specifically, markets close to resolution show strong predictable momentum patterns that a trained model can exploit. The further a market is from resolution, the noisier the signal but the pattern still exists in the mid-range horizon.</w:t>
      </w:r>
    </w:p>
    <w:p w14:paraId="005E8BEA" w14:textId="77777777" w:rsidR="00AD4CF2" w:rsidRPr="00305F61" w:rsidRDefault="00AD4CF2">
      <w:pPr>
        <w:spacing w:before="80" w:after="80"/>
        <w:rPr>
          <w:lang w:val="en-US"/>
        </w:rPr>
      </w:pPr>
    </w:p>
    <w:p w14:paraId="462A31A7" w14:textId="77777777" w:rsidR="00AD4CF2" w:rsidRPr="00305F61" w:rsidRDefault="00000000">
      <w:pPr>
        <w:pStyle w:val="Titolo1"/>
        <w:rPr>
          <w:lang w:val="en-US"/>
        </w:rPr>
      </w:pPr>
      <w:r w:rsidRPr="00305F61">
        <w:rPr>
          <w:lang w:val="en-US"/>
        </w:rPr>
        <w:t>Strategy Logic</w:t>
      </w:r>
    </w:p>
    <w:p w14:paraId="5BBF9C80" w14:textId="77777777" w:rsidR="00AD4CF2" w:rsidRPr="00305F61" w:rsidRDefault="00000000">
      <w:pPr>
        <w:pStyle w:val="Titolo2"/>
        <w:rPr>
          <w:lang w:val="en-US"/>
        </w:rPr>
      </w:pPr>
      <w:r w:rsidRPr="00305F61">
        <w:rPr>
          <w:lang w:val="en-US"/>
        </w:rPr>
        <w:t>Edge Hypothesis</w:t>
      </w:r>
    </w:p>
    <w:p w14:paraId="60E3B1A4" w14:textId="77777777" w:rsidR="00AD4CF2" w:rsidRPr="00305F61" w:rsidRDefault="00000000">
      <w:pPr>
        <w:spacing w:before="80" w:after="120"/>
        <w:rPr>
          <w:lang w:val="en-US"/>
        </w:rPr>
      </w:pPr>
      <w:r w:rsidRPr="00305F61">
        <w:rPr>
          <w:lang w:val="en-US"/>
        </w:rPr>
        <w:t xml:space="preserve">Prediction markets exhibit systematic mispricing in two distinct regimes. Near expiry (under 7 days), the market fails to fully incorporate momentum signals as resolution approaches. The model identifies these </w:t>
      </w:r>
      <w:proofErr w:type="spellStart"/>
      <w:r w:rsidRPr="00305F61">
        <w:rPr>
          <w:lang w:val="en-US"/>
        </w:rPr>
        <w:t>mispricings</w:t>
      </w:r>
      <w:proofErr w:type="spellEnd"/>
      <w:r w:rsidRPr="00305F61">
        <w:rPr>
          <w:lang w:val="en-US"/>
        </w:rPr>
        <w:t xml:space="preserve"> with AUC 0.777. In the mid horizon (7 to 60 days), volatility clustering and drift-from-start signals provide consistent edge with AUC 0.682.</w:t>
      </w:r>
    </w:p>
    <w:p w14:paraId="1A22C3F0" w14:textId="77777777" w:rsidR="00AD4CF2" w:rsidRPr="00305F61" w:rsidRDefault="00000000">
      <w:pPr>
        <w:pStyle w:val="Titolo2"/>
        <w:rPr>
          <w:lang w:val="en-US"/>
        </w:rPr>
      </w:pPr>
      <w:r w:rsidRPr="00305F61">
        <w:rPr>
          <w:lang w:val="en-US"/>
        </w:rPr>
        <w:t>Target Definition</w:t>
      </w:r>
    </w:p>
    <w:p w14:paraId="42C37C1E" w14:textId="77777777" w:rsidR="00AD4CF2" w:rsidRPr="00305F61" w:rsidRDefault="00000000">
      <w:pPr>
        <w:spacing w:before="80" w:after="120"/>
        <w:rPr>
          <w:lang w:val="en-US"/>
        </w:rPr>
      </w:pPr>
      <w:r w:rsidRPr="00305F61">
        <w:rPr>
          <w:lang w:val="en-US"/>
        </w:rPr>
        <w:t xml:space="preserve">The target variable went through three iterations. Target V1 (price will rise vs not) was 80% negative class </w:t>
      </w:r>
      <w:r w:rsidRPr="00305F61">
        <w:rPr>
          <w:b/>
          <w:bCs/>
          <w:lang w:val="en-US"/>
        </w:rPr>
        <w:t>unusable</w:t>
      </w:r>
      <w:r w:rsidRPr="00305F61">
        <w:rPr>
          <w:lang w:val="en-US"/>
        </w:rPr>
        <w:t xml:space="preserve"> due to 57% of candles having exactly zero price change. Target V2 (excluding flat candles) improved class balance to 46% positive. Target V3 (price moves more than 1% in either direction) achieved 48% positive class and filters out sub-spread noise. V3 was the final choice.</w:t>
      </w:r>
    </w:p>
    <w:p w14:paraId="607D7200" w14:textId="77777777" w:rsidR="00AD4CF2" w:rsidRPr="00305F61" w:rsidRDefault="00000000">
      <w:pPr>
        <w:pStyle w:val="Titolo2"/>
        <w:rPr>
          <w:lang w:val="en-US"/>
        </w:rPr>
      </w:pPr>
      <w:r w:rsidRPr="00305F61">
        <w:rPr>
          <w:lang w:val="en-US"/>
        </w:rPr>
        <w:t>Time Bucket Strategy</w:t>
      </w:r>
    </w:p>
    <w:p w14:paraId="478B4171" w14:textId="77777777" w:rsidR="00AD4CF2" w:rsidRPr="00305F61" w:rsidRDefault="00000000">
      <w:pPr>
        <w:spacing w:before="80" w:after="120"/>
        <w:rPr>
          <w:lang w:val="en-US"/>
        </w:rPr>
      </w:pPr>
      <w:r w:rsidRPr="00305F61">
        <w:rPr>
          <w:lang w:val="en-US"/>
        </w:rPr>
        <w:t xml:space="preserve">Instead of one global model, three separate </w:t>
      </w:r>
      <w:proofErr w:type="spellStart"/>
      <w:r w:rsidRPr="00305F61">
        <w:rPr>
          <w:lang w:val="en-US"/>
        </w:rPr>
        <w:t>XGBoost</w:t>
      </w:r>
      <w:proofErr w:type="spellEnd"/>
      <w:r w:rsidRPr="00305F61">
        <w:rPr>
          <w:lang w:val="en-US"/>
        </w:rPr>
        <w:t xml:space="preserve"> classifiers were trained. The near model handles markets under 7 days from resolution. The mid model handles 7 to 60 days. The far model handles over 60 days. The far bucket was excluded from the live trading strategy after </w:t>
      </w:r>
      <w:proofErr w:type="spellStart"/>
      <w:r w:rsidRPr="00305F61">
        <w:rPr>
          <w:lang w:val="en-US"/>
        </w:rPr>
        <w:t>backtesting</w:t>
      </w:r>
      <w:proofErr w:type="spellEnd"/>
      <w:r w:rsidRPr="00305F61">
        <w:rPr>
          <w:lang w:val="en-US"/>
        </w:rPr>
        <w:t xml:space="preserve"> showed its performance was driven by outlier events (price moves over 40%) rather than systematic signal. Without those outliers, far bucket </w:t>
      </w:r>
      <w:proofErr w:type="spellStart"/>
      <w:r w:rsidRPr="00305F61">
        <w:rPr>
          <w:lang w:val="en-US"/>
        </w:rPr>
        <w:t>PnL</w:t>
      </w:r>
      <w:proofErr w:type="spellEnd"/>
      <w:r w:rsidRPr="00305F61">
        <w:rPr>
          <w:lang w:val="en-US"/>
        </w:rPr>
        <w:t xml:space="preserve"> was negative.</w:t>
      </w:r>
    </w:p>
    <w:p w14:paraId="445A64EA" w14:textId="77777777" w:rsidR="00AD4CF2" w:rsidRPr="00305F61" w:rsidRDefault="00AD4CF2">
      <w:pPr>
        <w:spacing w:before="80" w:after="80"/>
        <w:rPr>
          <w:lang w:val="en-US"/>
        </w:rPr>
      </w:pPr>
    </w:p>
    <w:p w14:paraId="5ADE4F2E" w14:textId="77777777" w:rsidR="00AD4CF2" w:rsidRPr="00305F61" w:rsidRDefault="00000000">
      <w:pPr>
        <w:pStyle w:val="Titolo1"/>
        <w:rPr>
          <w:lang w:val="en-US"/>
        </w:rPr>
      </w:pPr>
      <w:r w:rsidRPr="00305F61">
        <w:rPr>
          <w:lang w:val="en-US"/>
        </w:rPr>
        <w:t>System Architecture</w:t>
      </w:r>
    </w:p>
    <w:p w14:paraId="1D908050" w14:textId="77777777" w:rsidR="00AD4CF2" w:rsidRPr="00305F61" w:rsidRDefault="00000000">
      <w:pPr>
        <w:pStyle w:val="Titolo2"/>
        <w:rPr>
          <w:lang w:val="en-US"/>
        </w:rPr>
      </w:pPr>
      <w:r w:rsidRPr="00305F61">
        <w:rPr>
          <w:lang w:val="en-US"/>
        </w:rPr>
        <w:t>Data Pipeline</w:t>
      </w:r>
    </w:p>
    <w:p w14:paraId="4B97466B" w14:textId="77777777" w:rsidR="00AD4CF2" w:rsidRPr="00305F61" w:rsidRDefault="00000000">
      <w:pPr>
        <w:spacing w:before="80" w:after="120"/>
        <w:rPr>
          <w:lang w:val="en-US"/>
        </w:rPr>
      </w:pPr>
      <w:r w:rsidRPr="00305F61">
        <w:rPr>
          <w:lang w:val="en-US"/>
        </w:rPr>
        <w:t xml:space="preserve">The system uses two </w:t>
      </w:r>
      <w:proofErr w:type="spellStart"/>
      <w:r w:rsidRPr="00305F61">
        <w:rPr>
          <w:lang w:val="en-US"/>
        </w:rPr>
        <w:t>Polymarket</w:t>
      </w:r>
      <w:proofErr w:type="spellEnd"/>
      <w:r w:rsidRPr="00305F61">
        <w:rPr>
          <w:lang w:val="en-US"/>
        </w:rPr>
        <w:t xml:space="preserve"> APIs. The Gamma API fetches resolved binary markets with clear outcomes (one outcome above 0.99, the other below 0.01). The CLOB API downloads full price history using 7-day sliding windows (the API maximum). The final dataset covers 103 </w:t>
      </w:r>
      <w:r w:rsidRPr="00305F61">
        <w:rPr>
          <w:lang w:val="en-US"/>
        </w:rPr>
        <w:lastRenderedPageBreak/>
        <w:t xml:space="preserve">markets from December 2022 to November 2024 with 144k price candles at approximately </w:t>
      </w:r>
      <w:proofErr w:type="gramStart"/>
      <w:r w:rsidRPr="00305F61">
        <w:rPr>
          <w:lang w:val="en-US"/>
        </w:rPr>
        <w:t>1.67 hour</w:t>
      </w:r>
      <w:proofErr w:type="gramEnd"/>
      <w:r w:rsidRPr="00305F61">
        <w:rPr>
          <w:lang w:val="en-US"/>
        </w:rPr>
        <w:t xml:space="preserve"> frequency.</w:t>
      </w:r>
    </w:p>
    <w:p w14:paraId="05754A0C" w14:textId="77777777" w:rsidR="00AD4CF2" w:rsidRPr="00305F61" w:rsidRDefault="00000000">
      <w:pPr>
        <w:pStyle w:val="Titolo2"/>
        <w:rPr>
          <w:lang w:val="en-US"/>
        </w:rPr>
      </w:pPr>
      <w:r w:rsidRPr="00305F61">
        <w:rPr>
          <w:lang w:val="en-US"/>
        </w:rPr>
        <w:t>Feature Engineering</w:t>
      </w:r>
    </w:p>
    <w:p w14:paraId="7FA6534C" w14:textId="77777777" w:rsidR="00AD4CF2" w:rsidRPr="00305F61" w:rsidRDefault="00000000">
      <w:pPr>
        <w:spacing w:before="80" w:after="120"/>
        <w:rPr>
          <w:lang w:val="en-US"/>
        </w:rPr>
      </w:pPr>
      <w:r w:rsidRPr="00305F61">
        <w:rPr>
          <w:lang w:val="en-US"/>
        </w:rPr>
        <w:t xml:space="preserve">Twenty features are computed per candle across four categories. Rolling statistics include moving averages at 3, 7 and 14 periods plus standard deviations at 7 and 14 periods. Momentum features include price differences at 1, 6, 12 and 24 lag steps plus volatility-normalized versions of those differences (clipped to plus or minus 5 to handle near-zero volatility). Position features include price relative to historical range, drift from start and distance from the 0.5 midpoint. Time features include days to close and explicit price-times-bucket interaction </w:t>
      </w:r>
      <w:proofErr w:type="gramStart"/>
      <w:r w:rsidRPr="00305F61">
        <w:rPr>
          <w:lang w:val="en-US"/>
        </w:rPr>
        <w:t>terms</w:t>
      </w:r>
      <w:proofErr w:type="gramEnd"/>
      <w:r w:rsidRPr="00305F61">
        <w:rPr>
          <w:lang w:val="en-US"/>
        </w:rPr>
        <w:t xml:space="preserve"> so the model knows what temporal regime it is operating in. The mid bucket also uses a 14-period z-score which improved AUC on that bucket only.</w:t>
      </w:r>
    </w:p>
    <w:p w14:paraId="2AD67981" w14:textId="77777777" w:rsidR="00AD4CF2" w:rsidRPr="00305F61" w:rsidRDefault="00000000">
      <w:pPr>
        <w:pStyle w:val="Titolo2"/>
        <w:rPr>
          <w:lang w:val="en-US"/>
        </w:rPr>
      </w:pPr>
      <w:r w:rsidRPr="00305F61">
        <w:rPr>
          <w:lang w:val="en-US"/>
        </w:rPr>
        <w:t>Model Training</w:t>
      </w:r>
    </w:p>
    <w:p w14:paraId="01001D1D" w14:textId="77777777" w:rsidR="00AD4CF2" w:rsidRPr="00305F61" w:rsidRDefault="00000000">
      <w:pPr>
        <w:spacing w:before="80" w:after="120"/>
        <w:rPr>
          <w:lang w:val="en-US"/>
        </w:rPr>
      </w:pPr>
      <w:proofErr w:type="spellStart"/>
      <w:r w:rsidRPr="00305F61">
        <w:rPr>
          <w:lang w:val="en-US"/>
        </w:rPr>
        <w:t>GroupKFold</w:t>
      </w:r>
      <w:proofErr w:type="spellEnd"/>
      <w:r w:rsidRPr="00305F61">
        <w:rPr>
          <w:lang w:val="en-US"/>
        </w:rPr>
        <w:t xml:space="preserve"> cross-validation with 5 folds was used throughout, splitting by market rather than by row. This prevents data leakage because without this constraint, the model would see candles from the same market in both train and test, artificially inflating performance metrics. Each bucket trains a final model on all available data after CV evaluation. Models are serialized to pickle files and loaded at server startup.</w:t>
      </w:r>
    </w:p>
    <w:p w14:paraId="7C698D71" w14:textId="77777777" w:rsidR="00AD4CF2" w:rsidRPr="00305F61" w:rsidRDefault="00000000">
      <w:pPr>
        <w:pStyle w:val="Titolo2"/>
        <w:rPr>
          <w:lang w:val="en-US"/>
        </w:rPr>
      </w:pPr>
      <w:r w:rsidRPr="00305F61">
        <w:rPr>
          <w:lang w:val="en-US"/>
        </w:rPr>
        <w:t>Live Signal Generation</w:t>
      </w:r>
    </w:p>
    <w:p w14:paraId="35E35DF4" w14:textId="52679EBF" w:rsidR="00AD4CF2" w:rsidRPr="00305F61" w:rsidRDefault="00000000" w:rsidP="00305F61">
      <w:pPr>
        <w:spacing w:before="80" w:after="120"/>
        <w:rPr>
          <w:lang w:val="en-US"/>
        </w:rPr>
      </w:pPr>
      <w:r w:rsidRPr="00305F61">
        <w:rPr>
          <w:lang w:val="en-US"/>
        </w:rPr>
        <w:t xml:space="preserve">A Flask server fetches the 10 most liquid active </w:t>
      </w:r>
      <w:proofErr w:type="spellStart"/>
      <w:r w:rsidRPr="00305F61">
        <w:rPr>
          <w:lang w:val="en-US"/>
        </w:rPr>
        <w:t>Polymarket</w:t>
      </w:r>
      <w:proofErr w:type="spellEnd"/>
      <w:r w:rsidRPr="00305F61">
        <w:rPr>
          <w:lang w:val="en-US"/>
        </w:rPr>
        <w:t xml:space="preserve"> markets by 24-hour volume. For each market it downloads the last 72 hours of price history, reconstructs the same 20 features used in training, determines the correct time bucket based on days to close and calls </w:t>
      </w:r>
      <w:proofErr w:type="spellStart"/>
      <w:r w:rsidRPr="00305F61">
        <w:rPr>
          <w:lang w:val="en-US"/>
        </w:rPr>
        <w:t>predict_proba</w:t>
      </w:r>
      <w:proofErr w:type="spellEnd"/>
      <w:r w:rsidRPr="00305F61">
        <w:rPr>
          <w:lang w:val="en-US"/>
        </w:rPr>
        <w:t xml:space="preserve"> on the appropriate </w:t>
      </w:r>
      <w:proofErr w:type="spellStart"/>
      <w:r w:rsidRPr="00305F61">
        <w:rPr>
          <w:lang w:val="en-US"/>
        </w:rPr>
        <w:t>XGBoost</w:t>
      </w:r>
      <w:proofErr w:type="spellEnd"/>
      <w:r w:rsidRPr="00305F61">
        <w:rPr>
          <w:lang w:val="en-US"/>
        </w:rPr>
        <w:t xml:space="preserve"> model. Signals above 0.75 probability become BUY and below 0.25 become SELL. The dashboard refreshes automatically every 60 seconds.</w:t>
      </w:r>
    </w:p>
    <w:p w14:paraId="6E98241E" w14:textId="77777777" w:rsidR="00AD4CF2" w:rsidRPr="00305F61" w:rsidRDefault="00000000">
      <w:pPr>
        <w:pStyle w:val="Titolo1"/>
        <w:rPr>
          <w:lang w:val="en-US"/>
        </w:rPr>
      </w:pPr>
      <w:r w:rsidRPr="00305F61">
        <w:rPr>
          <w:lang w:val="en-US"/>
        </w:rPr>
        <w:t>Performance Metrics</w:t>
      </w:r>
    </w:p>
    <w:p w14:paraId="5DAE81DE" w14:textId="77777777" w:rsidR="00AD4CF2" w:rsidRPr="00305F61" w:rsidRDefault="00000000">
      <w:pPr>
        <w:pStyle w:val="Titolo2"/>
        <w:rPr>
          <w:lang w:val="en-US"/>
        </w:rPr>
      </w:pPr>
      <w:proofErr w:type="spellStart"/>
      <w:r w:rsidRPr="00305F61">
        <w:rPr>
          <w:lang w:val="en-US"/>
        </w:rPr>
        <w:t>Backtest</w:t>
      </w:r>
      <w:proofErr w:type="spellEnd"/>
      <w:r w:rsidRPr="00305F61">
        <w:rPr>
          <w:lang w:val="en-US"/>
        </w:rPr>
        <w:t xml:space="preserve"> Setup</w:t>
      </w:r>
    </w:p>
    <w:p w14:paraId="0AB8FBF1" w14:textId="77777777" w:rsidR="00AD4CF2" w:rsidRPr="00305F61" w:rsidRDefault="00000000">
      <w:pPr>
        <w:spacing w:before="80" w:after="120"/>
        <w:rPr>
          <w:lang w:val="en-US"/>
        </w:rPr>
      </w:pPr>
      <w:r w:rsidRPr="00305F61">
        <w:rPr>
          <w:lang w:val="en-US"/>
        </w:rPr>
        <w:t xml:space="preserve">The </w:t>
      </w:r>
      <w:proofErr w:type="spellStart"/>
      <w:r w:rsidRPr="00305F61">
        <w:rPr>
          <w:lang w:val="en-US"/>
        </w:rPr>
        <w:t>backtest</w:t>
      </w:r>
      <w:proofErr w:type="spellEnd"/>
      <w:r w:rsidRPr="00305F61">
        <w:rPr>
          <w:lang w:val="en-US"/>
        </w:rPr>
        <w:t xml:space="preserve"> uses out-of-sample predictions from </w:t>
      </w:r>
      <w:proofErr w:type="spellStart"/>
      <w:r w:rsidRPr="00305F61">
        <w:rPr>
          <w:lang w:val="en-US"/>
        </w:rPr>
        <w:t>GroupKFold</w:t>
      </w:r>
      <w:proofErr w:type="spellEnd"/>
      <w:r w:rsidRPr="00305F61">
        <w:rPr>
          <w:lang w:val="en-US"/>
        </w:rPr>
        <w:t xml:space="preserve"> only. No in-sample data was used. A 2% spread was applied to every trade to simulate execution cost. Position sizing uses a simplified Kelly fraction capped at 5% of capital per trade. Stop loss is set at minus 5% per trade. Price moves over 40% are filtered as untradeable outliers.</w:t>
      </w:r>
    </w:p>
    <w:p w14:paraId="75A5FB4E" w14:textId="77777777" w:rsidR="00AD4CF2" w:rsidRDefault="00000000">
      <w:pPr>
        <w:pStyle w:val="Titolo2"/>
      </w:pPr>
      <w:proofErr w:type="spellStart"/>
      <w:r>
        <w:t>Results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D4CF2" w14:paraId="5C70D6E8" w14:textId="77777777">
        <w:tblPrEx>
          <w:tblCellMar>
            <w:top w:w="0" w:type="dxa"/>
            <w:bottom w:w="0" w:type="dxa"/>
          </w:tblCellMar>
        </w:tblPrEx>
        <w:tc>
          <w:tcPr>
            <w:tcW w:w="468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50" w:type="dxa"/>
              <w:bottom w:w="100" w:type="dxa"/>
              <w:right w:w="150" w:type="dxa"/>
            </w:tcMar>
          </w:tcPr>
          <w:p w14:paraId="7BA6C65C" w14:textId="77777777" w:rsidR="00AD4CF2" w:rsidRDefault="00000000">
            <w:pPr>
              <w:jc w:val="center"/>
            </w:pPr>
            <w:proofErr w:type="spellStart"/>
            <w:r>
              <w:rPr>
                <w:b/>
                <w:bCs/>
                <w:color w:val="FFFFFF"/>
                <w:sz w:val="20"/>
                <w:szCs w:val="20"/>
              </w:rPr>
              <w:t>Metric</w:t>
            </w:r>
            <w:proofErr w:type="spellEnd"/>
          </w:p>
        </w:tc>
        <w:tc>
          <w:tcPr>
            <w:tcW w:w="468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50" w:type="dxa"/>
              <w:bottom w:w="100" w:type="dxa"/>
              <w:right w:w="150" w:type="dxa"/>
            </w:tcMar>
          </w:tcPr>
          <w:p w14:paraId="4814AE55" w14:textId="77777777" w:rsidR="00AD4CF2" w:rsidRDefault="00000000">
            <w:pPr>
              <w:jc w:val="center"/>
            </w:pPr>
            <w:r>
              <w:rPr>
                <w:b/>
                <w:bCs/>
                <w:color w:val="FFFFFF"/>
                <w:sz w:val="20"/>
                <w:szCs w:val="20"/>
              </w:rPr>
              <w:t>Value</w:t>
            </w:r>
          </w:p>
        </w:tc>
      </w:tr>
      <w:tr w:rsidR="00AD4CF2" w14:paraId="608396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FF16EED" w14:textId="77777777" w:rsidR="00AD4CF2" w:rsidRDefault="00000000">
            <w:proofErr w:type="spellStart"/>
            <w:r>
              <w:rPr>
                <w:b/>
                <w:bCs/>
                <w:sz w:val="20"/>
                <w:szCs w:val="20"/>
              </w:rPr>
              <w:t>Period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C39627A" w14:textId="77777777" w:rsidR="00AD4CF2" w:rsidRDefault="00000000">
            <w:pPr>
              <w:jc w:val="center"/>
            </w:pPr>
            <w:proofErr w:type="spellStart"/>
            <w:r>
              <w:rPr>
                <w:sz w:val="20"/>
                <w:szCs w:val="20"/>
              </w:rPr>
              <w:t>Dec</w:t>
            </w:r>
            <w:proofErr w:type="spellEnd"/>
            <w:r>
              <w:rPr>
                <w:sz w:val="20"/>
                <w:szCs w:val="20"/>
              </w:rPr>
              <w:t xml:space="preserve"> 2022 to </w:t>
            </w:r>
            <w:proofErr w:type="spellStart"/>
            <w:r>
              <w:rPr>
                <w:sz w:val="20"/>
                <w:szCs w:val="20"/>
              </w:rPr>
              <w:t>Nov</w:t>
            </w:r>
            <w:proofErr w:type="spellEnd"/>
            <w:r>
              <w:rPr>
                <w:sz w:val="20"/>
                <w:szCs w:val="20"/>
              </w:rPr>
              <w:t xml:space="preserve"> 2024</w:t>
            </w:r>
          </w:p>
        </w:tc>
      </w:tr>
      <w:tr w:rsidR="00AD4CF2" w14:paraId="3B16EB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3EC2F9" w14:textId="77777777" w:rsidR="00AD4CF2" w:rsidRDefault="00000000">
            <w:proofErr w:type="spellStart"/>
            <w:r>
              <w:rPr>
                <w:b/>
                <w:bCs/>
                <w:sz w:val="20"/>
                <w:szCs w:val="20"/>
              </w:rPr>
              <w:t>Initial</w:t>
            </w:r>
            <w:proofErr w:type="spellEnd"/>
            <w:r>
              <w:rPr>
                <w:b/>
                <w:bCs/>
                <w:sz w:val="20"/>
                <w:szCs w:val="20"/>
              </w:rPr>
              <w:t xml:space="preserve"> Capital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CA9085" w14:textId="77777777" w:rsidR="00AD4CF2" w:rsidRDefault="00000000">
            <w:pPr>
              <w:jc w:val="center"/>
            </w:pPr>
            <w:r>
              <w:rPr>
                <w:sz w:val="20"/>
                <w:szCs w:val="20"/>
              </w:rPr>
              <w:t>$1,000 USDC</w:t>
            </w:r>
          </w:p>
        </w:tc>
      </w:tr>
      <w:tr w:rsidR="00AD4CF2" w14:paraId="2080EB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9527568" w14:textId="77777777" w:rsidR="00AD4CF2" w:rsidRDefault="00000000">
            <w:proofErr w:type="spellStart"/>
            <w:r>
              <w:rPr>
                <w:sz w:val="20"/>
                <w:szCs w:val="20"/>
              </w:rPr>
              <w:t>Final</w:t>
            </w:r>
            <w:proofErr w:type="spellEnd"/>
            <w:r>
              <w:rPr>
                <w:sz w:val="20"/>
                <w:szCs w:val="20"/>
              </w:rPr>
              <w:t xml:space="preserve"> Capital</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B6F1B8D" w14:textId="77777777" w:rsidR="00AD4CF2" w:rsidRDefault="00000000">
            <w:pPr>
              <w:jc w:val="center"/>
            </w:pPr>
            <w:r>
              <w:rPr>
                <w:sz w:val="20"/>
                <w:szCs w:val="20"/>
              </w:rPr>
              <w:t>$4,116 USDC</w:t>
            </w:r>
          </w:p>
        </w:tc>
      </w:tr>
      <w:tr w:rsidR="00AD4CF2" w14:paraId="085F31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D0E024" w14:textId="77777777" w:rsidR="00AD4CF2" w:rsidRDefault="00000000">
            <w:r>
              <w:rPr>
                <w:sz w:val="20"/>
                <w:szCs w:val="20"/>
              </w:rPr>
              <w:t>Total Return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338AC3" w14:textId="77777777" w:rsidR="00AD4CF2" w:rsidRDefault="00000000">
            <w:pPr>
              <w:jc w:val="center"/>
            </w:pPr>
            <w:r>
              <w:rPr>
                <w:sz w:val="20"/>
                <w:szCs w:val="20"/>
              </w:rPr>
              <w:t>+311.6%</w:t>
            </w:r>
          </w:p>
        </w:tc>
      </w:tr>
      <w:tr w:rsidR="00AD4CF2" w14:paraId="77474B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7078DCC" w14:textId="77777777" w:rsidR="00AD4CF2" w:rsidRDefault="00000000">
            <w:r>
              <w:rPr>
                <w:sz w:val="20"/>
                <w:szCs w:val="20"/>
              </w:rPr>
              <w:t>Total Trades</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7D7A7A6" w14:textId="77777777" w:rsidR="00AD4CF2" w:rsidRDefault="00000000">
            <w:pPr>
              <w:jc w:val="center"/>
            </w:pPr>
            <w:r>
              <w:rPr>
                <w:sz w:val="20"/>
                <w:szCs w:val="20"/>
              </w:rPr>
              <w:t>6,191</w:t>
            </w:r>
          </w:p>
        </w:tc>
      </w:tr>
      <w:tr w:rsidR="00AD4CF2" w14:paraId="1940E7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205ABC" w14:textId="77777777" w:rsidR="00AD4CF2" w:rsidRDefault="00000000">
            <w:proofErr w:type="spellStart"/>
            <w:r>
              <w:rPr>
                <w:sz w:val="20"/>
                <w:szCs w:val="20"/>
              </w:rPr>
              <w:lastRenderedPageBreak/>
              <w:t>Win</w:t>
            </w:r>
            <w:proofErr w:type="spellEnd"/>
            <w:r>
              <w:rPr>
                <w:sz w:val="20"/>
                <w:szCs w:val="20"/>
              </w:rPr>
              <w:t xml:space="preserve">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4593B9" w14:textId="77777777" w:rsidR="00AD4CF2" w:rsidRDefault="00000000">
            <w:pPr>
              <w:jc w:val="center"/>
            </w:pPr>
            <w:r>
              <w:rPr>
                <w:sz w:val="20"/>
                <w:szCs w:val="20"/>
              </w:rPr>
              <w:t>45.74%</w:t>
            </w:r>
          </w:p>
        </w:tc>
      </w:tr>
      <w:tr w:rsidR="00AD4CF2" w14:paraId="03DCDA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9F3F07D" w14:textId="77777777" w:rsidR="00AD4CF2" w:rsidRDefault="00000000">
            <w:proofErr w:type="spellStart"/>
            <w:r>
              <w:rPr>
                <w:sz w:val="20"/>
                <w:szCs w:val="20"/>
              </w:rPr>
              <w:t>Annualized</w:t>
            </w:r>
            <w:proofErr w:type="spellEnd"/>
            <w:r>
              <w:rPr>
                <w:sz w:val="20"/>
                <w:szCs w:val="20"/>
              </w:rPr>
              <w:t xml:space="preserve"> </w:t>
            </w:r>
            <w:proofErr w:type="spellStart"/>
            <w:r>
              <w:rPr>
                <w:sz w:val="20"/>
                <w:szCs w:val="20"/>
              </w:rPr>
              <w:t>Sharpe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E5DE9BD" w14:textId="77777777" w:rsidR="00AD4CF2" w:rsidRDefault="00000000">
            <w:pPr>
              <w:jc w:val="center"/>
            </w:pPr>
            <w:r>
              <w:rPr>
                <w:sz w:val="20"/>
                <w:szCs w:val="20"/>
              </w:rPr>
              <w:t>7.89</w:t>
            </w:r>
          </w:p>
        </w:tc>
      </w:tr>
      <w:tr w:rsidR="00AD4CF2" w14:paraId="3938CC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C81CE0" w14:textId="77777777" w:rsidR="00AD4CF2" w:rsidRDefault="00000000">
            <w:r>
              <w:rPr>
                <w:sz w:val="20"/>
                <w:szCs w:val="20"/>
              </w:rPr>
              <w:t xml:space="preserve">Max </w:t>
            </w:r>
            <w:proofErr w:type="spellStart"/>
            <w:r>
              <w:rPr>
                <w:sz w:val="20"/>
                <w:szCs w:val="20"/>
              </w:rPr>
              <w:t>Drawdown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08A898" w14:textId="77777777" w:rsidR="00AD4CF2" w:rsidRDefault="00000000">
            <w:pPr>
              <w:jc w:val="center"/>
            </w:pPr>
            <w:r>
              <w:rPr>
                <w:sz w:val="20"/>
                <w:szCs w:val="20"/>
              </w:rPr>
              <w:t>-$664</w:t>
            </w:r>
          </w:p>
        </w:tc>
      </w:tr>
      <w:tr w:rsidR="00AD4CF2" w14:paraId="625211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30FD8B1" w14:textId="77777777" w:rsidR="00AD4CF2" w:rsidRDefault="00000000">
            <w:r>
              <w:rPr>
                <w:sz w:val="20"/>
                <w:szCs w:val="20"/>
              </w:rPr>
              <w:t>Calmar Ratio</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1F8D6B8" w14:textId="77777777" w:rsidR="00AD4CF2" w:rsidRDefault="00000000">
            <w:pPr>
              <w:jc w:val="center"/>
            </w:pPr>
            <w:r>
              <w:rPr>
                <w:sz w:val="20"/>
                <w:szCs w:val="20"/>
              </w:rPr>
              <w:t>4.69</w:t>
            </w:r>
          </w:p>
        </w:tc>
      </w:tr>
      <w:tr w:rsidR="00AD4CF2" w14:paraId="740344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6AF939" w14:textId="77777777" w:rsidR="00AD4CF2" w:rsidRDefault="00000000">
            <w:r>
              <w:rPr>
                <w:sz w:val="20"/>
                <w:szCs w:val="20"/>
              </w:rPr>
              <w:t xml:space="preserve">Profit </w:t>
            </w:r>
            <w:proofErr w:type="spellStart"/>
            <w:r>
              <w:rPr>
                <w:sz w:val="20"/>
                <w:szCs w:val="20"/>
              </w:rPr>
              <w:t>Factor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E7A072" w14:textId="77777777" w:rsidR="00AD4CF2" w:rsidRDefault="00000000">
            <w:pPr>
              <w:jc w:val="center"/>
            </w:pPr>
            <w:r>
              <w:rPr>
                <w:sz w:val="20"/>
                <w:szCs w:val="20"/>
              </w:rPr>
              <w:t>1.66</w:t>
            </w:r>
          </w:p>
        </w:tc>
      </w:tr>
    </w:tbl>
    <w:p w14:paraId="3C5792A6" w14:textId="77777777" w:rsidR="00AD4CF2" w:rsidRDefault="00AD4CF2">
      <w:pPr>
        <w:spacing w:before="80" w:after="80"/>
      </w:pPr>
    </w:p>
    <w:p w14:paraId="06A1CCFD" w14:textId="77777777" w:rsidR="00AD4CF2" w:rsidRDefault="00AD4CF2">
      <w:pPr>
        <w:spacing w:before="80" w:after="80"/>
      </w:pPr>
    </w:p>
    <w:p w14:paraId="0841C1DB" w14:textId="77777777" w:rsidR="00AD4CF2" w:rsidRDefault="00000000">
      <w:pPr>
        <w:pStyle w:val="Titolo2"/>
      </w:pPr>
      <w:proofErr w:type="spellStart"/>
      <w:r>
        <w:t>Results</w:t>
      </w:r>
      <w:proofErr w:type="spellEnd"/>
      <w:r>
        <w:t xml:space="preserve"> by Bucket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60"/>
        <w:gridCol w:w="1800"/>
        <w:gridCol w:w="1700"/>
        <w:gridCol w:w="1800"/>
      </w:tblGrid>
      <w:tr w:rsidR="00AD4CF2" w14:paraId="6976645D" w14:textId="77777777">
        <w:tblPrEx>
          <w:tblCellMar>
            <w:top w:w="0" w:type="dxa"/>
            <w:bottom w:w="0" w:type="dxa"/>
          </w:tblCellMar>
        </w:tblPrEx>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50" w:type="dxa"/>
              <w:bottom w:w="100" w:type="dxa"/>
              <w:right w:w="150" w:type="dxa"/>
            </w:tcMar>
          </w:tcPr>
          <w:p w14:paraId="5DB6AE05" w14:textId="77777777" w:rsidR="00AD4CF2" w:rsidRDefault="00000000">
            <w:pPr>
              <w:jc w:val="center"/>
            </w:pPr>
            <w:r>
              <w:rPr>
                <w:b/>
                <w:bCs/>
                <w:color w:val="FFFFFF"/>
                <w:sz w:val="20"/>
                <w:szCs w:val="20"/>
              </w:rPr>
              <w:t>Bucket</w:t>
            </w:r>
          </w:p>
        </w:tc>
        <w:tc>
          <w:tcPr>
            <w:tcW w:w="15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50" w:type="dxa"/>
              <w:bottom w:w="100" w:type="dxa"/>
              <w:right w:w="150" w:type="dxa"/>
            </w:tcMar>
          </w:tcPr>
          <w:p w14:paraId="443EF040" w14:textId="77777777" w:rsidR="00AD4CF2" w:rsidRDefault="00000000">
            <w:pPr>
              <w:jc w:val="center"/>
            </w:pPr>
            <w:r>
              <w:rPr>
                <w:b/>
                <w:bCs/>
                <w:color w:val="FFFFFF"/>
                <w:sz w:val="20"/>
                <w:szCs w:val="20"/>
              </w:rPr>
              <w:t>Trades</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50" w:type="dxa"/>
              <w:bottom w:w="100" w:type="dxa"/>
              <w:right w:w="150" w:type="dxa"/>
            </w:tcMar>
          </w:tcPr>
          <w:p w14:paraId="3D939972" w14:textId="77777777" w:rsidR="00AD4CF2" w:rsidRDefault="00000000">
            <w:pPr>
              <w:jc w:val="center"/>
            </w:pPr>
            <w:proofErr w:type="spellStart"/>
            <w:r>
              <w:rPr>
                <w:b/>
                <w:bCs/>
                <w:color w:val="FFFFFF"/>
                <w:sz w:val="20"/>
                <w:szCs w:val="20"/>
              </w:rPr>
              <w:t>PnL</w:t>
            </w:r>
            <w:proofErr w:type="spellEnd"/>
            <w:r>
              <w:rPr>
                <w:b/>
                <w:bCs/>
                <w:color w:val="FFFFFF"/>
                <w:sz w:val="20"/>
                <w:szCs w:val="20"/>
              </w:rPr>
              <w:t xml:space="preserve"> (USDC)</w:t>
            </w:r>
          </w:p>
        </w:tc>
        <w:tc>
          <w:tcPr>
            <w:tcW w:w="17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50" w:type="dxa"/>
              <w:bottom w:w="100" w:type="dxa"/>
              <w:right w:w="150" w:type="dxa"/>
            </w:tcMar>
          </w:tcPr>
          <w:p w14:paraId="62728E37" w14:textId="77777777" w:rsidR="00AD4CF2" w:rsidRDefault="00000000">
            <w:pPr>
              <w:jc w:val="center"/>
            </w:pPr>
            <w:proofErr w:type="spellStart"/>
            <w:r>
              <w:rPr>
                <w:b/>
                <w:bCs/>
                <w:color w:val="FFFFFF"/>
                <w:sz w:val="20"/>
                <w:szCs w:val="20"/>
              </w:rPr>
              <w:t>Win</w:t>
            </w:r>
            <w:proofErr w:type="spellEnd"/>
            <w:r>
              <w:rPr>
                <w:b/>
                <w:bCs/>
                <w:color w:val="FFFFFF"/>
                <w:sz w:val="20"/>
                <w:szCs w:val="20"/>
              </w:rPr>
              <w:t xml:space="preserve"> Rate</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50" w:type="dxa"/>
              <w:bottom w:w="100" w:type="dxa"/>
              <w:right w:w="150" w:type="dxa"/>
            </w:tcMar>
          </w:tcPr>
          <w:p w14:paraId="5FC6D215" w14:textId="77777777" w:rsidR="00AD4CF2" w:rsidRDefault="00000000">
            <w:pPr>
              <w:jc w:val="center"/>
            </w:pPr>
            <w:r>
              <w:rPr>
                <w:b/>
                <w:bCs/>
                <w:color w:val="FFFFFF"/>
                <w:sz w:val="20"/>
                <w:szCs w:val="20"/>
              </w:rPr>
              <w:t>AUC</w:t>
            </w:r>
          </w:p>
        </w:tc>
      </w:tr>
      <w:tr w:rsidR="00AD4CF2" w14:paraId="79832C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DF543D6" w14:textId="77777777" w:rsidR="00AD4CF2" w:rsidRDefault="00000000">
            <w:proofErr w:type="spellStart"/>
            <w:r>
              <w:rPr>
                <w:b/>
                <w:bCs/>
                <w:sz w:val="20"/>
                <w:szCs w:val="20"/>
              </w:rPr>
              <w:t>Near</w:t>
            </w:r>
            <w:proofErr w:type="spellEnd"/>
            <w:r>
              <w:rPr>
                <w:b/>
                <w:bCs/>
                <w:sz w:val="20"/>
                <w:szCs w:val="20"/>
              </w:rPr>
              <w:t xml:space="preserve"> (under </w:t>
            </w:r>
            <w:proofErr w:type="gramStart"/>
            <w:r>
              <w:rPr>
                <w:b/>
                <w:bCs/>
                <w:sz w:val="20"/>
                <w:szCs w:val="20"/>
              </w:rPr>
              <w:t>7</w:t>
            </w:r>
            <w:proofErr w:type="gramEnd"/>
            <w:r>
              <w:rPr>
                <w:b/>
                <w:bCs/>
                <w:sz w:val="20"/>
                <w:szCs w:val="20"/>
              </w:rPr>
              <w:t xml:space="preserve"> days)</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53852D7" w14:textId="77777777" w:rsidR="00AD4CF2" w:rsidRDefault="00000000">
            <w:pPr>
              <w:jc w:val="center"/>
            </w:pPr>
            <w:r>
              <w:rPr>
                <w:sz w:val="20"/>
                <w:szCs w:val="20"/>
              </w:rPr>
              <w:t>1,150</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CCEE3BD" w14:textId="77777777" w:rsidR="00AD4CF2" w:rsidRDefault="00000000">
            <w:pPr>
              <w:jc w:val="center"/>
            </w:pPr>
            <w:r>
              <w:rPr>
                <w:sz w:val="20"/>
                <w:szCs w:val="20"/>
              </w:rPr>
              <w:t>+$1,652</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8039723" w14:textId="77777777" w:rsidR="00AD4CF2" w:rsidRDefault="00000000">
            <w:pPr>
              <w:jc w:val="center"/>
            </w:pPr>
            <w:r>
              <w:rPr>
                <w:sz w:val="20"/>
                <w:szCs w:val="20"/>
              </w:rPr>
              <w:t>52.0%</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CC9EC83" w14:textId="77777777" w:rsidR="00AD4CF2" w:rsidRDefault="00000000">
            <w:pPr>
              <w:jc w:val="center"/>
            </w:pPr>
            <w:r>
              <w:rPr>
                <w:sz w:val="20"/>
                <w:szCs w:val="20"/>
              </w:rPr>
              <w:t>0.777</w:t>
            </w:r>
          </w:p>
        </w:tc>
      </w:tr>
      <w:tr w:rsidR="00AD4CF2" w14:paraId="748952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4BBBA5" w14:textId="77777777" w:rsidR="00AD4CF2" w:rsidRDefault="00000000">
            <w:proofErr w:type="spellStart"/>
            <w:r>
              <w:rPr>
                <w:b/>
                <w:bCs/>
                <w:sz w:val="20"/>
                <w:szCs w:val="20"/>
              </w:rPr>
              <w:t>Mid</w:t>
            </w:r>
            <w:proofErr w:type="spellEnd"/>
            <w:r>
              <w:rPr>
                <w:b/>
                <w:bCs/>
                <w:sz w:val="20"/>
                <w:szCs w:val="20"/>
              </w:rPr>
              <w:t xml:space="preserve"> (7 to 60 days)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6A7A63" w14:textId="77777777" w:rsidR="00AD4CF2" w:rsidRDefault="00000000">
            <w:pPr>
              <w:jc w:val="center"/>
            </w:pPr>
            <w:r>
              <w:rPr>
                <w:sz w:val="20"/>
                <w:szCs w:val="20"/>
              </w:rPr>
              <w:t>5,041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E612D0" w14:textId="77777777" w:rsidR="00AD4CF2" w:rsidRDefault="00000000">
            <w:pPr>
              <w:jc w:val="center"/>
            </w:pPr>
            <w:r>
              <w:rPr>
                <w:sz w:val="20"/>
                <w:szCs w:val="20"/>
              </w:rPr>
              <w:t>+$1,464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6C9027" w14:textId="77777777" w:rsidR="00AD4CF2" w:rsidRDefault="00000000">
            <w:pPr>
              <w:jc w:val="center"/>
            </w:pPr>
            <w:r>
              <w:rPr>
                <w:sz w:val="20"/>
                <w:szCs w:val="20"/>
              </w:rPr>
              <w:t>44.3%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E2F2CC" w14:textId="77777777" w:rsidR="00AD4CF2" w:rsidRDefault="00000000">
            <w:pPr>
              <w:jc w:val="center"/>
            </w:pPr>
            <w:r>
              <w:rPr>
                <w:sz w:val="20"/>
                <w:szCs w:val="20"/>
              </w:rPr>
              <w:t>0.682</w:t>
            </w:r>
          </w:p>
        </w:tc>
      </w:tr>
      <w:tr w:rsidR="00AD4CF2" w14:paraId="46BFD6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334A2A4" w14:textId="77777777" w:rsidR="00AD4CF2" w:rsidRDefault="00000000">
            <w:r>
              <w:rPr>
                <w:sz w:val="20"/>
                <w:szCs w:val="20"/>
              </w:rPr>
              <w:t>Far (over 60 days)</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5503C7B" w14:textId="77777777" w:rsidR="00AD4CF2" w:rsidRDefault="00000000">
            <w:pPr>
              <w:jc w:val="center"/>
            </w:pPr>
            <w:proofErr w:type="spellStart"/>
            <w:r>
              <w:rPr>
                <w:sz w:val="20"/>
                <w:szCs w:val="20"/>
              </w:rPr>
              <w:t>excluded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22CF86D" w14:textId="77777777" w:rsidR="00AD4CF2" w:rsidRDefault="00000000">
            <w:pPr>
              <w:jc w:val="center"/>
            </w:pPr>
            <w:r>
              <w:rPr>
                <w:sz w:val="20"/>
                <w:szCs w:val="20"/>
              </w:rPr>
              <w:t>n/a</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2433AD9" w14:textId="77777777" w:rsidR="00AD4CF2" w:rsidRDefault="00000000">
            <w:pPr>
              <w:jc w:val="center"/>
            </w:pPr>
            <w:r>
              <w:rPr>
                <w:sz w:val="20"/>
                <w:szCs w:val="20"/>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8357B16" w14:textId="77777777" w:rsidR="00AD4CF2" w:rsidRDefault="00000000">
            <w:pPr>
              <w:jc w:val="center"/>
            </w:pPr>
            <w:r>
              <w:rPr>
                <w:sz w:val="20"/>
                <w:szCs w:val="20"/>
              </w:rPr>
              <w:t>0.655</w:t>
            </w:r>
          </w:p>
        </w:tc>
      </w:tr>
    </w:tbl>
    <w:p w14:paraId="48887EB9" w14:textId="77777777" w:rsidR="00AD4CF2" w:rsidRDefault="00AD4CF2">
      <w:pPr>
        <w:spacing w:before="80" w:after="80"/>
      </w:pPr>
    </w:p>
    <w:p w14:paraId="37725B25" w14:textId="77777777" w:rsidR="00AD4CF2" w:rsidRDefault="00AD4CF2">
      <w:pPr>
        <w:spacing w:before="80" w:after="80"/>
      </w:pPr>
    </w:p>
    <w:p w14:paraId="391F6F69" w14:textId="57EAA124" w:rsidR="00AD4CF2" w:rsidRDefault="00305F61">
      <w:pPr>
        <w:pStyle w:val="Titolo1"/>
      </w:pPr>
      <w:r>
        <w:t>Disclaimer</w:t>
      </w:r>
    </w:p>
    <w:p w14:paraId="0601E83D" w14:textId="77777777" w:rsidR="00AD4CF2" w:rsidRPr="00305F61" w:rsidRDefault="00000000">
      <w:pPr>
        <w:spacing w:before="80" w:after="120"/>
        <w:rPr>
          <w:lang w:val="en-US"/>
        </w:rPr>
      </w:pPr>
      <w:r w:rsidRPr="00305F61">
        <w:rPr>
          <w:lang w:val="en-US"/>
        </w:rPr>
        <w:t xml:space="preserve">The </w:t>
      </w:r>
      <w:proofErr w:type="spellStart"/>
      <w:r w:rsidRPr="00305F61">
        <w:rPr>
          <w:lang w:val="en-US"/>
        </w:rPr>
        <w:t>backtest</w:t>
      </w:r>
      <w:proofErr w:type="spellEnd"/>
      <w:r w:rsidRPr="00305F61">
        <w:rPr>
          <w:lang w:val="en-US"/>
        </w:rPr>
        <w:t xml:space="preserve"> runs on 103 markets with heavy concentration in US political events from 2023 and 2024. This limits generalization. The far bucket was excluded because its performance came from a small number of outlier events rather than a consistent statistical pattern. The maximum drawdown of minus $664 on $1,000 initial capital is significant in relative terms and real deployment would require a larger capital base to survive the drawdown periods observed in 2023.</w:t>
      </w:r>
    </w:p>
    <w:p w14:paraId="12371E84" w14:textId="77777777" w:rsidR="00AD4CF2" w:rsidRPr="00305F61" w:rsidRDefault="00000000">
      <w:pPr>
        <w:spacing w:before="80" w:after="120"/>
        <w:rPr>
          <w:lang w:val="en-US"/>
        </w:rPr>
      </w:pPr>
      <w:r w:rsidRPr="00305F61">
        <w:rPr>
          <w:lang w:val="en-US"/>
        </w:rPr>
        <w:t xml:space="preserve">The dataset is not reproducible in exact form. Regenerating it via the </w:t>
      </w:r>
      <w:proofErr w:type="spellStart"/>
      <w:r w:rsidRPr="00305F61">
        <w:rPr>
          <w:lang w:val="en-US"/>
        </w:rPr>
        <w:t>Polymarket</w:t>
      </w:r>
      <w:proofErr w:type="spellEnd"/>
      <w:r w:rsidRPr="00305F61">
        <w:rPr>
          <w:lang w:val="en-US"/>
        </w:rPr>
        <w:t xml:space="preserve"> API will likely return a different set of markets depending on availability at that time. The model architecture and training process are fully </w:t>
      </w:r>
      <w:proofErr w:type="gramStart"/>
      <w:r w:rsidRPr="00305F61">
        <w:rPr>
          <w:lang w:val="en-US"/>
        </w:rPr>
        <w:t>reproducible</w:t>
      </w:r>
      <w:proofErr w:type="gramEnd"/>
      <w:r w:rsidRPr="00305F61">
        <w:rPr>
          <w:lang w:val="en-US"/>
        </w:rPr>
        <w:t xml:space="preserve"> but the specific market universe may vary.</w:t>
      </w:r>
    </w:p>
    <w:p w14:paraId="679A63D3" w14:textId="77777777" w:rsidR="00AD4CF2" w:rsidRPr="00305F61" w:rsidRDefault="00AD4CF2">
      <w:pPr>
        <w:spacing w:before="80" w:after="80"/>
        <w:rPr>
          <w:lang w:val="en-US"/>
        </w:rPr>
      </w:pPr>
    </w:p>
    <w:p w14:paraId="28F4867F" w14:textId="77777777" w:rsidR="00AD4CF2" w:rsidRDefault="00000000">
      <w:pPr>
        <w:pStyle w:val="Titolo1"/>
      </w:pPr>
      <w:proofErr w:type="spellStart"/>
      <w:r>
        <w:t>Measurable</w:t>
      </w:r>
      <w:proofErr w:type="spellEnd"/>
      <w:r>
        <w:t xml:space="preserve"> Output</w:t>
      </w:r>
    </w:p>
    <w:p w14:paraId="47D87EBE" w14:textId="77777777" w:rsidR="00AD4CF2" w:rsidRDefault="00000000">
      <w:pPr>
        <w:pStyle w:val="Paragrafoelenco"/>
        <w:numPr>
          <w:ilvl w:val="0"/>
          <w:numId w:val="2"/>
        </w:numPr>
        <w:spacing w:before="60" w:after="60"/>
      </w:pPr>
      <w:r>
        <w:t xml:space="preserve">144,684 price </w:t>
      </w:r>
      <w:proofErr w:type="spellStart"/>
      <w:r>
        <w:t>candles</w:t>
      </w:r>
      <w:proofErr w:type="spellEnd"/>
      <w:r>
        <w:t xml:space="preserve"> </w:t>
      </w:r>
      <w:proofErr w:type="spellStart"/>
      <w:r>
        <w:t>across</w:t>
      </w:r>
      <w:proofErr w:type="spellEnd"/>
      <w:r>
        <w:t xml:space="preserve"> 103 </w:t>
      </w:r>
      <w:proofErr w:type="spellStart"/>
      <w:r>
        <w:t>resolved</w:t>
      </w:r>
      <w:proofErr w:type="spellEnd"/>
      <w:r>
        <w:t xml:space="preserve"> markets</w:t>
      </w:r>
    </w:p>
    <w:p w14:paraId="5783193C" w14:textId="77777777" w:rsidR="00AD4CF2" w:rsidRPr="00305F61" w:rsidRDefault="00000000">
      <w:pPr>
        <w:pStyle w:val="Paragrafoelenco"/>
        <w:numPr>
          <w:ilvl w:val="0"/>
          <w:numId w:val="2"/>
        </w:numPr>
        <w:spacing w:before="60" w:after="60"/>
        <w:rPr>
          <w:lang w:val="en-US"/>
        </w:rPr>
      </w:pPr>
      <w:r w:rsidRPr="00305F61">
        <w:rPr>
          <w:lang w:val="en-US"/>
        </w:rPr>
        <w:t>34,270 training samples after V3 target filtering</w:t>
      </w:r>
    </w:p>
    <w:p w14:paraId="5B6C074F" w14:textId="77777777" w:rsidR="00AD4CF2" w:rsidRPr="00305F61" w:rsidRDefault="00000000">
      <w:pPr>
        <w:pStyle w:val="Paragrafoelenco"/>
        <w:numPr>
          <w:ilvl w:val="0"/>
          <w:numId w:val="2"/>
        </w:numPr>
        <w:spacing w:before="60" w:after="60"/>
        <w:rPr>
          <w:lang w:val="en-US"/>
        </w:rPr>
      </w:pPr>
      <w:r w:rsidRPr="00305F61">
        <w:rPr>
          <w:lang w:val="en-US"/>
        </w:rPr>
        <w:t xml:space="preserve">AUC 0.777 on near bucket (out-of-sample </w:t>
      </w:r>
      <w:proofErr w:type="spellStart"/>
      <w:r w:rsidRPr="00305F61">
        <w:rPr>
          <w:lang w:val="en-US"/>
        </w:rPr>
        <w:t>GroupKFold</w:t>
      </w:r>
      <w:proofErr w:type="spellEnd"/>
      <w:r w:rsidRPr="00305F61">
        <w:rPr>
          <w:lang w:val="en-US"/>
        </w:rPr>
        <w:t>)</w:t>
      </w:r>
    </w:p>
    <w:p w14:paraId="5A614CD8" w14:textId="77777777" w:rsidR="00AD4CF2" w:rsidRPr="00305F61" w:rsidRDefault="00000000">
      <w:pPr>
        <w:pStyle w:val="Paragrafoelenco"/>
        <w:numPr>
          <w:ilvl w:val="0"/>
          <w:numId w:val="2"/>
        </w:numPr>
        <w:spacing w:before="60" w:after="60"/>
        <w:rPr>
          <w:lang w:val="en-US"/>
        </w:rPr>
      </w:pPr>
      <w:r w:rsidRPr="00305F61">
        <w:rPr>
          <w:lang w:val="en-US"/>
        </w:rPr>
        <w:t xml:space="preserve">AUC 0.682 on mid bucket (out-of-sample </w:t>
      </w:r>
      <w:proofErr w:type="spellStart"/>
      <w:r w:rsidRPr="00305F61">
        <w:rPr>
          <w:lang w:val="en-US"/>
        </w:rPr>
        <w:t>GroupKFold</w:t>
      </w:r>
      <w:proofErr w:type="spellEnd"/>
      <w:r w:rsidRPr="00305F61">
        <w:rPr>
          <w:lang w:val="en-US"/>
        </w:rPr>
        <w:t>)</w:t>
      </w:r>
    </w:p>
    <w:p w14:paraId="61CDF0EE" w14:textId="77777777" w:rsidR="00AD4CF2" w:rsidRDefault="00000000">
      <w:pPr>
        <w:pStyle w:val="Paragrafoelenco"/>
        <w:numPr>
          <w:ilvl w:val="0"/>
          <w:numId w:val="2"/>
        </w:numPr>
        <w:spacing w:before="60" w:after="60"/>
      </w:pPr>
      <w:r>
        <w:t xml:space="preserve">+311.6% </w:t>
      </w:r>
      <w:proofErr w:type="spellStart"/>
      <w:r>
        <w:t>return</w:t>
      </w:r>
      <w:proofErr w:type="spellEnd"/>
      <w:r>
        <w:t xml:space="preserve"> on $1,000 capital over 2 </w:t>
      </w:r>
      <w:proofErr w:type="spellStart"/>
      <w:r>
        <w:t>years</w:t>
      </w:r>
      <w:proofErr w:type="spellEnd"/>
    </w:p>
    <w:p w14:paraId="34A0BAF8" w14:textId="77777777" w:rsidR="00AD4CF2" w:rsidRDefault="00000000">
      <w:pPr>
        <w:pStyle w:val="Paragrafoelenco"/>
        <w:numPr>
          <w:ilvl w:val="0"/>
          <w:numId w:val="2"/>
        </w:numPr>
        <w:spacing w:before="60" w:after="60"/>
      </w:pPr>
      <w:proofErr w:type="spellStart"/>
      <w:r>
        <w:t>Sharpe</w:t>
      </w:r>
      <w:proofErr w:type="spellEnd"/>
      <w:r>
        <w:t xml:space="preserve"> ratio 7.89 </w:t>
      </w:r>
      <w:proofErr w:type="spellStart"/>
      <w:r>
        <w:t>annualized</w:t>
      </w:r>
      <w:proofErr w:type="spellEnd"/>
    </w:p>
    <w:p w14:paraId="15319423" w14:textId="77777777" w:rsidR="00AD4CF2" w:rsidRDefault="00000000">
      <w:pPr>
        <w:pStyle w:val="Paragrafoelenco"/>
        <w:numPr>
          <w:ilvl w:val="0"/>
          <w:numId w:val="2"/>
        </w:numPr>
        <w:spacing w:before="60" w:after="60"/>
      </w:pPr>
      <w:r>
        <w:t>Calmar ratio 4.69</w:t>
      </w:r>
    </w:p>
    <w:p w14:paraId="2A0CC69A" w14:textId="77777777" w:rsidR="00AD4CF2" w:rsidRDefault="00000000">
      <w:pPr>
        <w:pStyle w:val="Paragrafoelenco"/>
        <w:numPr>
          <w:ilvl w:val="0"/>
          <w:numId w:val="2"/>
        </w:numPr>
        <w:spacing w:before="60" w:after="60"/>
      </w:pPr>
      <w:r>
        <w:t xml:space="preserve">Profit </w:t>
      </w:r>
      <w:proofErr w:type="spellStart"/>
      <w:r>
        <w:t>factor</w:t>
      </w:r>
      <w:proofErr w:type="spellEnd"/>
      <w:r>
        <w:t xml:space="preserve"> 1.66</w:t>
      </w:r>
    </w:p>
    <w:p w14:paraId="472BCB26" w14:textId="77777777" w:rsidR="00AD4CF2" w:rsidRPr="00305F61" w:rsidRDefault="00000000">
      <w:pPr>
        <w:pStyle w:val="Paragrafoelenco"/>
        <w:numPr>
          <w:ilvl w:val="0"/>
          <w:numId w:val="2"/>
        </w:numPr>
        <w:spacing w:before="60" w:after="60"/>
        <w:rPr>
          <w:lang w:val="en-US"/>
        </w:rPr>
      </w:pPr>
      <w:r w:rsidRPr="00305F61">
        <w:rPr>
          <w:lang w:val="en-US"/>
        </w:rPr>
        <w:t xml:space="preserve">Live dashboard generating real signals from </w:t>
      </w:r>
      <w:proofErr w:type="spellStart"/>
      <w:r w:rsidRPr="00305F61">
        <w:rPr>
          <w:lang w:val="en-US"/>
        </w:rPr>
        <w:t>Polymarket</w:t>
      </w:r>
      <w:proofErr w:type="spellEnd"/>
      <w:r w:rsidRPr="00305F61">
        <w:rPr>
          <w:lang w:val="en-US"/>
        </w:rPr>
        <w:t xml:space="preserve"> API</w:t>
      </w:r>
    </w:p>
    <w:p w14:paraId="761D5C66" w14:textId="77777777" w:rsidR="00AD4CF2" w:rsidRPr="00305F61" w:rsidRDefault="00000000">
      <w:pPr>
        <w:pStyle w:val="Paragrafoelenco"/>
        <w:numPr>
          <w:ilvl w:val="0"/>
          <w:numId w:val="2"/>
        </w:numPr>
        <w:spacing w:before="60" w:after="60"/>
        <w:rPr>
          <w:lang w:val="en-US"/>
        </w:rPr>
      </w:pPr>
      <w:r w:rsidRPr="00305F61">
        <w:rPr>
          <w:lang w:val="en-US"/>
        </w:rPr>
        <w:lastRenderedPageBreak/>
        <w:t xml:space="preserve">Full </w:t>
      </w:r>
      <w:proofErr w:type="spellStart"/>
      <w:r w:rsidRPr="00305F61">
        <w:rPr>
          <w:lang w:val="en-US"/>
        </w:rPr>
        <w:t>backtest</w:t>
      </w:r>
      <w:proofErr w:type="spellEnd"/>
      <w:r w:rsidRPr="00305F61">
        <w:rPr>
          <w:lang w:val="en-US"/>
        </w:rPr>
        <w:t xml:space="preserve"> results in results/backtest_final.csv (6,192 rows)</w:t>
      </w:r>
    </w:p>
    <w:p w14:paraId="5F6EAEF6" w14:textId="77777777" w:rsidR="00AD4CF2" w:rsidRPr="00305F61" w:rsidRDefault="00AD4CF2">
      <w:pPr>
        <w:spacing w:before="80" w:after="80"/>
        <w:rPr>
          <w:lang w:val="en-US"/>
        </w:rPr>
      </w:pPr>
    </w:p>
    <w:p w14:paraId="343B0196" w14:textId="77777777" w:rsidR="00AD4CF2" w:rsidRPr="00305F61" w:rsidRDefault="00000000">
      <w:pPr>
        <w:pStyle w:val="Titolo1"/>
        <w:rPr>
          <w:lang w:val="en-US"/>
        </w:rPr>
      </w:pPr>
      <w:r w:rsidRPr="00305F61">
        <w:rPr>
          <w:lang w:val="en-US"/>
        </w:rPr>
        <w:t>Repository</w:t>
      </w:r>
    </w:p>
    <w:p w14:paraId="56B8B8C0" w14:textId="77777777" w:rsidR="00AD4CF2" w:rsidRPr="00305F61" w:rsidRDefault="00000000">
      <w:pPr>
        <w:spacing w:before="80" w:after="120"/>
        <w:rPr>
          <w:lang w:val="en-US"/>
        </w:rPr>
      </w:pPr>
      <w:r w:rsidRPr="00305F61">
        <w:rPr>
          <w:lang w:val="en-US"/>
        </w:rPr>
        <w:t>https://github.com/ivana2003/polymarket-ml-trader</w:t>
      </w:r>
    </w:p>
    <w:p w14:paraId="07946EC0" w14:textId="77777777" w:rsidR="00AD4CF2" w:rsidRPr="00305F61" w:rsidRDefault="00AD4CF2">
      <w:pPr>
        <w:spacing w:before="80" w:after="80"/>
        <w:rPr>
          <w:lang w:val="en-US"/>
        </w:rPr>
      </w:pPr>
    </w:p>
    <w:p w14:paraId="64697CC9" w14:textId="77777777" w:rsidR="00AD4CF2" w:rsidRPr="00305F61" w:rsidRDefault="00000000">
      <w:pPr>
        <w:spacing w:before="80" w:after="120"/>
        <w:rPr>
          <w:lang w:val="en-US"/>
        </w:rPr>
      </w:pPr>
      <w:r w:rsidRPr="00305F61">
        <w:rPr>
          <w:lang w:val="en-US"/>
        </w:rPr>
        <w:t>To run the live dashboard:</w:t>
      </w:r>
    </w:p>
    <w:p w14:paraId="3DE51E56" w14:textId="77777777" w:rsidR="00AD4CF2" w:rsidRPr="00305F61" w:rsidRDefault="00000000">
      <w:pPr>
        <w:shd w:val="clear" w:color="auto" w:fill="F4F4F4"/>
        <w:spacing w:before="80" w:after="80"/>
        <w:rPr>
          <w:lang w:val="en-US"/>
        </w:rPr>
      </w:pPr>
      <w:r w:rsidRPr="00305F61">
        <w:rPr>
          <w:rFonts w:ascii="Courier New" w:eastAsia="Courier New" w:hAnsi="Courier New" w:cs="Courier New"/>
          <w:color w:val="1A1A2E"/>
          <w:sz w:val="20"/>
          <w:szCs w:val="20"/>
          <w:lang w:val="en-US"/>
        </w:rPr>
        <w:t>git clone https://github.com/ivana2003/polymarket-ml-trader</w:t>
      </w:r>
    </w:p>
    <w:p w14:paraId="19C991A0" w14:textId="77777777" w:rsidR="00AD4CF2" w:rsidRPr="00305F61" w:rsidRDefault="00000000">
      <w:pPr>
        <w:shd w:val="clear" w:color="auto" w:fill="F4F4F4"/>
        <w:spacing w:after="80"/>
        <w:rPr>
          <w:lang w:val="en-US"/>
        </w:rPr>
      </w:pPr>
      <w:r w:rsidRPr="00305F61">
        <w:rPr>
          <w:rFonts w:ascii="Courier New" w:eastAsia="Courier New" w:hAnsi="Courier New" w:cs="Courier New"/>
          <w:color w:val="1A1A2E"/>
          <w:sz w:val="20"/>
          <w:szCs w:val="20"/>
          <w:lang w:val="en-US"/>
        </w:rPr>
        <w:t>pip install -r requirements.txt</w:t>
      </w:r>
    </w:p>
    <w:p w14:paraId="64E46C6F" w14:textId="77777777" w:rsidR="00AD4CF2" w:rsidRPr="00305F61" w:rsidRDefault="00000000">
      <w:pPr>
        <w:shd w:val="clear" w:color="auto" w:fill="F4F4F4"/>
        <w:spacing w:after="80"/>
        <w:rPr>
          <w:lang w:val="en-US"/>
        </w:rPr>
      </w:pPr>
      <w:r w:rsidRPr="00305F61">
        <w:rPr>
          <w:rFonts w:ascii="Courier New" w:eastAsia="Courier New" w:hAnsi="Courier New" w:cs="Courier New"/>
          <w:color w:val="1A1A2E"/>
          <w:sz w:val="20"/>
          <w:szCs w:val="20"/>
          <w:lang w:val="en-US"/>
        </w:rPr>
        <w:t>python3 app.py</w:t>
      </w:r>
    </w:p>
    <w:p w14:paraId="2A20B8D7" w14:textId="77777777" w:rsidR="00AD4CF2" w:rsidRDefault="00000000">
      <w:pPr>
        <w:shd w:val="clear" w:color="auto" w:fill="F4F4F4"/>
        <w:spacing w:after="200"/>
      </w:pPr>
      <w:r>
        <w:rPr>
          <w:rFonts w:ascii="Courier New" w:eastAsia="Courier New" w:hAnsi="Courier New" w:cs="Courier New"/>
          <w:color w:val="888888"/>
          <w:sz w:val="20"/>
          <w:szCs w:val="20"/>
        </w:rPr>
        <w:t># open http://127.0.0.1:8080</w:t>
      </w:r>
    </w:p>
    <w:p w14:paraId="03F8F3AB" w14:textId="77777777" w:rsidR="00DD7047" w:rsidRPr="00DD7047" w:rsidRDefault="00DD7047" w:rsidP="00DD7047">
      <w:pPr>
        <w:pStyle w:val="Titolo1"/>
        <w:rPr>
          <w:lang w:val="en-US"/>
        </w:rPr>
      </w:pPr>
      <w:r w:rsidRPr="00DD7047">
        <w:rPr>
          <w:lang w:val="en-US"/>
        </w:rPr>
        <w:t>AI Declaration</w:t>
      </w:r>
    </w:p>
    <w:p w14:paraId="00A88ACB" w14:textId="77777777" w:rsidR="00DD7047" w:rsidRPr="00DD7047" w:rsidRDefault="00DD7047" w:rsidP="00DD7047">
      <w:pPr>
        <w:spacing w:before="80" w:after="120"/>
        <w:rPr>
          <w:lang w:val="en-US"/>
        </w:rPr>
      </w:pPr>
      <w:r w:rsidRPr="00DD7047">
        <w:rPr>
          <w:lang w:val="en-US"/>
        </w:rPr>
        <w:t xml:space="preserve">AI-powered chatbots were used for proofreading and code review during the development of this project. All strategy logic, model architecture decisions, feature engineering choices and </w:t>
      </w:r>
      <w:proofErr w:type="spellStart"/>
      <w:r w:rsidRPr="00DD7047">
        <w:rPr>
          <w:lang w:val="en-US"/>
        </w:rPr>
        <w:t>backtest</w:t>
      </w:r>
      <w:proofErr w:type="spellEnd"/>
      <w:r w:rsidRPr="00DD7047">
        <w:rPr>
          <w:lang w:val="en-US"/>
        </w:rPr>
        <w:t xml:space="preserve"> design were made by the authors. The core implementation was written and validated by the team.</w:t>
      </w:r>
    </w:p>
    <w:p w14:paraId="2B4BE0DE" w14:textId="1D689CC2" w:rsidR="00AD4CF2" w:rsidRPr="00DD7047" w:rsidRDefault="000E169B" w:rsidP="00305F61">
      <w:pPr>
        <w:pBdr>
          <w:top w:val="single" w:sz="4" w:space="1" w:color="CCCCCC"/>
        </w:pBdr>
        <w:spacing w:before="200"/>
        <w:rPr>
          <w:lang w:val="en-US"/>
        </w:rPr>
      </w:pPr>
      <w:r>
        <w:rPr>
          <w:lang w:val="en-US"/>
        </w:rPr>
        <w:t xml:space="preserve">      </w:t>
      </w:r>
    </w:p>
    <w:sectPr w:rsidR="00AD4CF2" w:rsidRPr="00DD70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D4EC9"/>
    <w:multiLevelType w:val="hybridMultilevel"/>
    <w:tmpl w:val="69BA7E4E"/>
    <w:lvl w:ilvl="0" w:tplc="F4A88760">
      <w:start w:val="1"/>
      <w:numFmt w:val="bullet"/>
      <w:lvlText w:val="●"/>
      <w:lvlJc w:val="left"/>
      <w:pPr>
        <w:ind w:left="720" w:hanging="360"/>
      </w:pPr>
    </w:lvl>
    <w:lvl w:ilvl="1" w:tplc="0DA2547A">
      <w:start w:val="1"/>
      <w:numFmt w:val="bullet"/>
      <w:lvlText w:val="○"/>
      <w:lvlJc w:val="left"/>
      <w:pPr>
        <w:ind w:left="1440" w:hanging="360"/>
      </w:pPr>
    </w:lvl>
    <w:lvl w:ilvl="2" w:tplc="542A26C0">
      <w:start w:val="1"/>
      <w:numFmt w:val="bullet"/>
      <w:lvlText w:val="■"/>
      <w:lvlJc w:val="left"/>
      <w:pPr>
        <w:ind w:left="2160" w:hanging="360"/>
      </w:pPr>
    </w:lvl>
    <w:lvl w:ilvl="3" w:tplc="184EDD42">
      <w:start w:val="1"/>
      <w:numFmt w:val="bullet"/>
      <w:lvlText w:val="●"/>
      <w:lvlJc w:val="left"/>
      <w:pPr>
        <w:ind w:left="2880" w:hanging="360"/>
      </w:pPr>
    </w:lvl>
    <w:lvl w:ilvl="4" w:tplc="E9AE5FF8">
      <w:start w:val="1"/>
      <w:numFmt w:val="bullet"/>
      <w:lvlText w:val="○"/>
      <w:lvlJc w:val="left"/>
      <w:pPr>
        <w:ind w:left="3600" w:hanging="360"/>
      </w:pPr>
    </w:lvl>
    <w:lvl w:ilvl="5" w:tplc="13C27B96">
      <w:start w:val="1"/>
      <w:numFmt w:val="bullet"/>
      <w:lvlText w:val="■"/>
      <w:lvlJc w:val="left"/>
      <w:pPr>
        <w:ind w:left="4320" w:hanging="360"/>
      </w:pPr>
    </w:lvl>
    <w:lvl w:ilvl="6" w:tplc="A208A592">
      <w:start w:val="1"/>
      <w:numFmt w:val="bullet"/>
      <w:lvlText w:val="●"/>
      <w:lvlJc w:val="left"/>
      <w:pPr>
        <w:ind w:left="5040" w:hanging="360"/>
      </w:pPr>
    </w:lvl>
    <w:lvl w:ilvl="7" w:tplc="57443F40">
      <w:start w:val="1"/>
      <w:numFmt w:val="bullet"/>
      <w:lvlText w:val="●"/>
      <w:lvlJc w:val="left"/>
      <w:pPr>
        <w:ind w:left="5760" w:hanging="360"/>
      </w:pPr>
    </w:lvl>
    <w:lvl w:ilvl="8" w:tplc="DE60B1FE">
      <w:start w:val="1"/>
      <w:numFmt w:val="bullet"/>
      <w:lvlText w:val="●"/>
      <w:lvlJc w:val="left"/>
      <w:pPr>
        <w:ind w:left="6480" w:hanging="360"/>
      </w:pPr>
    </w:lvl>
  </w:abstractNum>
  <w:abstractNum w:abstractNumId="1" w15:restartNumberingAfterBreak="0">
    <w:nsid w:val="5FDC47E0"/>
    <w:multiLevelType w:val="hybridMultilevel"/>
    <w:tmpl w:val="4A3436D0"/>
    <w:lvl w:ilvl="0" w:tplc="45C875FA">
      <w:start w:val="1"/>
      <w:numFmt w:val="bullet"/>
      <w:lvlText w:val="•"/>
      <w:lvlJc w:val="left"/>
      <w:pPr>
        <w:ind w:left="720" w:hanging="360"/>
      </w:pPr>
    </w:lvl>
    <w:lvl w:ilvl="1" w:tplc="5AD0529C">
      <w:numFmt w:val="decimal"/>
      <w:lvlText w:val=""/>
      <w:lvlJc w:val="left"/>
    </w:lvl>
    <w:lvl w:ilvl="2" w:tplc="7DC0B0EC">
      <w:numFmt w:val="decimal"/>
      <w:lvlText w:val=""/>
      <w:lvlJc w:val="left"/>
    </w:lvl>
    <w:lvl w:ilvl="3" w:tplc="0518DE3C">
      <w:numFmt w:val="decimal"/>
      <w:lvlText w:val=""/>
      <w:lvlJc w:val="left"/>
    </w:lvl>
    <w:lvl w:ilvl="4" w:tplc="691023EE">
      <w:numFmt w:val="decimal"/>
      <w:lvlText w:val=""/>
      <w:lvlJc w:val="left"/>
    </w:lvl>
    <w:lvl w:ilvl="5" w:tplc="C6706336">
      <w:numFmt w:val="decimal"/>
      <w:lvlText w:val=""/>
      <w:lvlJc w:val="left"/>
    </w:lvl>
    <w:lvl w:ilvl="6" w:tplc="86120A26">
      <w:numFmt w:val="decimal"/>
      <w:lvlText w:val=""/>
      <w:lvlJc w:val="left"/>
    </w:lvl>
    <w:lvl w:ilvl="7" w:tplc="BEBA81FE">
      <w:numFmt w:val="decimal"/>
      <w:lvlText w:val=""/>
      <w:lvlJc w:val="left"/>
    </w:lvl>
    <w:lvl w:ilvl="8" w:tplc="81DE87D0">
      <w:numFmt w:val="decimal"/>
      <w:lvlText w:val=""/>
      <w:lvlJc w:val="left"/>
    </w:lvl>
  </w:abstractNum>
  <w:num w:numId="1" w16cid:durableId="1998151356">
    <w:abstractNumId w:val="0"/>
    <w:lvlOverride w:ilvl="0">
      <w:startOverride w:val="1"/>
    </w:lvlOverride>
  </w:num>
  <w:num w:numId="2" w16cid:durableId="2065367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F2"/>
    <w:rsid w:val="000E169B"/>
    <w:rsid w:val="00305F61"/>
    <w:rsid w:val="008948D2"/>
    <w:rsid w:val="00AD4CF2"/>
    <w:rsid w:val="00DD7047"/>
    <w:rsid w:val="00FE71F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709A60C"/>
  <w15:docId w15:val="{C7EF7EC4-ED0B-544C-9B1A-55566F5C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link w:val="Titolo1Carattere"/>
    <w:uiPriority w:val="9"/>
    <w:qFormat/>
    <w:pPr>
      <w:spacing w:before="360" w:after="160"/>
      <w:outlineLvl w:val="0"/>
    </w:pPr>
    <w:rPr>
      <w:b/>
      <w:bCs/>
      <w:color w:val="1A1A2E"/>
      <w:sz w:val="32"/>
      <w:szCs w:val="32"/>
    </w:rPr>
  </w:style>
  <w:style w:type="paragraph" w:styleId="Titolo2">
    <w:name w:val="heading 2"/>
    <w:uiPriority w:val="9"/>
    <w:unhideWhenUsed/>
    <w:qFormat/>
    <w:pPr>
      <w:spacing w:before="280" w:after="120"/>
      <w:outlineLvl w:val="1"/>
    </w:pPr>
    <w:rPr>
      <w:b/>
      <w:bCs/>
      <w:color w:val="2E4057"/>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customStyle="1" w:styleId="Titolo1Carattere">
    <w:name w:val="Titolo 1 Carattere"/>
    <w:basedOn w:val="Carpredefinitoparagrafo"/>
    <w:link w:val="Titolo1"/>
    <w:uiPriority w:val="9"/>
    <w:rsid w:val="00DD7047"/>
    <w:rPr>
      <w:b/>
      <w:bCs/>
      <w:color w:val="1A1A2E"/>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984</Words>
  <Characters>5613</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IVANA CRESCENZI</cp:lastModifiedBy>
  <cp:revision>3</cp:revision>
  <dcterms:created xsi:type="dcterms:W3CDTF">2026-03-24T00:25:00Z</dcterms:created>
  <dcterms:modified xsi:type="dcterms:W3CDTF">2026-03-24T00:28:00Z</dcterms:modified>
</cp:coreProperties>
</file>