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X9222b9045a50c2ae6215a7c7ea68ffa57549d18"/>
    <w:p>
      <w:pPr>
        <w:pStyle w:val="Heading1"/>
      </w:pPr>
      <w:r>
        <w:t xml:space="preserve">Guía de Integración del Módulo de Comunicación RemoteGPIO</w:t>
      </w:r>
    </w:p>
    <w:p>
      <w:pPr>
        <w:pStyle w:val="FirstParagraph"/>
      </w:pPr>
      <w:r>
        <w:t xml:space="preserve">Este documento describe la arquitectura de</w:t>
      </w:r>
      <w:r>
        <w:t xml:space="preserve"> </w:t>
      </w:r>
      <w:r>
        <w:rPr>
          <w:b/>
          <w:bCs/>
        </w:rPr>
        <w:t xml:space="preserve">RemoteGPIO</w:t>
      </w:r>
      <w:r>
        <w:t xml:space="preserve"> </w:t>
      </w:r>
      <w:r>
        <w:t xml:space="preserve">y explica cómo desarrollar un módulo de comunicación personalizado para integrar cualquier dispositivo de E/S con</w:t>
      </w:r>
      <w:r>
        <w:t xml:space="preserve"> </w:t>
      </w:r>
      <w:r>
        <w:rPr>
          <w:b/>
          <w:bCs/>
        </w:rPr>
        <w:t xml:space="preserve">Venus OS</w:t>
      </w:r>
      <w:r>
        <w:t xml:space="preserve"> </w:t>
      </w:r>
      <w:r>
        <w:t xml:space="preserve">de Victron.</w:t>
      </w:r>
    </w:p>
    <w:p>
      <w:r>
        <w:pict>
          <v:rect style="width:0;height:1.5pt" o:hralign="center" o:hrstd="t" o:hr="t"/>
        </w:pict>
      </w:r>
    </w:p>
    <w:bookmarkStart w:id="22" w:name="arquitectura-del-sistema"/>
    <w:p>
      <w:pPr>
        <w:pStyle w:val="Heading2"/>
      </w:pPr>
      <w:r>
        <w:t xml:space="preserve">1. Arquitectura del Sistema</w:t>
      </w:r>
    </w:p>
    <w:p>
      <w:pPr>
        <w:pStyle w:val="FirstParagraph"/>
      </w:pPr>
      <w:r>
        <w:t xml:space="preserve">RemoteGPIO se divide en dos partes para garantizar</w:t>
      </w:r>
      <w:r>
        <w:t xml:space="preserve"> </w:t>
      </w:r>
      <w:r>
        <w:rPr>
          <w:b/>
          <w:bCs/>
        </w:rPr>
        <w:t xml:space="preserve">estabilidad y modularidad</w:t>
      </w:r>
      <w:r>
        <w:t xml:space="preserve">:</w:t>
      </w:r>
    </w:p>
    <w:bookmarkStart w:id="20" w:name="motor-central-dbus-rgpio.py"/>
    <w:p>
      <w:pPr>
        <w:pStyle w:val="Heading3"/>
      </w:pPr>
      <w:r>
        <w:t xml:space="preserve">1.1 Motor Central (</w:t>
      </w:r>
      <w:r>
        <w:rPr>
          <w:rStyle w:val="VerbatimChar"/>
        </w:rPr>
        <w:t xml:space="preserve">dbus-rgpio.py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Servicio persistente que no conoce protocolos de hardware específicos.</w:t>
      </w:r>
    </w:p>
    <w:p>
      <w:pPr>
        <w:pStyle w:val="Compact"/>
        <w:numPr>
          <w:ilvl w:val="0"/>
          <w:numId w:val="1001"/>
        </w:numPr>
      </w:pPr>
      <w:r>
        <w:t xml:space="preserve">Funciones principales:</w:t>
      </w:r>
    </w:p>
    <w:p>
      <w:pPr>
        <w:pStyle w:val="Compact"/>
        <w:numPr>
          <w:ilvl w:val="1"/>
          <w:numId w:val="1002"/>
        </w:numPr>
      </w:pPr>
      <w:r>
        <w:t xml:space="preserve">Administrar el módulo del kernel para GPIO virtuales.</w:t>
      </w:r>
    </w:p>
    <w:p>
      <w:pPr>
        <w:pStyle w:val="Compact"/>
        <w:numPr>
          <w:ilvl w:val="1"/>
          <w:numId w:val="1002"/>
        </w:numPr>
      </w:pPr>
      <w:r>
        <w:t xml:space="preserve">Crear y administrar servicios D-Bus (</w:t>
      </w:r>
      <w:r>
        <w:rPr>
          <w:rStyle w:val="VerbatimChar"/>
        </w:rPr>
        <w:t xml:space="preserve">com.victronenergy.switch.*</w:t>
      </w:r>
      <w:r>
        <w:t xml:space="preserve">).</w:t>
      </w:r>
    </w:p>
    <w:p>
      <w:pPr>
        <w:pStyle w:val="Compact"/>
        <w:numPr>
          <w:ilvl w:val="1"/>
          <w:numId w:val="1002"/>
        </w:numPr>
      </w:pPr>
      <w:r>
        <w:t xml:space="preserve">Crear</w:t>
      </w:r>
      <w:r>
        <w:t xml:space="preserve"> </w:t>
      </w:r>
      <w:r>
        <w:rPr>
          <w:rStyle w:val="VerbatimChar"/>
        </w:rPr>
        <w:t xml:space="preserve">/run/io-ext/</w:t>
      </w:r>
      <w:r>
        <w:t xml:space="preserve"> </w:t>
      </w:r>
      <w:r>
        <w:t xml:space="preserve">para el descubrimiento de entradas digitales.</w:t>
      </w:r>
    </w:p>
    <w:p>
      <w:pPr>
        <w:pStyle w:val="Compact"/>
        <w:numPr>
          <w:ilvl w:val="1"/>
          <w:numId w:val="1002"/>
        </w:numPr>
      </w:pPr>
      <w:r>
        <w:t xml:space="preserve">Proporcionar una</w:t>
      </w:r>
      <w:r>
        <w:t xml:space="preserve"> </w:t>
      </w:r>
      <w:r>
        <w:rPr>
          <w:b/>
          <w:bCs/>
        </w:rPr>
        <w:t xml:space="preserve">API MQTT interna</w:t>
      </w:r>
      <w:r>
        <w:t xml:space="preserve"> </w:t>
      </w:r>
      <w:r>
        <w:t xml:space="preserve">para comunicación con módulos.</w:t>
      </w:r>
    </w:p>
    <w:bookmarkEnd w:id="20"/>
    <w:bookmarkStart w:id="21" w:name="X79539c9fd6a760a6eb9c4ef9226f14ed673e58b"/>
    <w:p>
      <w:pPr>
        <w:pStyle w:val="Heading3"/>
      </w:pPr>
      <w:r>
        <w:t xml:space="preserve">1.2 Módulos de Comunicación (ej.</w:t>
      </w:r>
      <w:r>
        <w:t xml:space="preserve"> </w:t>
      </w:r>
      <w:r>
        <w:rPr>
          <w:rStyle w:val="VerbatimChar"/>
        </w:rPr>
        <w:t xml:space="preserve">dingtian_mqtt_bridge.py</w:t>
      </w:r>
      <w:r>
        <w:t xml:space="preserve">)</w:t>
      </w:r>
    </w:p>
    <w:p>
      <w:pPr>
        <w:pStyle w:val="Compact"/>
        <w:numPr>
          <w:ilvl w:val="0"/>
          <w:numId w:val="1003"/>
        </w:numPr>
      </w:pPr>
      <w:r>
        <w:t xml:space="preserve">Scripts independientes que se ejecutan como servicios.</w:t>
      </w:r>
    </w:p>
    <w:p>
      <w:pPr>
        <w:pStyle w:val="Compact"/>
        <w:numPr>
          <w:ilvl w:val="0"/>
          <w:numId w:val="1003"/>
        </w:numPr>
      </w:pPr>
      <w:r>
        <w:t xml:space="preserve">Funciones:</w:t>
      </w:r>
    </w:p>
    <w:p>
      <w:pPr>
        <w:pStyle w:val="Compact"/>
        <w:numPr>
          <w:ilvl w:val="1"/>
          <w:numId w:val="1004"/>
        </w:numPr>
      </w:pPr>
      <w:r>
        <w:t xml:space="preserve">Comunicar con un dispositivo específico (MQTT, Modbus, etc.).</w:t>
      </w:r>
    </w:p>
    <w:p>
      <w:pPr>
        <w:pStyle w:val="Compact"/>
        <w:numPr>
          <w:ilvl w:val="1"/>
          <w:numId w:val="1004"/>
        </w:numPr>
      </w:pPr>
      <w:r>
        <w:t xml:space="preserve">Traducir estados del hardware a llamadas de la API del Motor Central.</w:t>
      </w:r>
    </w:p>
    <w:p>
      <w:pPr>
        <w:pStyle w:val="Compact"/>
        <w:numPr>
          <w:ilvl w:val="1"/>
          <w:numId w:val="1004"/>
        </w:numPr>
      </w:pPr>
      <w:r>
        <w:t xml:space="preserve">Traducir comandos del Motor Central a comandos de hardware.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5" w:name="Xad9fa2c3639c07339f4eefc81e3b33643c27fdd"/>
    <w:p>
      <w:pPr>
        <w:pStyle w:val="Heading2"/>
      </w:pPr>
      <w:r>
        <w:t xml:space="preserve">2. Estructura de Archivos y Gestión de Servicios</w:t>
      </w:r>
    </w:p>
    <w:bookmarkStart w:id="23" w:name="a.-ubicación-de-archivos"/>
    <w:p>
      <w:pPr>
        <w:pStyle w:val="Heading3"/>
      </w:pPr>
      <w:r>
        <w:t xml:space="preserve">A. Ubicación de archivos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363"/>
        <w:gridCol w:w="455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Archivo</w:t>
            </w:r>
          </w:p>
        </w:tc>
        <w:tc>
          <w:tcPr/>
          <w:p>
            <w:pPr>
              <w:pStyle w:val="Compact"/>
            </w:pPr>
            <w:r>
              <w:t xml:space="preserve">Ruta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Script de módulo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/data/RemoteGPIO/modules/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Archivo de configuración</w:t>
            </w:r>
            <w:r>
              <w:t xml:space="preserve"> </w:t>
            </w:r>
            <w:r>
              <w:rPr>
                <w:rStyle w:val="VerbatimChar"/>
              </w:rPr>
              <w:t xml:space="preserve">.ini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/data/RemoteGPIO/conf/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Servicio DaemonTools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/service/</w:t>
            </w:r>
            <w:r>
              <w:t xml:space="preserve"> </w:t>
            </w:r>
            <w:r>
              <w:t xml:space="preserve">(ej.</w:t>
            </w:r>
            <w:r>
              <w:t xml:space="preserve"> </w:t>
            </w:r>
            <w:r>
              <w:rPr>
                <w:rStyle w:val="VerbatimChar"/>
              </w:rPr>
              <w:t xml:space="preserve">/service/my_new_bridge</w:t>
            </w:r>
            <w:r>
              <w:t xml:space="preserve">)</w:t>
            </w:r>
          </w:p>
        </w:tc>
      </w:tr>
    </w:tbl>
    <w:bookmarkEnd w:id="23"/>
    <w:bookmarkStart w:id="24" w:name="Xde490004e441a5b5996f0ebbaf160564283a1fb"/>
    <w:p>
      <w:pPr>
        <w:pStyle w:val="Heading3"/>
      </w:pPr>
      <w:r>
        <w:t xml:space="preserve">B. Control de Servicio con</w:t>
      </w:r>
      <w:r>
        <w:t xml:space="preserve"> </w:t>
      </w:r>
      <w:r>
        <w:rPr>
          <w:rStyle w:val="VerbatimChar"/>
        </w:rPr>
        <w:t xml:space="preserve">setup_rgpio.py</w:t>
      </w:r>
    </w:p>
    <w:p>
      <w:pPr>
        <w:pStyle w:val="Compact"/>
        <w:numPr>
          <w:ilvl w:val="0"/>
          <w:numId w:val="1005"/>
        </w:numPr>
      </w:pPr>
      <w:r>
        <w:t xml:space="preserve">Permite iniciar/detener módulos desde la GUI de Venus OS.</w:t>
      </w:r>
    </w:p>
    <w:p>
      <w:pPr>
        <w:pStyle w:val="Compact"/>
        <w:numPr>
          <w:ilvl w:val="0"/>
          <w:numId w:val="1005"/>
        </w:numPr>
      </w:pPr>
      <w:r>
        <w:t xml:space="preserve">Para controlar un módulo, agregarlo a</w:t>
      </w:r>
      <w:r>
        <w:t xml:space="preserve"> </w:t>
      </w:r>
      <w:r>
        <w:rPr>
          <w:rStyle w:val="VerbatimChar"/>
        </w:rPr>
        <w:t xml:space="preserve">/data/RemoteGPIO/conf/setup_rgpio.ini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Ejemplo para Relay4:</w:t>
      </w:r>
    </w:p>
    <w:p>
      <w:pPr>
        <w:pStyle w:val="SourceCode"/>
      </w:pPr>
      <w:r>
        <w:rPr>
          <w:rStyle w:val="KeywordTok"/>
        </w:rPr>
        <w:t xml:space="preserve">[device_config]</w:t>
      </w:r>
      <w:r>
        <w:br/>
      </w:r>
      <w:r>
        <w:rPr>
          <w:rStyle w:val="CommentTok"/>
        </w:rPr>
        <w:t xml:space="preserve"># ... otras configuraciones ...</w:t>
      </w:r>
      <w:r>
        <w:br/>
      </w:r>
      <w:r>
        <w:rPr>
          <w:rStyle w:val="DataTypeTok"/>
        </w:rPr>
        <w:t xml:space="preserve">Relay4 </w:t>
      </w:r>
      <w:r>
        <w:rPr>
          <w:rStyle w:val="OtherTok"/>
        </w:rPr>
        <w:t xml:space="preserve">=</w:t>
      </w:r>
      <w:r>
        <w:rPr>
          <w:rStyle w:val="StringTok"/>
        </w:rPr>
        <w:t xml:space="preserve"> My New Module</w:t>
      </w:r>
      <w:r>
        <w:br/>
      </w:r>
      <w:r>
        <w:rPr>
          <w:rStyle w:val="DataTypeTok"/>
        </w:rPr>
        <w:t xml:space="preserve">Service4 </w:t>
      </w:r>
      <w:r>
        <w:rPr>
          <w:rStyle w:val="OtherTok"/>
        </w:rPr>
        <w:t xml:space="preserve">=</w:t>
      </w:r>
      <w:r>
        <w:rPr>
          <w:rStyle w:val="StringTok"/>
        </w:rPr>
        <w:t xml:space="preserve"> my_new_bridge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Relay4:</w:t>
      </w:r>
      <w:r>
        <w:t xml:space="preserve"> </w:t>
      </w:r>
      <w:r>
        <w:t xml:space="preserve">nombre amigable en GUI.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Service4:</w:t>
      </w:r>
      <w:r>
        <w:t xml:space="preserve"> </w:t>
      </w:r>
      <w:r>
        <w:t xml:space="preserve">nombre exacto del servicio en</w:t>
      </w:r>
      <w:r>
        <w:t xml:space="preserve"> </w:t>
      </w:r>
      <w:r>
        <w:rPr>
          <w:rStyle w:val="VerbatimChar"/>
        </w:rPr>
        <w:t xml:space="preserve">/service/</w:t>
      </w:r>
      <w:r>
        <w:t xml:space="preserve">.</w:t>
      </w:r>
    </w:p>
    <w:p>
      <w:pPr>
        <w:pStyle w:val="FirstParagraph"/>
      </w:pPr>
      <w:r>
        <w:t xml:space="preserve">Cuando el usuario alterna</w:t>
      </w:r>
      <w:r>
        <w:t xml:space="preserve"> </w:t>
      </w:r>
      <w:r>
        <w:t xml:space="preserve">“Relay4”</w:t>
      </w:r>
      <w:r>
        <w:t xml:space="preserve"> </w:t>
      </w:r>
      <w:r>
        <w:t xml:space="preserve">en la GUI:</w:t>
      </w:r>
    </w:p>
    <w:p>
      <w:pPr>
        <w:pStyle w:val="SourceCode"/>
      </w:pPr>
      <w:r>
        <w:rPr>
          <w:rStyle w:val="ExtensionTok"/>
        </w:rPr>
        <w:t xml:space="preserve">svc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/service/my_new_bridge  </w:t>
      </w:r>
      <w:r>
        <w:rPr>
          <w:rStyle w:val="CommentTok"/>
        </w:rPr>
        <w:t xml:space="preserve"># iniciar</w:t>
      </w:r>
      <w:r>
        <w:br/>
      </w:r>
      <w:r>
        <w:rPr>
          <w:rStyle w:val="ExtensionTok"/>
        </w:rPr>
        <w:t xml:space="preserve">svc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/service/my_new_bridge  </w:t>
      </w:r>
      <w:r>
        <w:rPr>
          <w:rStyle w:val="CommentTok"/>
        </w:rPr>
        <w:t xml:space="preserve"># detener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32" w:name="api-interna-mqtt"/>
    <w:p>
      <w:pPr>
        <w:pStyle w:val="Heading2"/>
      </w:pPr>
      <w:r>
        <w:t xml:space="preserve">3. API Interna (MQTT)</w:t>
      </w:r>
    </w:p>
    <w:p>
      <w:pPr>
        <w:pStyle w:val="FirstParagraph"/>
      </w:pPr>
      <w:r>
        <w:t xml:space="preserve">Toda comunicación con el Motor Central se realiza mediante MQTT en</w:t>
      </w:r>
      <w:r>
        <w:t xml:space="preserve"> </w:t>
      </w:r>
      <w:r>
        <w:rPr>
          <w:rStyle w:val="VerbatimChar"/>
        </w:rPr>
        <w:t xml:space="preserve">localhost:1883</w:t>
      </w:r>
      <w:r>
        <w:t xml:space="preserve">.</w:t>
      </w:r>
    </w:p>
    <w:bookmarkStart w:id="26" w:name="X8c03169b401acafd9591e5a6b1e38858867915c"/>
    <w:p>
      <w:pPr>
        <w:pStyle w:val="Heading3"/>
      </w:pPr>
      <w:r>
        <w:t xml:space="preserve">A. Registro y Desregistro de Dispositivos</w:t>
      </w:r>
    </w:p>
    <w:p>
      <w:pPr>
        <w:pStyle w:val="FirstParagraph"/>
      </w:pPr>
      <w:r>
        <w:rPr>
          <w:b/>
          <w:bCs/>
        </w:rPr>
        <w:t xml:space="preserve">Registro:</w:t>
      </w:r>
    </w:p>
    <w:p>
      <w:pPr>
        <w:pStyle w:val="SourceCode"/>
      </w:pPr>
      <w:r>
        <w:rPr>
          <w:rStyle w:val="ErrorTok"/>
        </w:rPr>
        <w:t xml:space="preserve">Tema:</w:t>
      </w:r>
      <w:r>
        <w:rPr>
          <w:rStyle w:val="NormalTok"/>
        </w:rPr>
        <w:t xml:space="preserve"> </w:t>
      </w:r>
      <w:r>
        <w:rPr>
          <w:rStyle w:val="ErrorTok"/>
        </w:rPr>
        <w:t xml:space="preserve">rgpio/api/device/register/MYDEVICE_001</w:t>
      </w:r>
      <w:r>
        <w:br/>
      </w:r>
      <w:r>
        <w:rPr>
          <w:rStyle w:val="ErrorTok"/>
        </w:rPr>
        <w:t xml:space="preserve">Payload: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"serial"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"MYDEVICE_001"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"num_inputs"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"num_relays"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"device_instance"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"260"</w:t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Retain:</w:t>
      </w:r>
      <w:r>
        <w:rPr>
          <w:rStyle w:val="NormalTok"/>
        </w:rPr>
        <w:t xml:space="preserve"> </w:t>
      </w:r>
      <w:r>
        <w:rPr>
          <w:rStyle w:val="ErrorTok"/>
        </w:rPr>
        <w:t xml:space="preserve">true</w:t>
      </w:r>
    </w:p>
    <w:p>
      <w:pPr>
        <w:pStyle w:val="Compact"/>
        <w:numPr>
          <w:ilvl w:val="0"/>
          <w:numId w:val="1007"/>
        </w:numPr>
      </w:pPr>
      <w:r>
        <w:t xml:space="preserve">Crea servicio D-Bus</w:t>
      </w:r>
      <w:r>
        <w:t xml:space="preserve"> </w:t>
      </w:r>
      <w:r>
        <w:rPr>
          <w:rStyle w:val="VerbatimChar"/>
        </w:rPr>
        <w:t xml:space="preserve">com.victronenergy.switch.MYDEVICE_001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Crea</w:t>
      </w:r>
      <w:r>
        <w:t xml:space="preserve"> </w:t>
      </w:r>
      <w:r>
        <w:rPr>
          <w:rStyle w:val="VerbatimChar"/>
        </w:rPr>
        <w:t xml:space="preserve">/run/io-ext/MYDEVICE_001</w:t>
      </w:r>
      <w:r>
        <w:t xml:space="preserve"> </w:t>
      </w:r>
      <w:r>
        <w:t xml:space="preserve">con enlaces simbólicos.</w:t>
      </w:r>
    </w:p>
    <w:p>
      <w:pPr>
        <w:pStyle w:val="FirstParagraph"/>
      </w:pPr>
      <w:r>
        <w:rPr>
          <w:b/>
          <w:bCs/>
        </w:rPr>
        <w:t xml:space="preserve">Desregistro:</w:t>
      </w:r>
    </w:p>
    <w:p>
      <w:pPr>
        <w:pStyle w:val="SourceCode"/>
      </w:pPr>
      <w:r>
        <w:rPr>
          <w:rStyle w:val="ErrorTok"/>
        </w:rPr>
        <w:t xml:space="preserve">Tema:</w:t>
      </w:r>
      <w:r>
        <w:rPr>
          <w:rStyle w:val="NormalTok"/>
        </w:rPr>
        <w:t xml:space="preserve"> </w:t>
      </w:r>
      <w:r>
        <w:rPr>
          <w:rStyle w:val="ErrorTok"/>
        </w:rPr>
        <w:t xml:space="preserve">rgpio/api/device/register/MYDEVICE_001</w:t>
      </w:r>
      <w:r>
        <w:br/>
      </w:r>
      <w:r>
        <w:rPr>
          <w:rStyle w:val="ErrorTok"/>
        </w:rPr>
        <w:t xml:space="preserve">Payload:</w:t>
      </w:r>
      <w:r>
        <w:rPr>
          <w:rStyle w:val="NormalTok"/>
        </w:rPr>
        <w:t xml:space="preserve"> </w:t>
      </w:r>
      <w:r>
        <w:rPr>
          <w:rStyle w:val="ErrorTok"/>
        </w:rPr>
        <w:t xml:space="preserve">"UNREGISTER"</w:t>
      </w:r>
      <w:r>
        <w:br/>
      </w:r>
      <w:r>
        <w:rPr>
          <w:rStyle w:val="ErrorTok"/>
        </w:rPr>
        <w:t xml:space="preserve">Retain:</w:t>
      </w:r>
      <w:r>
        <w:rPr>
          <w:rStyle w:val="NormalTok"/>
        </w:rPr>
        <w:t xml:space="preserve"> </w:t>
      </w:r>
      <w:r>
        <w:rPr>
          <w:rStyle w:val="ErrorTok"/>
        </w:rPr>
        <w:t xml:space="preserve">true</w:t>
      </w:r>
    </w:p>
    <w:p>
      <w:r>
        <w:pict>
          <v:rect style="width:0;height:1.5pt" o:hralign="center" o:hrstd="t" o:hr="t"/>
        </w:pict>
      </w:r>
    </w:p>
    <w:bookmarkEnd w:id="26"/>
    <w:bookmarkStart w:id="27" w:name="b.-estado-del-dispositivo-conexión"/>
    <w:p>
      <w:pPr>
        <w:pStyle w:val="Heading3"/>
      </w:pPr>
      <w:r>
        <w:t xml:space="preserve">B. Estado del Dispositivo (Conexión)</w:t>
      </w:r>
    </w:p>
    <w:p>
      <w:pPr>
        <w:pStyle w:val="SourceCode"/>
      </w:pPr>
      <w:r>
        <w:rPr>
          <w:rStyle w:val="ErrorTok"/>
        </w:rPr>
        <w:t xml:space="preserve">Tema:</w:t>
      </w:r>
      <w:r>
        <w:rPr>
          <w:rStyle w:val="NormalTok"/>
        </w:rPr>
        <w:t xml:space="preserve"> </w:t>
      </w:r>
      <w:r>
        <w:rPr>
          <w:rStyle w:val="ErrorTok"/>
        </w:rPr>
        <w:t xml:space="preserve">rgpio/api/device/status/MYDEVICE_001</w:t>
      </w:r>
      <w:r>
        <w:br/>
      </w:r>
      <w:r>
        <w:rPr>
          <w:rStyle w:val="ErrorTok"/>
        </w:rPr>
        <w:t xml:space="preserve">Payload:</w:t>
      </w:r>
      <w:r>
        <w:rPr>
          <w:rStyle w:val="NormalTok"/>
        </w:rPr>
        <w:t xml:space="preserve"> </w:t>
      </w:r>
      <w:r>
        <w:rPr>
          <w:rStyle w:val="ErrorTok"/>
        </w:rPr>
        <w:t xml:space="preserve">"CONNECTED"</w:t>
      </w:r>
      <w:r>
        <w:rPr>
          <w:rStyle w:val="NormalTok"/>
        </w:rPr>
        <w:t xml:space="preserve">  </w:t>
      </w:r>
      <w:r>
        <w:rPr>
          <w:rStyle w:val="ErrorTok"/>
        </w:rPr>
        <w:t xml:space="preserve">#</w:t>
      </w:r>
      <w:r>
        <w:rPr>
          <w:rStyle w:val="NormalTok"/>
        </w:rPr>
        <w:t xml:space="preserve"> </w:t>
      </w:r>
      <w:r>
        <w:rPr>
          <w:rStyle w:val="ErrorTok"/>
        </w:rPr>
        <w:t xml:space="preserve">o</w:t>
      </w:r>
      <w:r>
        <w:rPr>
          <w:rStyle w:val="NormalTok"/>
        </w:rPr>
        <w:t xml:space="preserve"> </w:t>
      </w:r>
      <w:r>
        <w:rPr>
          <w:rStyle w:val="ErrorTok"/>
        </w:rPr>
        <w:t xml:space="preserve">"DISCONNECTED"</w:t>
      </w:r>
      <w:r>
        <w:br/>
      </w:r>
      <w:r>
        <w:rPr>
          <w:rStyle w:val="ErrorTok"/>
        </w:rPr>
        <w:t xml:space="preserve">Retain:</w:t>
      </w:r>
      <w:r>
        <w:rPr>
          <w:rStyle w:val="NormalTok"/>
        </w:rPr>
        <w:t xml:space="preserve"> </w:t>
      </w:r>
      <w:r>
        <w:rPr>
          <w:rStyle w:val="ErrorTok"/>
        </w:rPr>
        <w:t xml:space="preserve">true</w:t>
      </w:r>
    </w:p>
    <w:p>
      <w:pPr>
        <w:pStyle w:val="Compact"/>
        <w:numPr>
          <w:ilvl w:val="0"/>
          <w:numId w:val="1008"/>
        </w:numPr>
      </w:pPr>
      <w:r>
        <w:t xml:space="preserve">Actualiza</w:t>
      </w:r>
      <w:r>
        <w:t xml:space="preserve"> </w:t>
      </w:r>
      <w:r>
        <w:rPr>
          <w:rStyle w:val="VerbatimChar"/>
        </w:rPr>
        <w:t xml:space="preserve">/State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/Connected</w:t>
      </w:r>
      <w:r>
        <w:t xml:space="preserve"> </w:t>
      </w:r>
      <w:r>
        <w:t xml:space="preserve">en D-Bus.</w:t>
      </w:r>
    </w:p>
    <w:p>
      <w:r>
        <w:pict>
          <v:rect style="width:0;height:1.5pt" o:hralign="center" o:hrstd="t" o:hr="t"/>
        </w:pict>
      </w:r>
    </w:p>
    <w:bookmarkEnd w:id="27"/>
    <w:bookmarkStart w:id="28" w:name="c.-entradas-digitales-módulo-motor"/>
    <w:p>
      <w:pPr>
        <w:pStyle w:val="Heading3"/>
      </w:pPr>
      <w:r>
        <w:t xml:space="preserve">C. Entradas Digitales (Módulo → Motor)</w:t>
      </w:r>
    </w:p>
    <w:p>
      <w:pPr>
        <w:pStyle w:val="Compact"/>
        <w:numPr>
          <w:ilvl w:val="0"/>
          <w:numId w:val="1009"/>
        </w:numPr>
      </w:pPr>
      <w:r>
        <w:t xml:space="preserve">Comunicación unidireccional: módulo escribe en sysfs.</w:t>
      </w:r>
    </w:p>
    <w:p>
      <w:pPr>
        <w:pStyle w:val="SourceCode"/>
      </w:pPr>
      <w:r>
        <w:rPr>
          <w:rStyle w:val="NormalTok"/>
        </w:rPr>
        <w:t xml:space="preserve">input_path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"/run/io-ext/MYDEVICE_001/input_2"</w:t>
      </w:r>
      <w:r>
        <w:br/>
      </w:r>
      <w:r>
        <w:rPr>
          <w:rStyle w:val="NormalTok"/>
        </w:rPr>
        <w:t xml:space="preserve">new_value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input_path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/direction"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f.write(</w:t>
      </w:r>
      <w:r>
        <w:rPr>
          <w:rStyle w:val="StringTok"/>
        </w:rPr>
        <w:t xml:space="preserve">'out'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input_path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f.write(new_value)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input_path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/direction"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f.write(</w:t>
      </w:r>
      <w:r>
        <w:rPr>
          <w:rStyle w:val="StringTok"/>
        </w:rPr>
        <w:t xml:space="preserve">'in'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IOError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logger.error(</w:t>
      </w:r>
      <w:r>
        <w:rPr>
          <w:rStyle w:val="SpecialStringTok"/>
        </w:rPr>
        <w:t xml:space="preserve">f"No se pudo escribir en la ruta sysfs: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28"/>
    <w:bookmarkStart w:id="29" w:name="d.-comandos-de-relé-motor-módulo"/>
    <w:p>
      <w:pPr>
        <w:pStyle w:val="Heading3"/>
      </w:pPr>
      <w:r>
        <w:t xml:space="preserve">D. Comandos de Relé (Motor → Módulo)</w:t>
      </w:r>
    </w:p>
    <w:p>
      <w:pPr>
        <w:pStyle w:val="SourceCode"/>
      </w:pPr>
      <w:r>
        <w:rPr>
          <w:rStyle w:val="ErrorTok"/>
        </w:rPr>
        <w:t xml:space="preserve">Tema:</w:t>
      </w:r>
      <w:r>
        <w:rPr>
          <w:rStyle w:val="NormalTok"/>
        </w:rPr>
        <w:t xml:space="preserve"> </w:t>
      </w:r>
      <w:r>
        <w:rPr>
          <w:rStyle w:val="ErrorTok"/>
        </w:rPr>
        <w:t xml:space="preserve">rgpio/api/relay/set/MYDEVICE_001/4</w:t>
      </w:r>
      <w:r>
        <w:br/>
      </w:r>
      <w:r>
        <w:rPr>
          <w:rStyle w:val="ErrorTok"/>
        </w:rPr>
        <w:t xml:space="preserve">Payload:</w:t>
      </w:r>
      <w:r>
        <w:rPr>
          <w:rStyle w:val="NormalTok"/>
        </w:rPr>
        <w:t xml:space="preserve"> </w:t>
      </w:r>
      <w:r>
        <w:rPr>
          <w:rStyle w:val="ErrorTok"/>
        </w:rPr>
        <w:t xml:space="preserve">"ON"</w:t>
      </w:r>
      <w:r>
        <w:rPr>
          <w:rStyle w:val="NormalTok"/>
        </w:rPr>
        <w:t xml:space="preserve">  </w:t>
      </w:r>
      <w:r>
        <w:rPr>
          <w:rStyle w:val="ErrorTok"/>
        </w:rPr>
        <w:t xml:space="preserve">#</w:t>
      </w:r>
      <w:r>
        <w:rPr>
          <w:rStyle w:val="NormalTok"/>
        </w:rPr>
        <w:t xml:space="preserve"> </w:t>
      </w:r>
      <w:r>
        <w:rPr>
          <w:rStyle w:val="ErrorTok"/>
        </w:rPr>
        <w:t xml:space="preserve">o</w:t>
      </w:r>
      <w:r>
        <w:rPr>
          <w:rStyle w:val="NormalTok"/>
        </w:rPr>
        <w:t xml:space="preserve"> </w:t>
      </w:r>
      <w:r>
        <w:rPr>
          <w:rStyle w:val="ErrorTok"/>
        </w:rPr>
        <w:t xml:space="preserve">"OFF"</w:t>
      </w:r>
    </w:p>
    <w:p>
      <w:pPr>
        <w:pStyle w:val="Compact"/>
        <w:numPr>
          <w:ilvl w:val="0"/>
          <w:numId w:val="1010"/>
        </w:numPr>
      </w:pPr>
      <w:r>
        <w:t xml:space="preserve">Módulo debe traducir a comando físico para el relé.</w:t>
      </w:r>
    </w:p>
    <w:p>
      <w:r>
        <w:pict>
          <v:rect style="width:0;height:1.5pt" o:hralign="center" o:hrstd="t" o:hr="t"/>
        </w:pict>
      </w:r>
    </w:p>
    <w:bookmarkEnd w:id="29"/>
    <w:bookmarkStart w:id="30" w:name="X04bee9b8eed0235210c11bee8312ad642b9e61b"/>
    <w:p>
      <w:pPr>
        <w:pStyle w:val="Heading3"/>
      </w:pPr>
      <w:r>
        <w:t xml:space="preserve">E. Retroalimentación del Estado del Relé (Módulo → Motor)</w:t>
      </w:r>
    </w:p>
    <w:p>
      <w:pPr>
        <w:pStyle w:val="SourceCode"/>
      </w:pPr>
      <w:r>
        <w:rPr>
          <w:rStyle w:val="ErrorTok"/>
        </w:rPr>
        <w:t xml:space="preserve">Tema:</w:t>
      </w:r>
      <w:r>
        <w:rPr>
          <w:rStyle w:val="NormalTok"/>
        </w:rPr>
        <w:t xml:space="preserve"> </w:t>
      </w:r>
      <w:r>
        <w:rPr>
          <w:rStyle w:val="ErrorTok"/>
        </w:rPr>
        <w:t xml:space="preserve">rgpio/api/device/relay/read/MYDEVICE_001/1</w:t>
      </w:r>
      <w:r>
        <w:br/>
      </w:r>
      <w:r>
        <w:rPr>
          <w:rStyle w:val="ErrorTok"/>
        </w:rPr>
        <w:t xml:space="preserve">Payload:</w:t>
      </w:r>
      <w:r>
        <w:rPr>
          <w:rStyle w:val="NormalTok"/>
        </w:rPr>
        <w:t xml:space="preserve"> </w:t>
      </w:r>
      <w:r>
        <w:rPr>
          <w:rStyle w:val="ErrorTok"/>
        </w:rPr>
        <w:t xml:space="preserve">"OFF"</w:t>
      </w:r>
    </w:p>
    <w:p>
      <w:pPr>
        <w:pStyle w:val="Compact"/>
        <w:numPr>
          <w:ilvl w:val="0"/>
          <w:numId w:val="1011"/>
        </w:numPr>
      </w:pPr>
      <w:r>
        <w:t xml:space="preserve">Actualiza</w:t>
      </w:r>
      <w:r>
        <w:t xml:space="preserve"> </w:t>
      </w:r>
      <w:r>
        <w:rPr>
          <w:rStyle w:val="VerbatimChar"/>
        </w:rPr>
        <w:t xml:space="preserve">/SwitchableOutput/relay_1/State</w:t>
      </w:r>
      <w:r>
        <w:t xml:space="preserve"> </w:t>
      </w:r>
      <w:r>
        <w:t xml:space="preserve">en D-Bus.</w:t>
      </w:r>
    </w:p>
    <w:p>
      <w:r>
        <w:pict>
          <v:rect style="width:0;height:1.5pt" o:hralign="center" o:hrstd="t" o:hr="t"/>
        </w:pict>
      </w:r>
    </w:p>
    <w:bookmarkEnd w:id="30"/>
    <w:bookmarkStart w:id="31" w:name="f.-nombres-de-relé-opcional"/>
    <w:p>
      <w:pPr>
        <w:pStyle w:val="Heading3"/>
      </w:pPr>
      <w:r>
        <w:t xml:space="preserve">F. Nombres de Relé (Opcional)</w:t>
      </w:r>
    </w:p>
    <w:p>
      <w:pPr>
        <w:pStyle w:val="SourceCode"/>
      </w:pPr>
      <w:r>
        <w:rPr>
          <w:rStyle w:val="ErrorTok"/>
        </w:rPr>
        <w:t xml:space="preserve">Tema:</w:t>
      </w:r>
      <w:r>
        <w:rPr>
          <w:rStyle w:val="NormalTok"/>
        </w:rPr>
        <w:t xml:space="preserve"> </w:t>
      </w:r>
      <w:r>
        <w:rPr>
          <w:rStyle w:val="ErrorTok"/>
        </w:rPr>
        <w:t xml:space="preserve">rgpio/api/device/MYDEVICE_001/Relay_1</w:t>
      </w:r>
      <w:r>
        <w:br/>
      </w:r>
      <w:r>
        <w:rPr>
          <w:rStyle w:val="ErrorTok"/>
        </w:rPr>
        <w:t xml:space="preserve">Payload:</w:t>
      </w:r>
      <w:r>
        <w:rPr>
          <w:rStyle w:val="NormalTok"/>
        </w:rPr>
        <w:t xml:space="preserve"> </w:t>
      </w:r>
      <w:r>
        <w:rPr>
          <w:rStyle w:val="ErrorTok"/>
        </w:rPr>
        <w:t xml:space="preserve">"Bomba</w:t>
      </w:r>
      <w:r>
        <w:rPr>
          <w:rStyle w:val="NormalTok"/>
        </w:rPr>
        <w:t xml:space="preserve"> </w:t>
      </w:r>
      <w:r>
        <w:rPr>
          <w:rStyle w:val="ErrorTok"/>
        </w:rPr>
        <w:t xml:space="preserve">de</w:t>
      </w:r>
      <w:r>
        <w:rPr>
          <w:rStyle w:val="NormalTok"/>
        </w:rPr>
        <w:t xml:space="preserve"> </w:t>
      </w:r>
      <w:r>
        <w:rPr>
          <w:rStyle w:val="ErrorTok"/>
        </w:rPr>
        <w:t xml:space="preserve">Agua"</w:t>
      </w:r>
    </w:p>
    <w:p>
      <w:pPr>
        <w:pStyle w:val="Compact"/>
        <w:numPr>
          <w:ilvl w:val="0"/>
          <w:numId w:val="1012"/>
        </w:numPr>
      </w:pPr>
      <w:r>
        <w:t xml:space="preserve">Actualiza</w:t>
      </w:r>
      <w:r>
        <w:t xml:space="preserve"> </w:t>
      </w:r>
      <w:r>
        <w:rPr>
          <w:rStyle w:val="VerbatimChar"/>
        </w:rPr>
        <w:t xml:space="preserve">/SwitchableOutput/relay_1/Name</w:t>
      </w:r>
      <w:r>
        <w:t xml:space="preserve"> </w:t>
      </w:r>
      <w:r>
        <w:t xml:space="preserve">en D-Bus.</w:t>
      </w:r>
    </w:p>
    <w:p>
      <w:pPr>
        <w:pStyle w:val="Compact"/>
        <w:numPr>
          <w:ilvl w:val="0"/>
          <w:numId w:val="1012"/>
        </w:numPr>
      </w:pPr>
      <w:r>
        <w:t xml:space="preserve">Aparece en la GUI de Venus OS.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ejemplo-de-flujo-completo"/>
    <w:p>
      <w:pPr>
        <w:pStyle w:val="Heading2"/>
      </w:pPr>
      <w:r>
        <w:t xml:space="preserve">4. Ejemplo de Flujo Completo</w:t>
      </w:r>
    </w:p>
    <w:p>
      <w:pPr>
        <w:pStyle w:val="Compact"/>
        <w:numPr>
          <w:ilvl w:val="0"/>
          <w:numId w:val="1013"/>
        </w:numPr>
      </w:pPr>
      <w:r>
        <w:t xml:space="preserve">Módulo detecta hardware conectado → registra dispositivo en MQTT.</w:t>
      </w:r>
    </w:p>
    <w:p>
      <w:pPr>
        <w:pStyle w:val="Compact"/>
        <w:numPr>
          <w:ilvl w:val="0"/>
          <w:numId w:val="1013"/>
        </w:numPr>
      </w:pPr>
      <w:r>
        <w:t xml:space="preserve">Motor Central crea entradas y salidas virtuales en D-Bus.</w:t>
      </w:r>
    </w:p>
    <w:p>
      <w:pPr>
        <w:pStyle w:val="Compact"/>
        <w:numPr>
          <w:ilvl w:val="0"/>
          <w:numId w:val="1013"/>
        </w:numPr>
      </w:pPr>
      <w:r>
        <w:t xml:space="preserve">Usuario activa un relé desde GUI → MQTT envía comando al módulo → módulo enciende relé físico.</w:t>
      </w:r>
    </w:p>
    <w:p>
      <w:pPr>
        <w:pStyle w:val="Compact"/>
        <w:numPr>
          <w:ilvl w:val="0"/>
          <w:numId w:val="1013"/>
        </w:numPr>
      </w:pPr>
      <w:r>
        <w:t xml:space="preserve">Módulo reporta estado del relé → Motor Central actualiza GUI y D-Bus.</w:t>
      </w:r>
    </w:p>
    <w:p>
      <w:pPr>
        <w:pStyle w:val="Compact"/>
        <w:numPr>
          <w:ilvl w:val="0"/>
          <w:numId w:val="1013"/>
        </w:numPr>
      </w:pPr>
      <w:r>
        <w:t xml:space="preserve">Cuando módulo se apaga → envía</w:t>
      </w:r>
      <w:r>
        <w:t xml:space="preserve"> </w:t>
      </w:r>
      <w:r>
        <w:rPr>
          <w:rStyle w:val="VerbatimChar"/>
        </w:rPr>
        <w:t xml:space="preserve">UNREGISTER</w:t>
      </w:r>
      <w:r>
        <w:t xml:space="preserve"> </w:t>
      </w:r>
      <w:r>
        <w:t xml:space="preserve">→ limpieza de entradas/salidas.</w:t>
      </w:r>
    </w:p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2025-08-13T09:42:49Z</dcterms:created>
  <dcterms:modified xsi:type="dcterms:W3CDTF">2025-08-13T09:42:49Z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