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0CB" w:rsidRDefault="00CE10CB">
      <w:r>
        <w:t>Discussion 7B</w:t>
      </w:r>
    </w:p>
    <w:p w:rsidR="00312A8E" w:rsidRDefault="00CE10CB">
      <w:r w:rsidRPr="00CE10CB">
        <w:t>Do you consider computers and mobile devices to be harmful to your health - emotionally and/or physically? Would you change your electronic device usage, change your habits, or rearrange your computer work area to minimize your risk? Why?</w:t>
      </w:r>
    </w:p>
    <w:p w:rsidR="00787811" w:rsidRDefault="00787811"/>
    <w:p w:rsidR="00CE10CB" w:rsidRDefault="00A91E09" w:rsidP="00C27F8F">
      <w:r>
        <w:t>Between work</w:t>
      </w:r>
      <w:r w:rsidR="00757A93">
        <w:t>, school,</w:t>
      </w:r>
      <w:r>
        <w:t xml:space="preserve"> and personal use, I spend about </w:t>
      </w:r>
      <w:r w:rsidR="00757A93">
        <w:t>seventy</w:t>
      </w:r>
      <w:r>
        <w:t xml:space="preserve"> hours a week</w:t>
      </w:r>
      <w:r w:rsidR="00757A93">
        <w:t xml:space="preserve"> in a sitting position</w:t>
      </w:r>
      <w:r>
        <w:t xml:space="preserve"> </w:t>
      </w:r>
      <w:r w:rsidR="002460CB">
        <w:t>working on a computer</w:t>
      </w:r>
      <w:r w:rsidR="00757A93">
        <w:t xml:space="preserve">. </w:t>
      </w:r>
      <w:r w:rsidR="002460CB">
        <w:t xml:space="preserve"> </w:t>
      </w:r>
      <w:r w:rsidR="00757A93">
        <w:t>After three years of this routine I have observed a decline in my physical health, including weight gain and back</w:t>
      </w:r>
      <w:r w:rsidR="002460CB">
        <w:t>/neck</w:t>
      </w:r>
      <w:r w:rsidR="00757A93">
        <w:t xml:space="preserve"> pain.  </w:t>
      </w:r>
      <w:r w:rsidR="00C27F8F">
        <w:t>Undoubtedly,</w:t>
      </w:r>
      <w:r w:rsidR="00787811">
        <w:t xml:space="preserve"> computer and mobile technology </w:t>
      </w:r>
      <w:r w:rsidR="00757A93">
        <w:t>can have a negative influence upon a society’s physical and emotional health</w:t>
      </w:r>
      <w:r w:rsidR="00800B2C">
        <w:t xml:space="preserve">.  </w:t>
      </w:r>
      <w:r w:rsidR="00C27F8F">
        <w:t>I emphasize the word “influence</w:t>
      </w:r>
      <w:r w:rsidR="002460CB">
        <w:t xml:space="preserve">” as </w:t>
      </w:r>
      <w:r w:rsidR="00C27F8F">
        <w:t xml:space="preserve">modern computers and mobile phones are not sentient, rather, they are tools which can greatly enhance our daily lives if used correctly or can cause harm if used incorrectly. </w:t>
      </w:r>
    </w:p>
    <w:p w:rsidR="002460CB" w:rsidRDefault="002460CB" w:rsidP="00690A9D">
      <w:r>
        <w:t xml:space="preserve">The common physical risks </w:t>
      </w:r>
      <w:r w:rsidR="00DB3579">
        <w:t>congruent with improper computer use</w:t>
      </w:r>
      <w:r>
        <w:t xml:space="preserve"> include: eyestrain, obesity, muscle injuries, back and neck pain. </w:t>
      </w:r>
      <w:r w:rsidR="00690A9D">
        <w:t xml:space="preserve">The emotional, </w:t>
      </w:r>
      <w:r w:rsidR="00DB3579">
        <w:t>mental</w:t>
      </w:r>
      <w:r w:rsidR="00690A9D">
        <w:t>, and social</w:t>
      </w:r>
      <w:r w:rsidR="00DB3579">
        <w:t xml:space="preserve"> risks are, in my opinion, much more harmful. Consider behavioral problems </w:t>
      </w:r>
      <w:r w:rsidR="00E01C8E">
        <w:t xml:space="preserve">such as severe aggression </w:t>
      </w:r>
      <w:r w:rsidR="00DB3579">
        <w:t>that might develop after prolonged e</w:t>
      </w:r>
      <w:r w:rsidR="00E01C8E">
        <w:t xml:space="preserve">xposure to violent video games. </w:t>
      </w:r>
      <w:r w:rsidR="00690A9D">
        <w:t>Patience becomes a lost virtue as individuals</w:t>
      </w:r>
      <w:r w:rsidR="00E01C8E">
        <w:t xml:space="preserve"> become accustomed to receiving information and/or services instantly from the internet.  How many real-life opportunities </w:t>
      </w:r>
      <w:r w:rsidR="00A03AF6">
        <w:t>and relationships</w:t>
      </w:r>
      <w:r w:rsidR="00E01C8E">
        <w:t xml:space="preserve"> </w:t>
      </w:r>
      <w:r w:rsidR="00A03AF6">
        <w:t xml:space="preserve">are missed </w:t>
      </w:r>
      <w:r w:rsidR="00690A9D">
        <w:t>as individuals go through</w:t>
      </w:r>
      <w:r w:rsidR="007E17ED">
        <w:t xml:space="preserve"> life with</w:t>
      </w:r>
      <w:r w:rsidR="00A03AF6">
        <w:t xml:space="preserve"> </w:t>
      </w:r>
      <w:r w:rsidR="007E17ED">
        <w:t xml:space="preserve">their </w:t>
      </w:r>
      <w:r w:rsidR="00A03AF6">
        <w:t>eyes</w:t>
      </w:r>
      <w:r w:rsidR="00E01C8E">
        <w:t xml:space="preserve"> </w:t>
      </w:r>
      <w:r w:rsidR="00A03AF6">
        <w:t xml:space="preserve">glued to </w:t>
      </w:r>
      <w:r w:rsidR="007E17ED">
        <w:t>the</w:t>
      </w:r>
      <w:r w:rsidR="00A03AF6">
        <w:t xml:space="preserve"> phone?</w:t>
      </w:r>
      <w:r w:rsidR="00446040">
        <w:t xml:space="preserve"> </w:t>
      </w:r>
      <w:r w:rsidR="00E01C8E">
        <w:t xml:space="preserve"> </w:t>
      </w:r>
      <w:r w:rsidR="00DB3579">
        <w:t xml:space="preserve">Long ago </w:t>
      </w:r>
      <w:r w:rsidR="00E01C8E">
        <w:t>family and friends</w:t>
      </w:r>
      <w:r w:rsidR="00DB3579">
        <w:t xml:space="preserve"> would gather around a campfire</w:t>
      </w:r>
      <w:r w:rsidR="00446040">
        <w:t xml:space="preserve"> for a source of light, warmth, and social</w:t>
      </w:r>
      <w:r w:rsidR="00E01C8E">
        <w:t xml:space="preserve"> opportunity. Centuries later </w:t>
      </w:r>
      <w:r w:rsidR="00446040">
        <w:t>they would</w:t>
      </w:r>
      <w:r w:rsidR="00E01C8E">
        <w:t xml:space="preserve"> </w:t>
      </w:r>
      <w:r w:rsidR="00446040">
        <w:t>gather around a radio, and decades later around a television. Today they no longer gather together, but individually submerge themselves in their mobile devices. Has something important been lost…?</w:t>
      </w:r>
    </w:p>
    <w:p w:rsidR="00015803" w:rsidRDefault="00690A9D" w:rsidP="00690A9D">
      <w:r>
        <w:t xml:space="preserve">The solution to these risks begins with our own individual choice to </w:t>
      </w:r>
      <w:r w:rsidR="00015803">
        <w:t>practice proper usage and time restrictions. To avoid back and neck pains one should practice proper ergonomics,</w:t>
      </w:r>
      <w:r w:rsidR="007E17ED">
        <w:t xml:space="preserve"> including sitting posture</w:t>
      </w:r>
      <w:r w:rsidR="00015803">
        <w:t>, screen height, and distance from screen. Opportunities for movement and stretching should be taken when possible. Our emotional and social health needs to be stimulated by real-life activities and human interaction. Individuals should limit the time they spend on their computer or mobile device and ensure that time is spent with family, friends, or in the community. I have</w:t>
      </w:r>
      <w:r w:rsidR="00F11ADC">
        <w:t xml:space="preserve"> personally tried </w:t>
      </w:r>
      <w:r w:rsidR="00015803">
        <w:t xml:space="preserve">to keep my computer habits under control, rather than allowing them controlling me. </w:t>
      </w:r>
      <w:r w:rsidR="00F11ADC">
        <w:t xml:space="preserve">I realize that I still need to </w:t>
      </w:r>
      <w:r w:rsidR="001D52F2">
        <w:t>improve,</w:t>
      </w:r>
      <w:r w:rsidR="00F11ADC">
        <w:t xml:space="preserve"> and I have a personal goal to do so.</w:t>
      </w:r>
    </w:p>
    <w:p w:rsidR="00A91E09" w:rsidRDefault="00A91E09" w:rsidP="00C27F8F"/>
    <w:p w:rsidR="00A91E09" w:rsidRDefault="00A91E09" w:rsidP="00C27F8F">
      <w:r>
        <w:t>Resources:</w:t>
      </w:r>
    </w:p>
    <w:p w:rsidR="00A91E09" w:rsidRDefault="00A91E09" w:rsidP="00A91E09">
      <w:pPr>
        <w:pStyle w:val="ListParagraph"/>
        <w:numPr>
          <w:ilvl w:val="0"/>
          <w:numId w:val="1"/>
        </w:numPr>
      </w:pPr>
      <w:hyperlink r:id="rId5" w:history="1">
        <w:r w:rsidRPr="00B72907">
          <w:rPr>
            <w:rStyle w:val="Hyperlink"/>
          </w:rPr>
          <w:t>https://www.cyh.com/HealthTopics/HealthTopicDetailsKids.aspx?p=335&amp;id=3006&amp;np=285</w:t>
        </w:r>
      </w:hyperlink>
    </w:p>
    <w:p w:rsidR="00A91E09" w:rsidRDefault="002460CB" w:rsidP="002460CB">
      <w:pPr>
        <w:pStyle w:val="ListParagraph"/>
        <w:numPr>
          <w:ilvl w:val="0"/>
          <w:numId w:val="1"/>
        </w:numPr>
      </w:pPr>
      <w:hyperlink r:id="rId6" w:history="1">
        <w:r w:rsidRPr="00B72907">
          <w:rPr>
            <w:rStyle w:val="Hyperlink"/>
          </w:rPr>
          <w:t>https://www.betterhealth.vic.gov.au/health/healthyliving/computer-related-injuries</w:t>
        </w:r>
      </w:hyperlink>
    </w:p>
    <w:p w:rsidR="002460CB" w:rsidRDefault="00CB1B44" w:rsidP="00CB1B44">
      <w:pPr>
        <w:pStyle w:val="ListParagraph"/>
        <w:numPr>
          <w:ilvl w:val="0"/>
          <w:numId w:val="1"/>
        </w:numPr>
      </w:pPr>
      <w:hyperlink r:id="rId7" w:history="1">
        <w:r w:rsidRPr="00B72907">
          <w:rPr>
            <w:rStyle w:val="Hyperlink"/>
          </w:rPr>
          <w:t>https://ergonomics.org/</w:t>
        </w:r>
      </w:hyperlink>
    </w:p>
    <w:p w:rsidR="00CB1B44" w:rsidRDefault="00CB1B44" w:rsidP="00CB1B44">
      <w:pPr>
        <w:pStyle w:val="ListParagraph"/>
        <w:numPr>
          <w:ilvl w:val="0"/>
          <w:numId w:val="1"/>
        </w:numPr>
      </w:pPr>
      <w:hyperlink r:id="rId8" w:history="1">
        <w:r w:rsidRPr="00B72907">
          <w:rPr>
            <w:rStyle w:val="Hyperlink"/>
          </w:rPr>
          <w:t>https://www.ncbi.nlm.nih.gov/pmc/articles/PMC4815370/</w:t>
        </w:r>
      </w:hyperlink>
    </w:p>
    <w:p w:rsidR="00CB1B44" w:rsidRDefault="00CB1B44" w:rsidP="00CB1B44">
      <w:bookmarkStart w:id="0" w:name="_GoBack"/>
      <w:bookmarkEnd w:id="0"/>
    </w:p>
    <w:p w:rsidR="00CE10CB" w:rsidRDefault="00CE10CB"/>
    <w:p w:rsidR="00CE10CB" w:rsidRDefault="00CE10CB"/>
    <w:sectPr w:rsidR="00CE10CB" w:rsidSect="00CE10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FC6A4A"/>
    <w:multiLevelType w:val="hybridMultilevel"/>
    <w:tmpl w:val="842C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CB"/>
    <w:rsid w:val="00015803"/>
    <w:rsid w:val="001D52F2"/>
    <w:rsid w:val="002460CB"/>
    <w:rsid w:val="00312A8E"/>
    <w:rsid w:val="00446040"/>
    <w:rsid w:val="0055400F"/>
    <w:rsid w:val="00633978"/>
    <w:rsid w:val="00690A9D"/>
    <w:rsid w:val="00757A93"/>
    <w:rsid w:val="00787811"/>
    <w:rsid w:val="007E17ED"/>
    <w:rsid w:val="00800B2C"/>
    <w:rsid w:val="0090341E"/>
    <w:rsid w:val="00A03AF6"/>
    <w:rsid w:val="00A91E09"/>
    <w:rsid w:val="00B3761A"/>
    <w:rsid w:val="00C00F77"/>
    <w:rsid w:val="00C27F8F"/>
    <w:rsid w:val="00CB1B44"/>
    <w:rsid w:val="00CE10CB"/>
    <w:rsid w:val="00DB3579"/>
    <w:rsid w:val="00E01C8E"/>
    <w:rsid w:val="00F1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30617"/>
  <w15:chartTrackingRefBased/>
  <w15:docId w15:val="{E9C3480F-F0CC-4992-8EB2-D2E3D11A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E09"/>
    <w:pPr>
      <w:ind w:left="720"/>
      <w:contextualSpacing/>
    </w:pPr>
  </w:style>
  <w:style w:type="character" w:styleId="Hyperlink">
    <w:name w:val="Hyperlink"/>
    <w:basedOn w:val="DefaultParagraphFont"/>
    <w:uiPriority w:val="99"/>
    <w:unhideWhenUsed/>
    <w:rsid w:val="00A91E09"/>
    <w:rPr>
      <w:color w:val="0563C1" w:themeColor="hyperlink"/>
      <w:u w:val="single"/>
    </w:rPr>
  </w:style>
  <w:style w:type="character" w:styleId="UnresolvedMention">
    <w:name w:val="Unresolved Mention"/>
    <w:basedOn w:val="DefaultParagraphFont"/>
    <w:uiPriority w:val="99"/>
    <w:semiHidden/>
    <w:unhideWhenUsed/>
    <w:rsid w:val="00A91E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15370/" TargetMode="External"/><Relationship Id="rId3" Type="http://schemas.openxmlformats.org/officeDocument/2006/relationships/settings" Target="settings.xml"/><Relationship Id="rId7" Type="http://schemas.openxmlformats.org/officeDocument/2006/relationships/hyperlink" Target="https://ergonomic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tterhealth.vic.gov.au/health/healthyliving/computer-related-injuries" TargetMode="External"/><Relationship Id="rId5" Type="http://schemas.openxmlformats.org/officeDocument/2006/relationships/hyperlink" Target="https://www.cyh.com/HealthTopics/HealthTopicDetailsKids.aspx?p=335&amp;id=3006&amp;np=28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Fowler, Jared</cp:lastModifiedBy>
  <cp:revision>5</cp:revision>
  <dcterms:created xsi:type="dcterms:W3CDTF">2018-10-23T18:14:00Z</dcterms:created>
  <dcterms:modified xsi:type="dcterms:W3CDTF">2018-10-23T22:47:00Z</dcterms:modified>
</cp:coreProperties>
</file>