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  <w:color w:val="00431C"/>
          <w:sz w:val="32"/>
          <w:szCs w:val="32"/>
        </w:rPr>
        <w:t xml:space="preserve">Unidad 4 · Competencia Básica 2ª: Orientación a la ciudadanía</w:t>
      </w:r>
    </w:p>
    <w:p>
      <w:pPr>
        <w:pBdr>
          <w:left w:val="single" w:color="00431C" w:sz="12" w:space="12"/>
        </w:pBdr>
        <w:spacing w:after="280"/>
        <w:jc w:val="left"/>
      </w:pPr>
      <w:r>
        <w:rPr>
          <w:i/>
          <w:iCs/>
          <w:color w:val="555559"/>
          <w:sz w:val="19"/>
          <w:szCs w:val="19"/>
        </w:rPr>
        <w:t xml:space="preserve">Podcast de repaso · MOOC de Competencias Básicas · Junta de Andalucía</w:t>
      </w:r>
      <w:r>
        <w:br/>
      </w:r>
      <w:r>
        <w:rPr>
          <w:i/>
          <w:iCs/>
          <w:color w:val="555559"/>
          <w:sz w:val="19"/>
          <w:szCs w:val="19"/>
        </w:rPr>
        <w:t xml:space="preserve">Personajes: </w:t>
      </w:r>
      <w:r>
        <w:rPr>
          <w:b/>
          <w:bCs/>
          <w:i/>
          <w:iCs/>
          <w:color w:val="555559"/>
          <w:sz w:val="19"/>
          <w:szCs w:val="19"/>
        </w:rPr>
        <w:t xml:space="preserve">Laura</w:t>
      </w:r>
      <w:r>
        <w:rPr>
          <w:i/>
          <w:iCs/>
          <w:color w:val="555559"/>
          <w:sz w:val="19"/>
          <w:szCs w:val="19"/>
        </w:rPr>
        <w:t xml:space="preserve"> (experta) · </w:t>
      </w:r>
      <w:r>
        <w:rPr>
          <w:b/>
          <w:bCs/>
          <w:i/>
          <w:iCs/>
          <w:color w:val="555559"/>
          <w:sz w:val="19"/>
          <w:szCs w:val="19"/>
        </w:rPr>
        <w:t xml:space="preserve">Carlos</w:t>
      </w:r>
      <w:r>
        <w:rPr>
          <w:i/>
          <w:iCs/>
          <w:color w:val="555559"/>
          <w:sz w:val="19"/>
          <w:szCs w:val="19"/>
        </w:rPr>
        <w:t xml:space="preserve"> (principiante curioso)</w:t>
      </w:r>
      <w:r>
        <w:br/>
      </w:r>
      <w:r>
        <w:rPr>
          <w:i/>
          <w:iCs/>
          <w:color w:val="555559"/>
          <w:sz w:val="19"/>
          <w:szCs w:val="19"/>
        </w:rPr>
        <w:t xml:space="preserve">Actualizado conforme al Decreto 91/2026, de 12 de mayo (BOJA núm. 93, de 18/05/2026).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Introducción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¡Hola a todos y todas! Os doy la bienvenida a un nuevo episodio del podcast sobre competencias básicas del personal de la Junta de Andalucía. Hoy vamos a hablar de algo que suena muy bonito, pero que también es un reto: la orientación a la ciudadanía.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Exacto, Carlos. Y ojo, no se trata solo de atender bien en una ventanilla. Es mucho más profundo: significa poner a las personas en el centro de la acción pública, escucharlas, comprenderlas y adaptar los servicios a sus necesidades reales.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¿Qué significa orientar la Administración a la ciudadanía?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Vale, pero si yo trabajo en la Junta de Andalucía y tengo que seguir normas y procedimientos, ¿cómo encaja eso de poner a la ciudadanía en el centro?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Muy buena pregunta. Que la Administración se oriente a la ciudadanía no significa saltarse la normativa, sino aplicarla para que el resultado sea útil, accesible y claro. La Constitución Española, las Leyes 39 y 40/2015, el Estatuto Básico del Empleado Público, la Ley 5/2023 de la Función Pública de Andalucía, el Decreto 203/2021 sobre administración digital y, desde mayo de 2026, el Decreto 91/2026 sobre evaluación del desempeño respaldan esto.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O sea, que no es un extra simpático, sino un deber legal y ético.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Exactamente. Y además genera confianza en las instituciones. Cuando la ciudadanía percibe que la Administración la escucha y la respeta, aumenta la calidad democrática.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Principios asociados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¿Y cuáles son los principios clave que debemos tener en mente?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Son muchos, te resumo los más importantes: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Accesibilidad e inclusión: que cualquier persona pueda acceder al servicio, sin barreras.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Igualdad y no discriminación: garantizar equidad en la atención.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Transparencia y participación: rendición de cuentas y espacios para que la ciudadanía participe.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Lenguaje claro y comprensible: evitar tecnicismos innecesarios.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Innovación y digitalización responsable: usar la tecnología para acercar.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Atención cercana y empática: escuchar, comprender y responder con humanidad.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Vamos, que atender a la gente joven acostumbrada a las apps no es igual que a una persona mayor que no maneja Internet.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Exacto. Y ahí entra nuestra capacidad de adaptación y de empatía.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Dimensiones de la competencia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En la unidad anterior hablaste de saber, saber hacer y saber ser. ¿Cómo se aplica aquí?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Exactamente igual. Para ser competente en orientación a la ciudadanía debes: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Saber: conocer los valores del servicio público y la normativa que protege a la ciudadanía.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Saber hacer: aplicar esos principios en la práctica, desde redactar con lenguaje claro hasta usar herramientas digitales de forma accesible.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Saber ser: mostrar interés, respeto, empatía, inclusión y compromiso en cada contacto con una persona que necesita algo de la Administración.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Y esto, sea cual sea tu rol de trabajo (soporte o apoyo, técnico o directivo), buscando siempre un nivel alto de desempeño.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Sí, te entiendo. El nivel alto es cuando de verdad conseguimos que la persona se sienta atendida y comprendida.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Exacto. Te pongo un ejemplo. Imagina que una persona extranjera llega a preguntar por ayudas al alquiler y no domina el idioma: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Nivel alto: adaptamos el lenguaje, usamos materiales visuales y buscamos recursos para garantizar que entienda el proceso.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Nivel medio: explicamos con respeto, pero sin personalizar demasiado.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Nivel básico: damos la información de forma técnica y fría.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 competencia: no atendemos, o lo hacemos sin interés ni educación.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Uf, ese último es justo lo contrario de lo que deberíamos hacer.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Lo es. Y ojo con una cosa, Carlos: «sin competencia» describe una forma de actuar en un momento dado, no etiqueta a una persona. Cualquiera puede estar ahí en algo concreto y mejorar. De eso va justamente todo este curso.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Bien visto. Es un punto de partida, no una condena.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Eso es. Y lo mismo pasa en todos los casos: acompañar a personas mayores en trámites digitales, atender a personas con discapacidad, responder al teléfono o en una ventanilla.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Claves prácticas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Vale, ¿y cómo se traduce esto en el día a día? Porque suena muy bien, pero me imagino que hay situaciones complicadas.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Pues hay muchas buenas prácticas que puedes incorporar en tu día a día: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Usar un lenguaje claro y accesible.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Digitalizar trámites de forma responsable y sencilla.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Asegurar la accesibilidad universal y una atención inclusiva.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Atender prioritariamente a personas en situación de vulnerabilidad.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Involucrar a la ciudadanía en la mejora de los servicios.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 transparentes y publicar información abierta.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Son prácticas que hacen que la ciudadanía confíe más en la Administración.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Exacto. Y fíjate: incluso la inteligencia artificial ya se está usando en proyectos de la Junta, como HipatIA en educación, que hace modelos predictivos sobre el abandono escolar para anticipar necesidades de profesorado y aulas, o los asistentes virtuales que aceleran procesos y atienden más demandas de la ciudadanía. La tecnología puede acercarnos más a la gente, siempre que la usemos con humanidad.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Y esto, ¿qué tiene que ver con la evaluación del desempeño?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Laura, y todo esto de la ciudadanía, ¿se nota luego en la evaluación del desempeño o va por otro lado?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Se nota, y por partida doble. El Decreto 91/2026 organiza la evaluación individual en dos áreas: el área de tareas, donde se miden tus objetivos, y el área contextual y organizacional, que valora tu conducta profesional a través de las competencias básicas. La orientación a la ciudadanía es una de esas seis competencias básicas.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Vale, esa es una pata. ¿Y la otra?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Que la ciudadanía también asoma en los objetivos. Cuando el decreto enumera los criterios para medir el cumplimiento de objetivos, uno de ellos es la calidad del servicio: la satisfacción de las personas usuarias, la reducción de errores, la corrección del trabajo y una tramitación adecuada de los procedimientos.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O sea, que la ciudadanía aparece tanto en el cómo trabajas como en el qué consigues.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Justo. Y por eso decimos que atender bien no es simpatía: es desempeño.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¿Y quién decide la nota?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No la decide una sola persona. Primero te autoevalúas tú, y después la persona evaluadora y la colaboradora analizan, deliberan y acuerdan el resultado teniendo en cuenta tu autoevaluación. Es lo que el decreto llama un proceso colaborativo con doble validación.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Beneficios de esta competencia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Entonces, si aplicamos bien la orientación a la ciudadanía, ¿qué beneficios trae?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Muchísimos: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Para la persona empleada pública: más satisfacción laboral, menos estrés y más reconocimiento profesional.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Para la organización: mejora la eficiencia, reduce quejas y refuerza la imagen institucional.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Para la ciudadanía: acceso más claro y sencillo a sus derechos, atención cercana y trato equitativo.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En resumen: todos ganamos.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Exacto. Ser competente en orientación a la ciudadanía es una inversión en confianza y en calidad democrática.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Cierre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Pues me quedo con que esto no va solo de ser amables, sino de repensar todo el servicio público para que responda de verdad a las personas.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Esa es la idea. Y si quienes trabajamos en la Junta de Andalucía aplicamos esta competencia, no solo mejoramos nuestra labor, sino que reforzamos el vínculo entre ciudadanía y Administración.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Pues nada, hasta aquí el episodio de hoy. Gracias por escucharnos y, ya sabéis, ¡pongamos a la ciudadanía en el centro!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¡Hasta la próxima!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IAAP · MOOC de Competencias Básicas</dc:creator>
  <dc:description>Guion de podcast de repaso</dc:description>
  <cp:lastModifiedBy>Un-named</cp:lastModifiedBy>
  <cp:revision>1</cp:revision>
  <dcterms:created xsi:type="dcterms:W3CDTF">2026-07-16T08:58:45.151Z</dcterms:created>
  <dcterms:modified xsi:type="dcterms:W3CDTF">2026-07-16T08:58:45.151Z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