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2CFC" w14:textId="77777777" w:rsidR="00430C3A" w:rsidRDefault="00000000">
      <w:pPr>
        <w:pStyle w:val="Ttulo"/>
        <w:spacing w:after="120"/>
      </w:pPr>
      <w:r>
        <w:rPr>
          <w:b/>
          <w:bCs/>
          <w:color w:val="00431C"/>
          <w:sz w:val="32"/>
          <w:szCs w:val="32"/>
        </w:rPr>
        <w:t>Unidad 3 · Competencia Básica 1ª: Compromiso con el servicio público y la organización</w:t>
      </w:r>
    </w:p>
    <w:p w14:paraId="5BB4BF00" w14:textId="77777777" w:rsidR="00430C3A" w:rsidRDefault="00000000">
      <w:pPr>
        <w:pBdr>
          <w:left w:val="single" w:sz="12" w:space="12" w:color="00431C"/>
        </w:pBdr>
        <w:spacing w:after="280"/>
      </w:pPr>
      <w:r>
        <w:rPr>
          <w:i/>
          <w:iCs/>
          <w:color w:val="555559"/>
          <w:sz w:val="19"/>
          <w:szCs w:val="19"/>
        </w:rPr>
        <w:t>Podcast de repaso · MOOC de Competencias Básicas · Junta de Andalucía</w:t>
      </w:r>
      <w:r>
        <w:br/>
      </w:r>
      <w:r>
        <w:rPr>
          <w:i/>
          <w:iCs/>
          <w:color w:val="555559"/>
          <w:sz w:val="19"/>
          <w:szCs w:val="19"/>
        </w:rPr>
        <w:t xml:space="preserve">Personajes: </w:t>
      </w:r>
      <w:r>
        <w:rPr>
          <w:b/>
          <w:bCs/>
          <w:i/>
          <w:iCs/>
          <w:color w:val="555559"/>
          <w:sz w:val="19"/>
          <w:szCs w:val="19"/>
        </w:rPr>
        <w:t>Laura</w:t>
      </w:r>
      <w:r>
        <w:rPr>
          <w:i/>
          <w:iCs/>
          <w:color w:val="555559"/>
          <w:sz w:val="19"/>
          <w:szCs w:val="19"/>
        </w:rPr>
        <w:t xml:space="preserve"> (experta en gestión pública) · </w:t>
      </w:r>
      <w:r>
        <w:rPr>
          <w:b/>
          <w:bCs/>
          <w:i/>
          <w:iCs/>
          <w:color w:val="555559"/>
          <w:sz w:val="19"/>
          <w:szCs w:val="19"/>
        </w:rPr>
        <w:t>Carlos</w:t>
      </w:r>
      <w:r>
        <w:rPr>
          <w:i/>
          <w:iCs/>
          <w:color w:val="555559"/>
          <w:sz w:val="19"/>
          <w:szCs w:val="19"/>
        </w:rPr>
        <w:t xml:space="preserve"> (empleado público con interés en mejorar sus competencias)</w:t>
      </w:r>
      <w:r>
        <w:br/>
      </w:r>
      <w:r>
        <w:rPr>
          <w:i/>
          <w:iCs/>
          <w:color w:val="555559"/>
          <w:sz w:val="19"/>
          <w:szCs w:val="19"/>
        </w:rPr>
        <w:t>Actualizado conforme al Decreto 91/2026, de 12 de mayo (BOJA núm. 93, de 18/05/2026).</w:t>
      </w:r>
    </w:p>
    <w:p w14:paraId="40103BCA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Introducción</w:t>
      </w:r>
    </w:p>
    <w:p w14:paraId="49D29796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Hoy vamos a hablar de una competencia clave para quienes trabajamos en la Junta de Andalucía: el compromiso con el servicio público y la organización.</w:t>
      </w:r>
    </w:p>
    <w:p w14:paraId="2F0E4237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Suena muy grande eso, Laura. ¿Es como decir que tenemos que trabajar con ganas?</w:t>
      </w:r>
    </w:p>
    <w:p w14:paraId="510F00F6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Es mucho más. Es la base de la confianza de la ciudadanía en la Administración. No se trata solo de hacer el trabajo, sino de cómo lo hacemos: con ética, profesionalidad, responsabilidad y orientación a las personas.</w:t>
      </w:r>
    </w:p>
    <w:p w14:paraId="47A4B40F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Principios del servicio público</w:t>
      </w:r>
    </w:p>
    <w:p w14:paraId="149C835C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Entonces, ¿cuáles son esos principios que debemos tener claros?</w:t>
      </w:r>
    </w:p>
    <w:p w14:paraId="53682714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Son varios. Te resumo los más importantes:</w:t>
      </w:r>
    </w:p>
    <w:p w14:paraId="5DB00F1E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El interés general: poner por delante el bienestar colectivo frente a intereses particulares.</w:t>
      </w:r>
    </w:p>
    <w:p w14:paraId="4640DE78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La ética y la transparencia: actuar con responsabilidad y rendición de cuentas.</w:t>
      </w:r>
    </w:p>
    <w:p w14:paraId="41A38300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La eficiencia y la eficacia: usar bien los recursos públicos para lograr los mejores resultados.</w:t>
      </w:r>
    </w:p>
    <w:p w14:paraId="38E575EF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La vocación de servicio: atender con empatía y actitud proactiva.</w:t>
      </w:r>
    </w:p>
    <w:p w14:paraId="55EA30FB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La participación y la colaboración: trabajar en equipo y cooperar con otras administraciones y con la sociedad.</w:t>
      </w:r>
    </w:p>
    <w:p w14:paraId="14660140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Y además: la legalidad, la igualdad y no discriminación, la imparcialidad, la confidencialidad, la responsabilidad y la profesionalidad.</w:t>
      </w:r>
    </w:p>
    <w:p w14:paraId="284AB597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O sea, que no vale hacer las cosas porque siempre se han hecho así. Hay que pensar en mejorar, ¿no?</w:t>
      </w:r>
    </w:p>
    <w:p w14:paraId="55252451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Exacto. La confianza de la ciudadanía depende de que seamos coherentes en nuestras decisiones.</w:t>
      </w:r>
    </w:p>
    <w:p w14:paraId="0CEF15B0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Derechos y deberes del personal</w:t>
      </w:r>
    </w:p>
    <w:p w14:paraId="4B1FC7BF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Pienso que se habla mucho de principios, pero poco de derechos y de deberes. ¿Qué relación tienen los derechos con el compromiso?</w:t>
      </w:r>
    </w:p>
    <w:p w14:paraId="1D3EB6D1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Toda. Algunos derechos clave son:</w:t>
      </w:r>
    </w:p>
    <w:p w14:paraId="09F82DE5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La estabilidad y la carrera profesional.</w:t>
      </w:r>
    </w:p>
    <w:p w14:paraId="110565FD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La conciliación, para equilibrar vida personal y laboral.</w:t>
      </w:r>
    </w:p>
    <w:p w14:paraId="17264C71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La formación continua, para mejorar y adaptarse a los cambios.</w:t>
      </w:r>
    </w:p>
    <w:p w14:paraId="334F4100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La salud y la seguridad en el trabajo, para un entorno seguro y motivador.</w:t>
      </w:r>
    </w:p>
    <w:p w14:paraId="027D6E73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Y la participación en la mejora de los servicios.</w:t>
      </w:r>
    </w:p>
    <w:p w14:paraId="2102F644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Claro, si un empleado se siente respaldado y formado, atenderá mejor a la ciudadanía.</w:t>
      </w:r>
    </w:p>
    <w:p w14:paraId="09AE42EF" w14:textId="6F4C438F" w:rsidR="00430C3A" w:rsidRDefault="00000000">
      <w:pPr>
        <w:spacing w:after="140"/>
      </w:pPr>
      <w:r>
        <w:rPr>
          <w:b/>
          <w:bCs/>
        </w:rPr>
        <w:t>Laura:</w:t>
      </w:r>
      <w:r>
        <w:t xml:space="preserve"> </w:t>
      </w:r>
      <w:r w:rsidRPr="00E773D8">
        <w:rPr>
          <w:highlight w:val="yellow"/>
        </w:rPr>
        <w:t>E</w:t>
      </w:r>
      <w:r w:rsidR="00E773D8" w:rsidRPr="00E773D8">
        <w:rPr>
          <w:highlight w:val="yellow"/>
        </w:rPr>
        <w:t>stá claro</w:t>
      </w:r>
      <w:r>
        <w:t>. Pero también tenemos deberes y no podemos olvidarlos:</w:t>
      </w:r>
    </w:p>
    <w:p w14:paraId="7D4A8617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Cumplir la legalidad.</w:t>
      </w:r>
    </w:p>
    <w:p w14:paraId="2F071432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Atender con respeto y calidad a la ciudadanía.</w:t>
      </w:r>
    </w:p>
    <w:p w14:paraId="3D9E951C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Usar eficientemente los recursos públicos.</w:t>
      </w:r>
    </w:p>
    <w:p w14:paraId="07CB2FF0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Guardar confidencialidad y proteger los datos.</w:t>
      </w:r>
    </w:p>
    <w:p w14:paraId="18FAB8B8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Trabajar con dedicación y profesionalidad.</w:t>
      </w:r>
    </w:p>
    <w:p w14:paraId="658D3CF7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Es un equilibrio: derechos que nos motivan y deberes que nos responsabilizan.</w:t>
      </w:r>
    </w:p>
    <w:p w14:paraId="7668AC90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Ejemplos prácticos</w:t>
      </w:r>
    </w:p>
    <w:p w14:paraId="28B1128A" w14:textId="2131ACDA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</w:t>
      </w:r>
      <w:r w:rsidRPr="00E773D8">
        <w:rPr>
          <w:highlight w:val="yellow"/>
        </w:rPr>
        <w:t xml:space="preserve">¿Y cómo se traduce </w:t>
      </w:r>
      <w:r w:rsidR="00E773D8" w:rsidRPr="00E773D8">
        <w:rPr>
          <w:highlight w:val="yellow"/>
        </w:rPr>
        <w:t xml:space="preserve">ser competente en compromiso con el servicio público y la organización </w:t>
      </w:r>
      <w:r w:rsidRPr="00E773D8">
        <w:rPr>
          <w:highlight w:val="yellow"/>
        </w:rPr>
        <w:t>en el día a día?</w:t>
      </w:r>
    </w:p>
    <w:p w14:paraId="2C210649" w14:textId="77777777" w:rsidR="00430C3A" w:rsidRDefault="00000000">
      <w:pPr>
        <w:spacing w:after="140"/>
      </w:pPr>
      <w:r>
        <w:rPr>
          <w:b/>
          <w:bCs/>
        </w:rPr>
        <w:lastRenderedPageBreak/>
        <w:t>Laura:</w:t>
      </w:r>
      <w:r>
        <w:t xml:space="preserve"> Mira, un ejemplo muy claro: si un familiar te pide agilizar un trámite, lo correcto es explicarle que debe seguir el procedimiento oficial. Eso es aplicar la imparcialidad.</w:t>
      </w:r>
    </w:p>
    <w:p w14:paraId="09FAE34F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O cuando atendemos a una persona mayor que no sabe usar Internet, dedicarle el tiempo necesario para buscar una solución accesible.</w:t>
      </w:r>
    </w:p>
    <w:p w14:paraId="78EEF76E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Justo. Eso es vocación de servicio e igualdad.</w:t>
      </w:r>
    </w:p>
    <w:p w14:paraId="02973DD6" w14:textId="03575216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Vale, lo entiendo, </w:t>
      </w:r>
      <w:r w:rsidR="00E773D8">
        <w:t xml:space="preserve">no es algo extraordinario sino que </w:t>
      </w:r>
      <w:r>
        <w:t>son situaciones muy del día a día.</w:t>
      </w:r>
    </w:p>
    <w:p w14:paraId="7F2BEC6B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Dimensiones de la competencia</w:t>
      </w:r>
    </w:p>
    <w:p w14:paraId="5319AF1F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En la unidad hablaban de saber, saber hacer y saber ser. ¿Cómo encaja eso aquí?</w:t>
      </w:r>
    </w:p>
    <w:p w14:paraId="1B60188C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Perfectamente.</w:t>
      </w:r>
    </w:p>
    <w:p w14:paraId="509A75FF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El saber es conocer los principios, normas y valores del servicio público.</w:t>
      </w:r>
    </w:p>
    <w:p w14:paraId="50AD87E2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El saber hacer supone aplicarlos en la práctica: por ejemplo, resolver en plazo o cumplir procedimientos.</w:t>
      </w:r>
    </w:p>
    <w:p w14:paraId="2C42D78C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Y el saber ser es nuestra actitud y nuestra conducta, actuando con honestidad, respeto e integridad.</w:t>
      </w:r>
    </w:p>
    <w:p w14:paraId="7C9E4907" w14:textId="705D9CB3" w:rsidR="00430C3A" w:rsidRDefault="00000000">
      <w:pPr>
        <w:spacing w:after="140"/>
      </w:pPr>
      <w:r>
        <w:t>Porque el compromiso no se queda en el papel, se ve en cómo trabajamos cada día.</w:t>
      </w:r>
    </w:p>
    <w:p w14:paraId="5F647A11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Roles y niveles de desempeño</w:t>
      </w:r>
    </w:p>
    <w:p w14:paraId="2CABC701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¿Y todos aplicamos esta competencia igual?</w:t>
      </w:r>
    </w:p>
    <w:p w14:paraId="54FE2942" w14:textId="2E5A1AEF" w:rsidR="00430C3A" w:rsidRDefault="00000000">
      <w:pPr>
        <w:spacing w:after="140"/>
      </w:pPr>
      <w:r>
        <w:rPr>
          <w:b/>
          <w:bCs/>
        </w:rPr>
        <w:t>Laura:</w:t>
      </w:r>
      <w:r>
        <w:t xml:space="preserve"> No exactamente. Cada persona tiene un rol de trabajo en la organización (</w:t>
      </w:r>
      <w:r w:rsidR="00E773D8">
        <w:t xml:space="preserve">rol </w:t>
      </w:r>
      <w:r>
        <w:t xml:space="preserve">soporte o apoyo, </w:t>
      </w:r>
      <w:r w:rsidR="00E773D8">
        <w:t xml:space="preserve">rol </w:t>
      </w:r>
      <w:r>
        <w:t xml:space="preserve">técnico o </w:t>
      </w:r>
      <w:r w:rsidR="00E773D8">
        <w:t xml:space="preserve">rol </w:t>
      </w:r>
      <w:r>
        <w:t>directivo) y, desde su rol, puede demostrar la competencia con diferentes niveles de desempeño.</w:t>
      </w:r>
    </w:p>
    <w:p w14:paraId="3581B626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¿Y cuáles son esos niveles?</w:t>
      </w:r>
    </w:p>
    <w:p w14:paraId="4C359C3B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Son cuatro, de menos a más:</w:t>
      </w:r>
    </w:p>
    <w:p w14:paraId="3FB767C3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Sin competencia: quien se muestra indiferente, incumple o no sigue las normas.</w:t>
      </w:r>
    </w:p>
    <w:p w14:paraId="7A1485FE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Nivel básico: cumplir lo mínimo, pero sin implicarse.</w:t>
      </w:r>
    </w:p>
    <w:p w14:paraId="00655F88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Nivel medio: actuar con responsabilidad y respetar las normas.</w:t>
      </w:r>
    </w:p>
    <w:p w14:paraId="4C0E9A6E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Nivel alto: un compromiso activo, que hace propuestas de mejora y lidera en valores.</w:t>
      </w:r>
    </w:p>
    <w:p w14:paraId="3463C5FD" w14:textId="1C896CEB" w:rsidR="00430C3A" w:rsidRDefault="00000000">
      <w:pPr>
        <w:spacing w:after="140"/>
      </w:pPr>
      <w:r>
        <w:t xml:space="preserve">Y eso se </w:t>
      </w:r>
      <w:r w:rsidR="00E773D8">
        <w:t xml:space="preserve">comprueba por los comportamientos observables que tenemos </w:t>
      </w:r>
      <w:r>
        <w:t>en el día a día.</w:t>
      </w:r>
    </w:p>
    <w:p w14:paraId="72AF5113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Y esto, ¿qué tiene que ver con la evaluación del desempeño?</w:t>
      </w:r>
    </w:p>
    <w:p w14:paraId="4AC641C2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Oye, Laura, una duda que me ronda. Todo esto del compromiso, ¿es una recomendación bonita o tiene consecuencias reales?</w:t>
      </w:r>
    </w:p>
    <w:p w14:paraId="32D5930F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Tiene consecuencias muy reales, y desde mayo de 2026 más todavía. Ahí está el Decreto 91/2026, de 12 de mayo, por el que se regulan la evaluación del desempeño y la carrera horizontal en la Administración General de la Junta de Andalucía.</w:t>
      </w:r>
    </w:p>
    <w:p w14:paraId="46776949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¿Y qué dice ese decreto sobre lo que estamos hablando?</w:t>
      </w:r>
    </w:p>
    <w:p w14:paraId="6E0EF041" w14:textId="5A56DE4C" w:rsidR="00430C3A" w:rsidRDefault="00000000">
      <w:pPr>
        <w:spacing w:after="140"/>
      </w:pPr>
      <w:r>
        <w:rPr>
          <w:b/>
          <w:bCs/>
        </w:rPr>
        <w:t>Laura:</w:t>
      </w:r>
      <w:r>
        <w:t xml:space="preserve"> Dice que la evaluación individual del desempeño tiene dos áreas. Una es el área de tareas</w:t>
      </w:r>
      <w:r w:rsidR="00E773D8">
        <w:t xml:space="preserve"> que busca conocer</w:t>
      </w:r>
      <w:r>
        <w:t xml:space="preserve"> si cumples los objetivos que acordaste. Y la otra es el área contextual y organizacional, que valora precisamente la conducta profesional a través de las competencias básicas. Es decir, esto que estamos repasando.</w:t>
      </w:r>
    </w:p>
    <w:p w14:paraId="4E23EC8B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O sea, que el compromiso se evalúa.</w:t>
      </w:r>
    </w:p>
    <w:p w14:paraId="34E5332B" w14:textId="3375BA49" w:rsidR="00430C3A" w:rsidRDefault="00000000" w:rsidP="00C21AD7">
      <w:pPr>
        <w:spacing w:after="140"/>
      </w:pPr>
      <w:r>
        <w:rPr>
          <w:b/>
          <w:bCs/>
        </w:rPr>
        <w:t>Laura:</w:t>
      </w:r>
      <w:r>
        <w:t xml:space="preserve"> Se evalúa. Y fíjate cómo define el propio decreto la conducta profesional</w:t>
      </w:r>
      <w:r w:rsidR="00C21AD7">
        <w:t xml:space="preserve">: </w:t>
      </w:r>
      <w:r w:rsidR="00C21AD7" w:rsidRPr="00C21AD7">
        <w:t>el conjunto integrado de conocimientos, habilidades, valores y actitudes que deben poseer las personas empleadas en la Administración Pública para desempeñar sus funciones y tareas según las buenas prácticas.</w:t>
      </w:r>
      <w:r w:rsidR="00C21AD7">
        <w:t xml:space="preserve"> </w:t>
      </w:r>
    </w:p>
    <w:p w14:paraId="57E8C439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Buenas prácticas y beneficios</w:t>
      </w:r>
    </w:p>
    <w:p w14:paraId="17BCA31D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De acuerdo, pero ¿cuál sería una buena práctica de la competencia de compromiso con el servicio público y la organización?</w:t>
      </w:r>
    </w:p>
    <w:p w14:paraId="3ACA524C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Te pongo varios ejemplos:</w:t>
      </w:r>
    </w:p>
    <w:p w14:paraId="7EC40160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Uso responsable de los recursos, evitando despilfarros.</w:t>
      </w:r>
    </w:p>
    <w:p w14:paraId="4075C2ED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Ser transparente publicando información.</w:t>
      </w:r>
    </w:p>
    <w:p w14:paraId="00C3CC1A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Usar un lenguaje sencillo y comprensible.</w:t>
      </w:r>
    </w:p>
    <w:p w14:paraId="7279B84A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Atender con prioridad a personas en situación de vulnerabilidad.</w:t>
      </w:r>
    </w:p>
    <w:p w14:paraId="429FED97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Esas prácticas son muy concretas y útiles, gracias. Está claro que todos y todas ganamos aplicando bien esta competencia.</w:t>
      </w:r>
    </w:p>
    <w:p w14:paraId="0C6A7EDE" w14:textId="33CCA8C3" w:rsidR="00430C3A" w:rsidRDefault="00000000">
      <w:pPr>
        <w:spacing w:after="140"/>
      </w:pPr>
      <w:r>
        <w:rPr>
          <w:b/>
          <w:bCs/>
        </w:rPr>
        <w:t>Laura:</w:t>
      </w:r>
      <w:r>
        <w:t xml:space="preserve"> Por supuesto. </w:t>
      </w:r>
      <w:r w:rsidR="00C21AD7">
        <w:t>Y luego están l</w:t>
      </w:r>
      <w:r>
        <w:t xml:space="preserve">os beneficios </w:t>
      </w:r>
      <w:r w:rsidR="00C21AD7">
        <w:t>que también los hay</w:t>
      </w:r>
      <w:r>
        <w:t>:</w:t>
      </w:r>
    </w:p>
    <w:p w14:paraId="6C91C949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A nivel individual: mejor toma de decisiones éticas, más motivación y resiliencia.</w:t>
      </w:r>
    </w:p>
    <w:p w14:paraId="2FE3F007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A nivel organizativo: más eficiencia, cohesión interna, innovación y menos absentismo.</w:t>
      </w:r>
    </w:p>
    <w:p w14:paraId="567C15C8" w14:textId="77777777" w:rsidR="00430C3A" w:rsidRDefault="00000000">
      <w:pPr>
        <w:pStyle w:val="Prrafodelista"/>
        <w:numPr>
          <w:ilvl w:val="0"/>
          <w:numId w:val="1"/>
        </w:numPr>
        <w:spacing w:after="60"/>
      </w:pPr>
      <w:r>
        <w:t>Y a nivel social: más confianza ciudadana, equidad, satisfacción con el servicio y un impacto positivo en la comunidad.</w:t>
      </w:r>
    </w:p>
    <w:p w14:paraId="715C804E" w14:textId="77777777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Vamos, un círculo virtuoso: personas motivadas, mejor servicio y más confianza.</w:t>
      </w:r>
    </w:p>
    <w:p w14:paraId="04B32AB3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Tal cual.</w:t>
      </w:r>
    </w:p>
    <w:p w14:paraId="6879B9F7" w14:textId="77777777" w:rsidR="00430C3A" w:rsidRDefault="00000000">
      <w:pPr>
        <w:pStyle w:val="Ttulo2"/>
        <w:spacing w:before="320" w:after="120"/>
      </w:pPr>
      <w:r>
        <w:rPr>
          <w:b/>
          <w:bCs/>
          <w:color w:val="00431C"/>
        </w:rPr>
        <w:t>Cierre</w:t>
      </w:r>
    </w:p>
    <w:p w14:paraId="20E027A0" w14:textId="512176F1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Me quedo con la idea de que el compromiso </w:t>
      </w:r>
      <w:r w:rsidR="00C21AD7">
        <w:t xml:space="preserve">con el servicio público y la organización </w:t>
      </w:r>
      <w:r>
        <w:t>no es solo cumplir</w:t>
      </w:r>
      <w:r w:rsidR="00C21AD7">
        <w:t xml:space="preserve"> con el trabajo que tienes</w:t>
      </w:r>
      <w:r>
        <w:t>, sino implicarse</w:t>
      </w:r>
      <w:r w:rsidR="00C21AD7">
        <w:t xml:space="preserve"> en su mejora junto con las personas de tu equipo, para poder prestar un mejor servicio público</w:t>
      </w:r>
      <w:r>
        <w:t xml:space="preserve">. </w:t>
      </w:r>
    </w:p>
    <w:p w14:paraId="525CF85F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Eso es. Cada persona que trabaja en la Junta de Andalucía la está representando con sus acciones, y su nivel de compromiso marca la diferencia entre un mal servicio, un servicio correcto a secas, y uno que realmente mejora la vida de la gente.</w:t>
      </w:r>
    </w:p>
    <w:p w14:paraId="53B126C8" w14:textId="42D221C6" w:rsidR="00430C3A" w:rsidRDefault="00000000">
      <w:pPr>
        <w:spacing w:after="140"/>
      </w:pPr>
      <w:r>
        <w:rPr>
          <w:b/>
          <w:bCs/>
        </w:rPr>
        <w:t>Carlos:</w:t>
      </w:r>
      <w:r>
        <w:t xml:space="preserve"> Pues habrá que ponerse las pilas y </w:t>
      </w:r>
      <w:r w:rsidR="00C21AD7">
        <w:t>comenzar a ser más competente.</w:t>
      </w:r>
    </w:p>
    <w:p w14:paraId="4E29B16E" w14:textId="77777777" w:rsidR="00430C3A" w:rsidRDefault="00000000">
      <w:pPr>
        <w:spacing w:after="140"/>
      </w:pPr>
      <w:r>
        <w:rPr>
          <w:b/>
          <w:bCs/>
        </w:rPr>
        <w:t>Laura:</w:t>
      </w:r>
      <w:r>
        <w:t xml:space="preserve"> ¡Esa es la actitud! Porque al final, un servicio público comprometido es un servicio público de calidad.</w:t>
      </w:r>
    </w:p>
    <w:sectPr w:rsidR="00430C3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B5CAC"/>
    <w:multiLevelType w:val="hybridMultilevel"/>
    <w:tmpl w:val="DF94AC96"/>
    <w:lvl w:ilvl="0" w:tplc="75A4A5CA">
      <w:start w:val="1"/>
      <w:numFmt w:val="bullet"/>
      <w:lvlText w:val="●"/>
      <w:lvlJc w:val="left"/>
      <w:pPr>
        <w:ind w:left="720" w:hanging="360"/>
      </w:pPr>
    </w:lvl>
    <w:lvl w:ilvl="1" w:tplc="B9BC0612">
      <w:start w:val="1"/>
      <w:numFmt w:val="bullet"/>
      <w:lvlText w:val="○"/>
      <w:lvlJc w:val="left"/>
      <w:pPr>
        <w:ind w:left="1440" w:hanging="360"/>
      </w:pPr>
    </w:lvl>
    <w:lvl w:ilvl="2" w:tplc="4EC2DA16">
      <w:start w:val="1"/>
      <w:numFmt w:val="bullet"/>
      <w:lvlText w:val="■"/>
      <w:lvlJc w:val="left"/>
      <w:pPr>
        <w:ind w:left="2160" w:hanging="360"/>
      </w:pPr>
    </w:lvl>
    <w:lvl w:ilvl="3" w:tplc="235030B2">
      <w:start w:val="1"/>
      <w:numFmt w:val="bullet"/>
      <w:lvlText w:val="●"/>
      <w:lvlJc w:val="left"/>
      <w:pPr>
        <w:ind w:left="2880" w:hanging="360"/>
      </w:pPr>
    </w:lvl>
    <w:lvl w:ilvl="4" w:tplc="A998A55A">
      <w:start w:val="1"/>
      <w:numFmt w:val="bullet"/>
      <w:lvlText w:val="○"/>
      <w:lvlJc w:val="left"/>
      <w:pPr>
        <w:ind w:left="3600" w:hanging="360"/>
      </w:pPr>
    </w:lvl>
    <w:lvl w:ilvl="5" w:tplc="184094F2">
      <w:start w:val="1"/>
      <w:numFmt w:val="bullet"/>
      <w:lvlText w:val="■"/>
      <w:lvlJc w:val="left"/>
      <w:pPr>
        <w:ind w:left="4320" w:hanging="360"/>
      </w:pPr>
    </w:lvl>
    <w:lvl w:ilvl="6" w:tplc="AD505A9A">
      <w:start w:val="1"/>
      <w:numFmt w:val="bullet"/>
      <w:lvlText w:val="●"/>
      <w:lvlJc w:val="left"/>
      <w:pPr>
        <w:ind w:left="5040" w:hanging="360"/>
      </w:pPr>
    </w:lvl>
    <w:lvl w:ilvl="7" w:tplc="44781E84">
      <w:start w:val="1"/>
      <w:numFmt w:val="bullet"/>
      <w:lvlText w:val="●"/>
      <w:lvlJc w:val="left"/>
      <w:pPr>
        <w:ind w:left="5760" w:hanging="360"/>
      </w:pPr>
    </w:lvl>
    <w:lvl w:ilvl="8" w:tplc="1C4AAD72">
      <w:start w:val="1"/>
      <w:numFmt w:val="bullet"/>
      <w:lvlText w:val="●"/>
      <w:lvlJc w:val="left"/>
      <w:pPr>
        <w:ind w:left="6480" w:hanging="360"/>
      </w:pPr>
    </w:lvl>
  </w:abstractNum>
  <w:num w:numId="1" w16cid:durableId="249778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C3A"/>
    <w:rsid w:val="003E6895"/>
    <w:rsid w:val="00430C3A"/>
    <w:rsid w:val="00C21AD7"/>
    <w:rsid w:val="00E773D8"/>
    <w:rsid w:val="00E94430"/>
    <w:rsid w:val="00EF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190C6"/>
  <w15:docId w15:val="{297E3CD2-AE85-4B10-8AB1-65E42993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1143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IAAP · MOOC de Competencias Básicas</dc:creator>
  <dc:description>Guion de podcast de repaso</dc:description>
  <cp:lastModifiedBy>Francisco Javier Morales</cp:lastModifiedBy>
  <cp:revision>4</cp:revision>
  <dcterms:created xsi:type="dcterms:W3CDTF">2026-07-16T11:06:00Z</dcterms:created>
  <dcterms:modified xsi:type="dcterms:W3CDTF">2026-07-17T06:23:00Z</dcterms:modified>
</cp:coreProperties>
</file>