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09CAB" w14:textId="77777777" w:rsidR="002B3E57" w:rsidRDefault="00000000">
      <w:pPr>
        <w:pStyle w:val="Ttulo"/>
        <w:spacing w:after="120"/>
      </w:pPr>
      <w:r>
        <w:rPr>
          <w:b/>
          <w:bCs/>
          <w:color w:val="00431C"/>
          <w:sz w:val="32"/>
          <w:szCs w:val="32"/>
        </w:rPr>
        <w:t>Unidad 5 · Competencia Básica 3ª: Mejora continua</w:t>
      </w:r>
    </w:p>
    <w:p w14:paraId="07B744AF" w14:textId="77777777" w:rsidR="002B3E57" w:rsidRDefault="00000000">
      <w:pPr>
        <w:pBdr>
          <w:left w:val="single" w:sz="12" w:space="12" w:color="00431C"/>
        </w:pBdr>
        <w:spacing w:after="280"/>
      </w:pPr>
      <w:r>
        <w:rPr>
          <w:i/>
          <w:iCs/>
          <w:color w:val="555559"/>
          <w:sz w:val="19"/>
          <w:szCs w:val="19"/>
        </w:rPr>
        <w:t>Podcast de repaso · MOOC de Competencias Básicas · Junta de Andalucía</w:t>
      </w:r>
      <w:r>
        <w:br/>
      </w:r>
      <w:r>
        <w:rPr>
          <w:i/>
          <w:iCs/>
          <w:color w:val="555559"/>
          <w:sz w:val="19"/>
          <w:szCs w:val="19"/>
        </w:rPr>
        <w:t xml:space="preserve">Personajes: </w:t>
      </w:r>
      <w:r>
        <w:rPr>
          <w:b/>
          <w:bCs/>
          <w:i/>
          <w:iCs/>
          <w:color w:val="555559"/>
          <w:sz w:val="19"/>
          <w:szCs w:val="19"/>
        </w:rPr>
        <w:t>Laura</w:t>
      </w:r>
      <w:r>
        <w:rPr>
          <w:i/>
          <w:iCs/>
          <w:color w:val="555559"/>
          <w:sz w:val="19"/>
          <w:szCs w:val="19"/>
        </w:rPr>
        <w:t xml:space="preserve"> (experta) · </w:t>
      </w:r>
      <w:r>
        <w:rPr>
          <w:b/>
          <w:bCs/>
          <w:i/>
          <w:iCs/>
          <w:color w:val="555559"/>
          <w:sz w:val="19"/>
          <w:szCs w:val="19"/>
        </w:rPr>
        <w:t>Carlos</w:t>
      </w:r>
      <w:r>
        <w:rPr>
          <w:i/>
          <w:iCs/>
          <w:color w:val="555559"/>
          <w:sz w:val="19"/>
          <w:szCs w:val="19"/>
        </w:rPr>
        <w:t xml:space="preserve"> (empleado público con dudas)</w:t>
      </w:r>
      <w:r>
        <w:br/>
      </w:r>
      <w:r>
        <w:rPr>
          <w:i/>
          <w:iCs/>
          <w:color w:val="555559"/>
          <w:sz w:val="19"/>
          <w:szCs w:val="19"/>
        </w:rPr>
        <w:t>Actualizado conforme al Decreto 91/2026, de 12 de mayo (BOJA núm. 93, de 18/05/2026).</w:t>
      </w:r>
    </w:p>
    <w:p w14:paraId="1CD2AB18" w14:textId="77777777" w:rsidR="002B3E57" w:rsidRDefault="00000000">
      <w:pPr>
        <w:pStyle w:val="Ttulo2"/>
        <w:spacing w:before="320" w:after="120"/>
      </w:pPr>
      <w:r>
        <w:rPr>
          <w:b/>
          <w:bCs/>
          <w:color w:val="00431C"/>
        </w:rPr>
        <w:t>Introducción: ¿por qué hablar de mejora continua?</w:t>
      </w:r>
    </w:p>
    <w:p w14:paraId="58FA7010" w14:textId="77777777" w:rsidR="002B3E57" w:rsidRDefault="00000000">
      <w:pPr>
        <w:spacing w:after="140"/>
      </w:pPr>
      <w:r>
        <w:rPr>
          <w:b/>
          <w:bCs/>
        </w:rPr>
        <w:t>Carlos:</w:t>
      </w:r>
      <w:r>
        <w:t xml:space="preserve"> Hola, Laura. Hoy veo que toca un tema interesante: la mejora continua. Suena bien, pero ¿de qué va exactamente?</w:t>
      </w:r>
    </w:p>
    <w:p w14:paraId="1AAA066F" w14:textId="77777777" w:rsidR="002B3E57" w:rsidRDefault="00000000">
      <w:pPr>
        <w:spacing w:after="140"/>
      </w:pPr>
      <w:r>
        <w:rPr>
          <w:b/>
          <w:bCs/>
        </w:rPr>
        <w:t>Laura:</w:t>
      </w:r>
      <w:r>
        <w:t xml:space="preserve"> Buena pregunta, Carlos. La mejora continua es una forma de pensar y de trabajar: no conformarse nunca, buscar siempre cómo hacer las cosas un poco mejor. La idea de base es sencilla: en cualquier organización siempre hay margen de mejora. Y en la Junta de Andalucía esta mentalidad es clave para ofrecer servicios públicos más eficaces, eficientes y de calidad.</w:t>
      </w:r>
    </w:p>
    <w:p w14:paraId="07C58407" w14:textId="77777777" w:rsidR="002B3E57" w:rsidRDefault="00000000">
      <w:pPr>
        <w:spacing w:after="140"/>
      </w:pPr>
      <w:r>
        <w:rPr>
          <w:b/>
          <w:bCs/>
        </w:rPr>
        <w:t>Carlos:</w:t>
      </w:r>
      <w:r>
        <w:t xml:space="preserve"> O sea, que no hablamos de grandes revoluciones, sino de pequeños cambios constantes.</w:t>
      </w:r>
    </w:p>
    <w:p w14:paraId="3F66C0C2" w14:textId="77777777" w:rsidR="002B3E57" w:rsidRDefault="00000000">
      <w:pPr>
        <w:spacing w:after="140"/>
      </w:pPr>
      <w:r>
        <w:rPr>
          <w:b/>
          <w:bCs/>
        </w:rPr>
        <w:t>Laura:</w:t>
      </w:r>
      <w:r>
        <w:t xml:space="preserve"> Exacto. La mejora continua no es hacer un gran cambio una vez, sino cambios pequeños, planificados y constantes. Igual que en el deporte: no sirve entrenar un día al año, hay que ser constante.</w:t>
      </w:r>
    </w:p>
    <w:p w14:paraId="63FD9F80" w14:textId="77777777" w:rsidR="002B3E57" w:rsidRDefault="00000000">
      <w:pPr>
        <w:pStyle w:val="Ttulo2"/>
        <w:spacing w:before="320" w:after="120"/>
      </w:pPr>
      <w:r>
        <w:rPr>
          <w:b/>
          <w:bCs/>
          <w:color w:val="00431C"/>
        </w:rPr>
        <w:t>Bloque 1: Características y principios</w:t>
      </w:r>
    </w:p>
    <w:p w14:paraId="13DCE737" w14:textId="77777777" w:rsidR="002B3E57" w:rsidRDefault="00000000">
      <w:pPr>
        <w:spacing w:after="140"/>
      </w:pPr>
      <w:r>
        <w:rPr>
          <w:b/>
          <w:bCs/>
        </w:rPr>
        <w:t>Carlos:</w:t>
      </w:r>
      <w:r>
        <w:t xml:space="preserve"> ¿Y cómo se define exactamente la mejora continua?</w:t>
      </w:r>
    </w:p>
    <w:p w14:paraId="1C9EEA2C" w14:textId="77777777" w:rsidR="002B3E57" w:rsidRDefault="00000000">
      <w:pPr>
        <w:spacing w:after="140"/>
      </w:pPr>
      <w:r>
        <w:rPr>
          <w:b/>
          <w:bCs/>
        </w:rPr>
        <w:t>Laura:</w:t>
      </w:r>
      <w:r>
        <w:t xml:space="preserve"> Es un proceso de cambio permanente, sistemático y planificado, orientado a procesos, documentado y participativo. Sus características son que la mejora ha de ser interactiva, sistemática, participativa, orientada a procesos y centrada en la calidad.</w:t>
      </w:r>
    </w:p>
    <w:p w14:paraId="178A4E83" w14:textId="77777777" w:rsidR="002B3E57" w:rsidRDefault="00000000">
      <w:pPr>
        <w:spacing w:after="140"/>
      </w:pPr>
      <w:r>
        <w:rPr>
          <w:b/>
          <w:bCs/>
        </w:rPr>
        <w:t>Carlos:</w:t>
      </w:r>
      <w:r>
        <w:t xml:space="preserve"> ¡Vaya lista! ¿Y cuáles son los principios básicos para aplicarla?</w:t>
      </w:r>
    </w:p>
    <w:p w14:paraId="2FF2B7BB" w14:textId="77777777" w:rsidR="002B3E57" w:rsidRDefault="00000000">
      <w:pPr>
        <w:spacing w:after="140"/>
      </w:pPr>
      <w:r>
        <w:rPr>
          <w:b/>
          <w:bCs/>
        </w:rPr>
        <w:t>Laura:</w:t>
      </w:r>
      <w:r>
        <w:t xml:space="preserve"> Algunos muy claros:</w:t>
      </w:r>
    </w:p>
    <w:p w14:paraId="0D7F46FF" w14:textId="77777777" w:rsidR="002B3E57" w:rsidRDefault="00000000">
      <w:pPr>
        <w:pStyle w:val="Prrafodelista"/>
        <w:numPr>
          <w:ilvl w:val="0"/>
          <w:numId w:val="1"/>
        </w:numPr>
        <w:spacing w:after="60"/>
      </w:pPr>
      <w:r>
        <w:t>Simplicidad: mejor pequeños cambios fáciles que transformaciones imposibles.</w:t>
      </w:r>
    </w:p>
    <w:p w14:paraId="66D351BE" w14:textId="77777777" w:rsidR="002B3E57" w:rsidRDefault="00000000">
      <w:pPr>
        <w:pStyle w:val="Prrafodelista"/>
        <w:numPr>
          <w:ilvl w:val="0"/>
          <w:numId w:val="1"/>
        </w:numPr>
        <w:spacing w:after="60"/>
      </w:pPr>
      <w:r>
        <w:t>Estandarización: si algo funciona, lo dejamos por escrito y lo aplicamos siempre.</w:t>
      </w:r>
    </w:p>
    <w:p w14:paraId="53F3CD33" w14:textId="77777777" w:rsidR="002B3E57" w:rsidRDefault="00000000">
      <w:pPr>
        <w:pStyle w:val="Prrafodelista"/>
        <w:numPr>
          <w:ilvl w:val="0"/>
          <w:numId w:val="1"/>
        </w:numPr>
        <w:spacing w:after="60"/>
      </w:pPr>
      <w:r>
        <w:t>Confianza, pero verificación: no basta con pensar que algo mejora, hay que medirlo.</w:t>
      </w:r>
    </w:p>
    <w:p w14:paraId="4B13FBF0" w14:textId="77777777" w:rsidR="002B3E57" w:rsidRDefault="00000000">
      <w:pPr>
        <w:pStyle w:val="Prrafodelista"/>
        <w:numPr>
          <w:ilvl w:val="0"/>
          <w:numId w:val="1"/>
        </w:numPr>
        <w:spacing w:after="60"/>
      </w:pPr>
      <w:r>
        <w:t>Trabajo colaborativo: las mejores mejoras surgen en equipo.</w:t>
      </w:r>
    </w:p>
    <w:p w14:paraId="58B4FAEE" w14:textId="77777777" w:rsidR="002B3E57" w:rsidRDefault="00000000">
      <w:pPr>
        <w:pStyle w:val="Prrafodelista"/>
        <w:numPr>
          <w:ilvl w:val="0"/>
          <w:numId w:val="1"/>
        </w:numPr>
        <w:spacing w:after="60"/>
      </w:pPr>
      <w:r>
        <w:t>Beneficio global: la mejora debe ser buena para todas las partes.</w:t>
      </w:r>
    </w:p>
    <w:p w14:paraId="320B6703" w14:textId="77777777" w:rsidR="002B3E57" w:rsidRDefault="00000000">
      <w:pPr>
        <w:pStyle w:val="Prrafodelista"/>
        <w:numPr>
          <w:ilvl w:val="0"/>
          <w:numId w:val="1"/>
        </w:numPr>
        <w:spacing w:after="60"/>
      </w:pPr>
      <w:r>
        <w:t>Orientación a resultados y calidad: todo debe medirse en términos de mejoras reales.</w:t>
      </w:r>
    </w:p>
    <w:p w14:paraId="7A7B9CCD" w14:textId="77777777" w:rsidR="002B3E57" w:rsidRDefault="00000000">
      <w:pPr>
        <w:spacing w:after="140"/>
      </w:pPr>
      <w:r>
        <w:rPr>
          <w:b/>
          <w:bCs/>
        </w:rPr>
        <w:t>Carlos:</w:t>
      </w:r>
      <w:r>
        <w:t xml:space="preserve"> Ya voy entendiendo. La mejora no ocurre por arte de magia, sino que necesita un método bien pensado. Por eso se dice lo de planificar, hacer, comprobar y ajustar. ¿Es el famoso ciclo PDCA?</w:t>
      </w:r>
    </w:p>
    <w:p w14:paraId="733B65F2" w14:textId="77777777" w:rsidR="002B3E57" w:rsidRDefault="00000000">
      <w:pPr>
        <w:spacing w:after="140"/>
      </w:pPr>
      <w:r>
        <w:rPr>
          <w:b/>
          <w:bCs/>
        </w:rPr>
        <w:t>Laura:</w:t>
      </w:r>
      <w:r>
        <w:t xml:space="preserve"> ¡Exacto! Ese es el ciclo de Deming o PDCA, el método más usado para la mejora continua. Son cuatro fases que se repiten una y otra vez: planificamos qué mejorar, lo probamos, comprobamos resultados y ajustamos.</w:t>
      </w:r>
    </w:p>
    <w:p w14:paraId="48C2F052" w14:textId="77777777" w:rsidR="002B3E57" w:rsidRDefault="00000000">
      <w:pPr>
        <w:pStyle w:val="Ttulo2"/>
        <w:spacing w:before="320" w:after="120"/>
      </w:pPr>
      <w:r>
        <w:rPr>
          <w:b/>
          <w:bCs/>
          <w:color w:val="00431C"/>
        </w:rPr>
        <w:t>Bloque 2: Metodologías</w:t>
      </w:r>
    </w:p>
    <w:p w14:paraId="798A59EB" w14:textId="77777777" w:rsidR="002B3E57" w:rsidRDefault="00000000">
      <w:pPr>
        <w:spacing w:after="140"/>
      </w:pPr>
      <w:r>
        <w:rPr>
          <w:b/>
          <w:bCs/>
        </w:rPr>
        <w:t>Carlos:</w:t>
      </w:r>
      <w:r>
        <w:t xml:space="preserve"> ¿Y hay otras metodologías?</w:t>
      </w:r>
    </w:p>
    <w:p w14:paraId="4BA88E4C" w14:textId="77777777" w:rsidR="002B3E57" w:rsidRDefault="00000000">
      <w:pPr>
        <w:spacing w:after="140"/>
      </w:pPr>
      <w:r>
        <w:rPr>
          <w:b/>
          <w:bCs/>
        </w:rPr>
        <w:t>Laura:</w:t>
      </w:r>
      <w:r>
        <w:t xml:space="preserve"> Sí, varias. Por ejemplo:</w:t>
      </w:r>
    </w:p>
    <w:p w14:paraId="1C67D241" w14:textId="77777777" w:rsidR="002B3E57" w:rsidRDefault="00000000">
      <w:pPr>
        <w:pStyle w:val="Prrafodelista"/>
        <w:numPr>
          <w:ilvl w:val="0"/>
          <w:numId w:val="1"/>
        </w:numPr>
        <w:spacing w:after="60"/>
      </w:pPr>
      <w:r>
        <w:t>Lean Management: eliminar todo lo que no aporta valor, como esperas o duplicaciones.</w:t>
      </w:r>
    </w:p>
    <w:p w14:paraId="55F9B684" w14:textId="77777777" w:rsidR="002B3E57" w:rsidRDefault="00000000">
      <w:pPr>
        <w:pStyle w:val="Prrafodelista"/>
        <w:numPr>
          <w:ilvl w:val="0"/>
          <w:numId w:val="1"/>
        </w:numPr>
        <w:spacing w:after="60"/>
      </w:pPr>
      <w:r>
        <w:t>Kaizen: filosofía japonesa de pequeñas mejoras diarias y constantes.</w:t>
      </w:r>
    </w:p>
    <w:p w14:paraId="67DBDAEA" w14:textId="77777777" w:rsidR="002B3E57" w:rsidRDefault="00000000">
      <w:pPr>
        <w:pStyle w:val="Prrafodelista"/>
        <w:numPr>
          <w:ilvl w:val="0"/>
          <w:numId w:val="1"/>
        </w:numPr>
        <w:spacing w:after="60"/>
      </w:pPr>
      <w:r>
        <w:t>Las 5S: basada en la organización del espacio de trabajo, desde ordenar hasta mantener la disciplina.</w:t>
      </w:r>
    </w:p>
    <w:p w14:paraId="786A3199" w14:textId="77777777" w:rsidR="002B3E57" w:rsidRDefault="00000000">
      <w:pPr>
        <w:spacing w:after="140"/>
      </w:pPr>
      <w:r>
        <w:rPr>
          <w:b/>
          <w:bCs/>
        </w:rPr>
        <w:t>Carlos:</w:t>
      </w:r>
      <w:r>
        <w:t xml:space="preserve"> O sea, que no hay un único modo de generar mejora en las organizaciones.</w:t>
      </w:r>
    </w:p>
    <w:p w14:paraId="1CFDBEAF" w14:textId="77777777" w:rsidR="002B3E57" w:rsidRDefault="00000000">
      <w:pPr>
        <w:spacing w:after="140"/>
      </w:pPr>
      <w:r>
        <w:rPr>
          <w:b/>
          <w:bCs/>
        </w:rPr>
        <w:t>Laura:</w:t>
      </w:r>
      <w:r>
        <w:t xml:space="preserve"> Correcto. Y lo ideal es utilizar la que mejor se adapte a nuestro contexto, e incluso combinarlas.</w:t>
      </w:r>
    </w:p>
    <w:p w14:paraId="4D88FC0A" w14:textId="77777777" w:rsidR="002B3E57" w:rsidRDefault="00000000">
      <w:pPr>
        <w:pStyle w:val="Ttulo2"/>
        <w:spacing w:before="320" w:after="120"/>
      </w:pPr>
      <w:r>
        <w:rPr>
          <w:b/>
          <w:bCs/>
          <w:color w:val="00431C"/>
        </w:rPr>
        <w:t>Bloque 3: La mejora continua y la evaluación del desempeño</w:t>
      </w:r>
    </w:p>
    <w:p w14:paraId="1B39FBE1" w14:textId="77777777" w:rsidR="002B3E57" w:rsidRDefault="00000000">
      <w:pPr>
        <w:spacing w:after="140"/>
      </w:pPr>
      <w:r>
        <w:rPr>
          <w:b/>
          <w:bCs/>
        </w:rPr>
        <w:t>Carlos:</w:t>
      </w:r>
      <w:r>
        <w:t xml:space="preserve"> Vale, pero esto suena muy teórico. ¿Cómo se ve en la práctica en la Junta de Andalucía?</w:t>
      </w:r>
    </w:p>
    <w:p w14:paraId="1A809DF7" w14:textId="77777777" w:rsidR="002B3E57" w:rsidRDefault="00000000">
      <w:pPr>
        <w:spacing w:after="140"/>
      </w:pPr>
      <w:r>
        <w:rPr>
          <w:b/>
          <w:bCs/>
        </w:rPr>
        <w:lastRenderedPageBreak/>
        <w:t>Laura:</w:t>
      </w:r>
      <w:r>
        <w:t xml:space="preserve"> Pues aquí es donde la cosa se ha puesto muy concreta, Carlos. Desde mayo de 2026 tenemos el Decreto 91/2026, de 12 de mayo, que regula la evaluación del desempeño y la carrera horizontal. Y la mejora continua aparece en él por partida doble.</w:t>
      </w:r>
    </w:p>
    <w:p w14:paraId="5338BB2F" w14:textId="77777777" w:rsidR="002B3E57" w:rsidRDefault="00000000">
      <w:pPr>
        <w:spacing w:after="140"/>
      </w:pPr>
      <w:r>
        <w:rPr>
          <w:b/>
          <w:bCs/>
        </w:rPr>
        <w:t>Carlos:</w:t>
      </w:r>
      <w:r>
        <w:t xml:space="preserve"> ¿Doble otra vez? A ver, explícame.</w:t>
      </w:r>
    </w:p>
    <w:p w14:paraId="4271EB97" w14:textId="77777777" w:rsidR="002B3E57" w:rsidRDefault="00000000">
      <w:pPr>
        <w:spacing w:after="140"/>
      </w:pPr>
      <w:r>
        <w:rPr>
          <w:b/>
          <w:bCs/>
        </w:rPr>
        <w:t>Laura:</w:t>
      </w:r>
      <w:r>
        <w:t xml:space="preserve"> Por un lado, la mejora continua es una de las seis competencias básicas, así que se valora en tu evaluación individual, en lo que el decreto llama el área contextual y organizacional.</w:t>
      </w:r>
    </w:p>
    <w:p w14:paraId="2767E0D1" w14:textId="329CA702" w:rsidR="002B3E57" w:rsidRDefault="00000000">
      <w:pPr>
        <w:spacing w:after="140"/>
      </w:pPr>
      <w:r>
        <w:rPr>
          <w:b/>
          <w:bCs/>
        </w:rPr>
        <w:t>Carlos:</w:t>
      </w:r>
      <w:r>
        <w:t xml:space="preserve"> ¿Y la otra?</w:t>
      </w:r>
    </w:p>
    <w:p w14:paraId="5728670D" w14:textId="77777777" w:rsidR="002B3E57" w:rsidRDefault="00000000">
      <w:pPr>
        <w:spacing w:after="140"/>
      </w:pPr>
      <w:r>
        <w:rPr>
          <w:b/>
          <w:bCs/>
        </w:rPr>
        <w:t>Laura:</w:t>
      </w:r>
      <w:r>
        <w:t xml:space="preserve"> La otra es la novedad interesante: la evaluación del desempeño no es solo individual, también es colectiva, por unidad administrativa. Y en la evaluación colectiva hay un área contextual que valora tres cosas: la organización y coordinación interna, el trabajo en equipo y colaboración, y... la innovación y mejora continua.</w:t>
      </w:r>
    </w:p>
    <w:p w14:paraId="44062F3F" w14:textId="77777777" w:rsidR="002B3E57" w:rsidRDefault="00000000">
      <w:pPr>
        <w:spacing w:after="140"/>
      </w:pPr>
      <w:r>
        <w:rPr>
          <w:b/>
          <w:bCs/>
        </w:rPr>
        <w:t>Carlos:</w:t>
      </w:r>
      <w:r>
        <w:t xml:space="preserve"> ¡Anda! O sea, que la mejora continua se evalúa a nivel de toda la unidad, no solo mía.</w:t>
      </w:r>
    </w:p>
    <w:p w14:paraId="3C4F4F57" w14:textId="77777777" w:rsidR="002B3E57" w:rsidRDefault="00000000">
      <w:pPr>
        <w:spacing w:after="140"/>
      </w:pPr>
      <w:r>
        <w:rPr>
          <w:b/>
          <w:bCs/>
        </w:rPr>
        <w:t>Laura:</w:t>
      </w:r>
      <w:r>
        <w:t xml:space="preserve"> Justo. Y el decreto la define muy bien ahí: son las iniciativas adoptadas para mejorar procesos o resultados, adaptándose a los cambios, colaborando y reorganizando roles y prioridades, con el fin de solucionar los problemas que se planteen.</w:t>
      </w:r>
    </w:p>
    <w:p w14:paraId="1D64242A" w14:textId="77777777" w:rsidR="002B3E57" w:rsidRDefault="00000000">
      <w:pPr>
        <w:spacing w:after="140"/>
      </w:pPr>
      <w:r>
        <w:rPr>
          <w:b/>
          <w:bCs/>
        </w:rPr>
        <w:t>Carlos:</w:t>
      </w:r>
      <w:r>
        <w:t xml:space="preserve"> Vamos, que mejorar yo solo en mi mesa no basta.</w:t>
      </w:r>
    </w:p>
    <w:p w14:paraId="25CC31C1" w14:textId="77777777" w:rsidR="002B3E57" w:rsidRDefault="00000000">
      <w:pPr>
        <w:spacing w:after="140"/>
      </w:pPr>
      <w:r>
        <w:rPr>
          <w:b/>
          <w:bCs/>
        </w:rPr>
        <w:t>Laura:</w:t>
      </w:r>
      <w:r>
        <w:t xml:space="preserve"> No basta. Y cada persona, desde el rol que desempeña (soporte o apoyo, técnico o directivo), puede contribuir a la mejora continua de su unidad y aspirar a un nivel alto de desempeño.</w:t>
      </w:r>
    </w:p>
    <w:p w14:paraId="259D926E" w14:textId="77777777" w:rsidR="002B3E57" w:rsidRDefault="00000000">
      <w:pPr>
        <w:pStyle w:val="Ttulo2"/>
        <w:spacing w:before="320" w:after="120"/>
      </w:pPr>
      <w:r>
        <w:rPr>
          <w:b/>
          <w:bCs/>
          <w:color w:val="00431C"/>
        </w:rPr>
        <w:t>Bloque 4: Beneficios y actitudes</w:t>
      </w:r>
    </w:p>
    <w:p w14:paraId="29074D38" w14:textId="77777777" w:rsidR="002B3E57" w:rsidRDefault="00000000">
      <w:pPr>
        <w:spacing w:after="140"/>
      </w:pPr>
      <w:r>
        <w:rPr>
          <w:b/>
          <w:bCs/>
        </w:rPr>
        <w:t>Carlos:</w:t>
      </w:r>
      <w:r>
        <w:t xml:space="preserve"> Y dime, ¿qué gano yo como persona que trabaja en la Junta de Andalucía aplicando la mejora continua?</w:t>
      </w:r>
    </w:p>
    <w:p w14:paraId="182A2D38" w14:textId="77777777" w:rsidR="002B3E57" w:rsidRDefault="00000000">
      <w:pPr>
        <w:spacing w:after="140"/>
      </w:pPr>
      <w:r>
        <w:rPr>
          <w:b/>
          <w:bCs/>
        </w:rPr>
        <w:t>Laura:</w:t>
      </w:r>
      <w:r>
        <w:t xml:space="preserve"> Bastante, Carlos. Te ayuda a crecer profesionalmente, a organizarte mejor, a ser más eficiente y, sobre todo, a sentir satisfacción al ver que tu trabajo mejora. Además, aumenta tu capacidad de adaptación ante los cambios que antes o después llegan.</w:t>
      </w:r>
    </w:p>
    <w:p w14:paraId="251588F3" w14:textId="77777777" w:rsidR="002B3E57" w:rsidRDefault="00000000">
      <w:pPr>
        <w:spacing w:after="140"/>
      </w:pPr>
      <w:r>
        <w:rPr>
          <w:b/>
          <w:bCs/>
        </w:rPr>
        <w:t>Carlos:</w:t>
      </w:r>
      <w:r>
        <w:t xml:space="preserve"> Y para la organización imagino que también hay beneficios.</w:t>
      </w:r>
    </w:p>
    <w:p w14:paraId="46339051" w14:textId="77777777" w:rsidR="002B3E57" w:rsidRDefault="00000000">
      <w:pPr>
        <w:spacing w:after="140"/>
      </w:pPr>
      <w:r>
        <w:rPr>
          <w:b/>
          <w:bCs/>
        </w:rPr>
        <w:t>Laura:</w:t>
      </w:r>
      <w:r>
        <w:t xml:space="preserve"> Sí, muchísimos: mayor eficiencia, mejor servicio a la ciudadanía, innovación, motivación del personal y un uso más responsable de los recursos. Y, claro, la sociedad lo nota en servicios más rápidos, claros y cercanos.</w:t>
      </w:r>
    </w:p>
    <w:p w14:paraId="43345C8D" w14:textId="77777777" w:rsidR="002B3E57" w:rsidRDefault="00000000">
      <w:pPr>
        <w:spacing w:after="140"/>
      </w:pPr>
      <w:r>
        <w:rPr>
          <w:b/>
          <w:bCs/>
        </w:rPr>
        <w:t>Carlos:</w:t>
      </w:r>
      <w:r>
        <w:t xml:space="preserve"> Vamos, que todos ganamos.</w:t>
      </w:r>
    </w:p>
    <w:p w14:paraId="4ACF60FE" w14:textId="77777777" w:rsidR="002B3E57" w:rsidRDefault="00000000">
      <w:pPr>
        <w:spacing w:after="140"/>
      </w:pPr>
      <w:r>
        <w:rPr>
          <w:b/>
          <w:bCs/>
        </w:rPr>
        <w:t>Laura:</w:t>
      </w:r>
      <w:r>
        <w:t xml:space="preserve"> Exactamente. Por eso decimos que la mejora continua no es un lujo, es una necesidad.</w:t>
      </w:r>
    </w:p>
    <w:p w14:paraId="10C8CCF7" w14:textId="77777777" w:rsidR="002B3E57" w:rsidRDefault="00000000">
      <w:pPr>
        <w:pStyle w:val="Ttulo2"/>
        <w:spacing w:before="320" w:after="120"/>
      </w:pPr>
      <w:r>
        <w:rPr>
          <w:b/>
          <w:bCs/>
          <w:color w:val="00431C"/>
        </w:rPr>
        <w:t>Cierre</w:t>
      </w:r>
    </w:p>
    <w:p w14:paraId="026BC74C" w14:textId="77777777" w:rsidR="002B3E57" w:rsidRDefault="00000000">
      <w:pPr>
        <w:spacing w:after="140"/>
      </w:pPr>
      <w:r>
        <w:rPr>
          <w:b/>
          <w:bCs/>
        </w:rPr>
        <w:t>Carlos:</w:t>
      </w:r>
      <w:r>
        <w:t xml:space="preserve"> Me quedo con la idea de que la mejora continua no es solo hacer mejor un trabajo concreto en un momento determinado, sino una forma de pensar y actuar cada día.</w:t>
      </w:r>
    </w:p>
    <w:p w14:paraId="7BC95E7C" w14:textId="77777777" w:rsidR="002B3E57" w:rsidRDefault="00000000">
      <w:pPr>
        <w:spacing w:after="140"/>
      </w:pPr>
      <w:r>
        <w:rPr>
          <w:b/>
          <w:bCs/>
        </w:rPr>
        <w:t>Laura:</w:t>
      </w:r>
      <w:r>
        <w:t xml:space="preserve"> Esa es la clave. La mejora continua no es un destino, es un camino constante. Y recuerda: lo que no se mide, no se puede mejorar.</w:t>
      </w:r>
    </w:p>
    <w:p w14:paraId="773ABDDF" w14:textId="77777777" w:rsidR="002B3E57" w:rsidRDefault="00000000">
      <w:pPr>
        <w:spacing w:after="140"/>
      </w:pPr>
      <w:r>
        <w:rPr>
          <w:b/>
          <w:bCs/>
        </w:rPr>
        <w:t>Carlos:</w:t>
      </w:r>
      <w:r>
        <w:t xml:space="preserve"> Gracias, Laura. Me llevo buenas ideas para poner en práctica desde ya.</w:t>
      </w:r>
    </w:p>
    <w:p w14:paraId="23930A7A" w14:textId="77777777" w:rsidR="002B3E57" w:rsidRDefault="00000000">
      <w:pPr>
        <w:spacing w:after="140"/>
      </w:pPr>
      <w:r>
        <w:rPr>
          <w:b/>
          <w:bCs/>
        </w:rPr>
        <w:t>Laura:</w:t>
      </w:r>
      <w:r>
        <w:t xml:space="preserve"> Perfecto, Carlos. Y a quienes nos escuchan, os animamos a mirar vuestro trabajo con esas gafas de mejora. ¡Siempre hay margen para dar un paso más!</w:t>
      </w:r>
    </w:p>
    <w:sectPr w:rsidR="002B3E57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393AD8"/>
    <w:multiLevelType w:val="hybridMultilevel"/>
    <w:tmpl w:val="408A65D4"/>
    <w:lvl w:ilvl="0" w:tplc="DF5C4F80">
      <w:start w:val="1"/>
      <w:numFmt w:val="bullet"/>
      <w:lvlText w:val="●"/>
      <w:lvlJc w:val="left"/>
      <w:pPr>
        <w:ind w:left="720" w:hanging="360"/>
      </w:pPr>
    </w:lvl>
    <w:lvl w:ilvl="1" w:tplc="4D868A38">
      <w:start w:val="1"/>
      <w:numFmt w:val="bullet"/>
      <w:lvlText w:val="○"/>
      <w:lvlJc w:val="left"/>
      <w:pPr>
        <w:ind w:left="1440" w:hanging="360"/>
      </w:pPr>
    </w:lvl>
    <w:lvl w:ilvl="2" w:tplc="2C588082">
      <w:start w:val="1"/>
      <w:numFmt w:val="bullet"/>
      <w:lvlText w:val="■"/>
      <w:lvlJc w:val="left"/>
      <w:pPr>
        <w:ind w:left="2160" w:hanging="360"/>
      </w:pPr>
    </w:lvl>
    <w:lvl w:ilvl="3" w:tplc="A42E0910">
      <w:start w:val="1"/>
      <w:numFmt w:val="bullet"/>
      <w:lvlText w:val="●"/>
      <w:lvlJc w:val="left"/>
      <w:pPr>
        <w:ind w:left="2880" w:hanging="360"/>
      </w:pPr>
    </w:lvl>
    <w:lvl w:ilvl="4" w:tplc="05642770">
      <w:start w:val="1"/>
      <w:numFmt w:val="bullet"/>
      <w:lvlText w:val="○"/>
      <w:lvlJc w:val="left"/>
      <w:pPr>
        <w:ind w:left="3600" w:hanging="360"/>
      </w:pPr>
    </w:lvl>
    <w:lvl w:ilvl="5" w:tplc="5A2CA948">
      <w:start w:val="1"/>
      <w:numFmt w:val="bullet"/>
      <w:lvlText w:val="■"/>
      <w:lvlJc w:val="left"/>
      <w:pPr>
        <w:ind w:left="4320" w:hanging="360"/>
      </w:pPr>
    </w:lvl>
    <w:lvl w:ilvl="6" w:tplc="AD228CEA">
      <w:start w:val="1"/>
      <w:numFmt w:val="bullet"/>
      <w:lvlText w:val="●"/>
      <w:lvlJc w:val="left"/>
      <w:pPr>
        <w:ind w:left="5040" w:hanging="360"/>
      </w:pPr>
    </w:lvl>
    <w:lvl w:ilvl="7" w:tplc="86B8CCEE">
      <w:start w:val="1"/>
      <w:numFmt w:val="bullet"/>
      <w:lvlText w:val="●"/>
      <w:lvlJc w:val="left"/>
      <w:pPr>
        <w:ind w:left="5760" w:hanging="360"/>
      </w:pPr>
    </w:lvl>
    <w:lvl w:ilvl="8" w:tplc="51F8EAE4">
      <w:start w:val="1"/>
      <w:numFmt w:val="bullet"/>
      <w:lvlText w:val="●"/>
      <w:lvlJc w:val="left"/>
      <w:pPr>
        <w:ind w:left="6480" w:hanging="360"/>
      </w:pPr>
    </w:lvl>
  </w:abstractNum>
  <w:num w:numId="1" w16cid:durableId="43610478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3E57"/>
    <w:rsid w:val="00275285"/>
    <w:rsid w:val="002B3E57"/>
    <w:rsid w:val="009B5277"/>
    <w:rsid w:val="00D06769"/>
    <w:rsid w:val="00F95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88E2D6"/>
  <w15:docId w15:val="{1E519801-2CEB-414D-B547-2DFFF47F80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908</Words>
  <Characters>5000</Characters>
  <Application>Microsoft Office Word</Application>
  <DocSecurity>0</DocSecurity>
  <Lines>41</Lines>
  <Paragraphs>11</Paragraphs>
  <ScaleCrop>false</ScaleCrop>
  <Company/>
  <LinksUpToDate>false</LinksUpToDate>
  <CharactersWithSpaces>5897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IAAP · MOOC de Competencias Básicas</dc:creator>
  <dc:description>Guion de podcast de repaso</dc:description>
  <cp:lastModifiedBy>Francisco Javier Morales</cp:lastModifiedBy>
  <cp:revision>4</cp:revision>
  <dcterms:created xsi:type="dcterms:W3CDTF">2026-07-16T11:08:00Z</dcterms:created>
  <dcterms:modified xsi:type="dcterms:W3CDTF">2026-07-17T06:36:00Z</dcterms:modified>
</cp:coreProperties>
</file>