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B59" w:rsidRDefault="006D5B59" w:rsidP="00F8261E">
      <w:pPr>
        <w:spacing w:line="360" w:lineRule="auto"/>
        <w:rPr>
          <w:rFonts w:asciiTheme="minorHAnsi" w:hAnsiTheme="minorHAnsi" w:cstheme="minorHAnsi"/>
          <w:b/>
          <w:sz w:val="40"/>
          <w:szCs w:val="40"/>
          <w:u w:val="single"/>
        </w:rPr>
      </w:pPr>
    </w:p>
    <w:p w:rsidR="006D5B59" w:rsidRDefault="006D5B59" w:rsidP="00F8261E">
      <w:pPr>
        <w:spacing w:line="360" w:lineRule="auto"/>
        <w:rPr>
          <w:rFonts w:asciiTheme="minorHAnsi" w:hAnsiTheme="minorHAnsi" w:cstheme="minorHAnsi"/>
          <w:b/>
          <w:sz w:val="40"/>
          <w:szCs w:val="40"/>
          <w:u w:val="single"/>
        </w:rPr>
      </w:pPr>
    </w:p>
    <w:p w:rsidR="006D5B59" w:rsidRPr="006D5B59" w:rsidRDefault="006D5B59" w:rsidP="00F8261E">
      <w:pPr>
        <w:spacing w:line="360" w:lineRule="auto"/>
        <w:rPr>
          <w:rFonts w:asciiTheme="minorHAnsi" w:hAnsiTheme="minorHAnsi" w:cstheme="minorHAnsi"/>
          <w:b/>
          <w:sz w:val="40"/>
          <w:szCs w:val="40"/>
          <w:u w:val="single"/>
        </w:rPr>
      </w:pPr>
    </w:p>
    <w:p w:rsidR="006D5B59" w:rsidRPr="006D5B59" w:rsidRDefault="006D5B59" w:rsidP="006D5B59">
      <w:pPr>
        <w:rPr>
          <w:rFonts w:asciiTheme="majorHAnsi" w:hAnsiTheme="majorHAnsi" w:cstheme="majorHAnsi"/>
          <w:sz w:val="40"/>
          <w:szCs w:val="40"/>
        </w:rPr>
      </w:pPr>
    </w:p>
    <w:p w:rsidR="006D5B59" w:rsidRPr="006D5B59" w:rsidRDefault="006D5B59" w:rsidP="006D5B59">
      <w:pPr>
        <w:spacing w:line="360" w:lineRule="auto"/>
        <w:rPr>
          <w:rFonts w:asciiTheme="majorHAnsi" w:hAnsiTheme="majorHAnsi" w:cstheme="majorHAnsi"/>
          <w:sz w:val="40"/>
          <w:szCs w:val="40"/>
          <w:lang w:val="en-US"/>
        </w:rPr>
      </w:pPr>
      <w:r w:rsidRPr="006D5B59">
        <w:rPr>
          <w:rFonts w:asciiTheme="majorHAnsi" w:hAnsiTheme="majorHAnsi" w:cstheme="majorHAnsi"/>
          <w:sz w:val="40"/>
          <w:szCs w:val="40"/>
          <w:lang w:val="en-US"/>
        </w:rPr>
        <w:t xml:space="preserve">Does </w:t>
      </w:r>
      <w:r w:rsidRPr="006D5B59">
        <w:rPr>
          <w:rFonts w:asciiTheme="minorHAnsi" w:hAnsiTheme="minorHAnsi" w:cstheme="majorHAnsi"/>
          <w:b/>
          <w:bCs/>
          <w:sz w:val="40"/>
          <w:szCs w:val="40"/>
          <w:lang w:val="en-US"/>
        </w:rPr>
        <w:t xml:space="preserve">blood glucose </w:t>
      </w:r>
      <w:r w:rsidRPr="006D5B59">
        <w:rPr>
          <w:rFonts w:asciiTheme="minorHAnsi" w:hAnsiTheme="minorHAnsi" w:cstheme="majorHAnsi"/>
          <w:b/>
          <w:sz w:val="40"/>
          <w:szCs w:val="40"/>
          <w:lang w:val="en-US"/>
        </w:rPr>
        <w:t xml:space="preserve">have an </w:t>
      </w:r>
      <w:r w:rsidRPr="006D5B59">
        <w:rPr>
          <w:rFonts w:asciiTheme="minorHAnsi" w:hAnsiTheme="minorHAnsi" w:cstheme="majorHAnsi"/>
          <w:b/>
          <w:bCs/>
          <w:sz w:val="40"/>
          <w:szCs w:val="40"/>
          <w:lang w:val="en-US"/>
        </w:rPr>
        <w:t xml:space="preserve">independent </w:t>
      </w:r>
      <w:r w:rsidRPr="006D5B59">
        <w:rPr>
          <w:rFonts w:asciiTheme="minorHAnsi" w:hAnsiTheme="minorHAnsi" w:cstheme="majorHAnsi"/>
          <w:b/>
          <w:sz w:val="40"/>
          <w:szCs w:val="40"/>
          <w:lang w:val="en-US"/>
        </w:rPr>
        <w:t xml:space="preserve">association with </w:t>
      </w:r>
      <w:r w:rsidRPr="006D5B59">
        <w:rPr>
          <w:rFonts w:asciiTheme="minorHAnsi" w:hAnsiTheme="minorHAnsi" w:cstheme="majorHAnsi"/>
          <w:b/>
          <w:bCs/>
          <w:sz w:val="40"/>
          <w:szCs w:val="40"/>
          <w:lang w:val="en-US"/>
        </w:rPr>
        <w:t xml:space="preserve">subsequent </w:t>
      </w:r>
      <w:proofErr w:type="spellStart"/>
      <w:r w:rsidRPr="006D5B59">
        <w:rPr>
          <w:rFonts w:asciiTheme="minorHAnsi" w:hAnsiTheme="minorHAnsi" w:cstheme="majorHAnsi"/>
          <w:b/>
          <w:bCs/>
          <w:sz w:val="40"/>
          <w:szCs w:val="40"/>
          <w:lang w:val="en-US"/>
        </w:rPr>
        <w:t>hospitalisation</w:t>
      </w:r>
      <w:proofErr w:type="spellEnd"/>
      <w:r w:rsidRPr="006D5B59">
        <w:rPr>
          <w:rFonts w:asciiTheme="minorHAnsi" w:hAnsiTheme="minorHAnsi" w:cstheme="majorHAnsi"/>
          <w:b/>
          <w:bCs/>
          <w:sz w:val="40"/>
          <w:szCs w:val="40"/>
          <w:lang w:val="en-US"/>
        </w:rPr>
        <w:t xml:space="preserve"> for myocardial infarction </w:t>
      </w:r>
      <w:r w:rsidRPr="006D5B59">
        <w:rPr>
          <w:rFonts w:asciiTheme="minorHAnsi" w:hAnsiTheme="minorHAnsi" w:cstheme="majorHAnsi"/>
          <w:b/>
          <w:sz w:val="40"/>
          <w:szCs w:val="40"/>
          <w:lang w:val="en-US"/>
        </w:rPr>
        <w:t xml:space="preserve">or </w:t>
      </w:r>
      <w:r w:rsidRPr="006D5B59">
        <w:rPr>
          <w:rFonts w:asciiTheme="minorHAnsi" w:hAnsiTheme="minorHAnsi" w:cstheme="majorHAnsi"/>
          <w:b/>
          <w:bCs/>
          <w:sz w:val="40"/>
          <w:szCs w:val="40"/>
          <w:lang w:val="en-US"/>
        </w:rPr>
        <w:t>death from coronary heart disease</w:t>
      </w:r>
      <w:r w:rsidRPr="006D5B59">
        <w:rPr>
          <w:rFonts w:asciiTheme="majorHAnsi" w:hAnsiTheme="majorHAnsi" w:cstheme="majorHAnsi"/>
          <w:sz w:val="40"/>
          <w:szCs w:val="40"/>
          <w:lang w:val="en-US"/>
        </w:rPr>
        <w:t>, after accounting for other measured risk factors?</w:t>
      </w:r>
    </w:p>
    <w:p w:rsidR="006D5B59" w:rsidRPr="005D5D92" w:rsidRDefault="006D5B59" w:rsidP="006D5B59">
      <w:pPr>
        <w:pBdr>
          <w:bottom w:val="single" w:sz="6" w:space="1" w:color="auto"/>
        </w:pBdr>
        <w:spacing w:line="360" w:lineRule="auto"/>
        <w:rPr>
          <w:rFonts w:ascii="Arial" w:hAnsi="Arial" w:cs="Arial"/>
          <w:sz w:val="40"/>
        </w:rPr>
      </w:pPr>
    </w:p>
    <w:p w:rsidR="006D5B59" w:rsidRDefault="006D5B59" w:rsidP="006D5B59">
      <w:pPr>
        <w:spacing w:line="360" w:lineRule="auto"/>
        <w:rPr>
          <w:rFonts w:ascii="Arial" w:hAnsi="Arial" w:cs="Arial"/>
          <w:b/>
        </w:rPr>
      </w:pPr>
    </w:p>
    <w:p w:rsidR="006D5B59" w:rsidRDefault="006D5B59" w:rsidP="00F8261E">
      <w:pPr>
        <w:spacing w:line="360" w:lineRule="auto"/>
        <w:rPr>
          <w:rFonts w:asciiTheme="minorHAnsi" w:hAnsiTheme="minorHAnsi" w:cstheme="minorHAnsi"/>
          <w:b/>
          <w:u w:val="single"/>
        </w:rPr>
      </w:pPr>
    </w:p>
    <w:p w:rsidR="006D5B59" w:rsidRDefault="006D5B59" w:rsidP="00F8261E">
      <w:pPr>
        <w:spacing w:line="360" w:lineRule="auto"/>
        <w:rPr>
          <w:rFonts w:asciiTheme="minorHAnsi" w:hAnsiTheme="minorHAnsi" w:cstheme="minorHAnsi"/>
          <w:b/>
          <w:u w:val="single"/>
        </w:rPr>
      </w:pPr>
    </w:p>
    <w:p w:rsidR="006D5B59" w:rsidRDefault="006D5B59" w:rsidP="00F8261E">
      <w:pPr>
        <w:spacing w:line="360" w:lineRule="auto"/>
        <w:rPr>
          <w:rFonts w:asciiTheme="minorHAnsi" w:hAnsiTheme="minorHAnsi" w:cstheme="minorHAnsi"/>
          <w:b/>
          <w:u w:val="single"/>
        </w:rPr>
      </w:pPr>
    </w:p>
    <w:p w:rsidR="006D5B59" w:rsidRDefault="006D5B59" w:rsidP="00F8261E">
      <w:pPr>
        <w:spacing w:line="360" w:lineRule="auto"/>
        <w:rPr>
          <w:rFonts w:asciiTheme="minorHAnsi" w:hAnsiTheme="minorHAnsi" w:cstheme="minorHAnsi"/>
          <w:b/>
          <w:u w:val="single"/>
        </w:rPr>
      </w:pPr>
    </w:p>
    <w:p w:rsidR="006D5B59" w:rsidRDefault="006D5B59" w:rsidP="00F8261E">
      <w:pPr>
        <w:spacing w:line="360" w:lineRule="auto"/>
        <w:rPr>
          <w:rFonts w:asciiTheme="minorHAnsi" w:hAnsiTheme="minorHAnsi" w:cstheme="minorHAnsi"/>
          <w:b/>
          <w:u w:val="single"/>
        </w:rPr>
      </w:pPr>
    </w:p>
    <w:p w:rsidR="006D5B59" w:rsidRDefault="006D5B59" w:rsidP="00F8261E">
      <w:pPr>
        <w:spacing w:line="360" w:lineRule="auto"/>
        <w:rPr>
          <w:rFonts w:asciiTheme="minorHAnsi" w:hAnsiTheme="minorHAnsi" w:cstheme="minorHAnsi"/>
          <w:b/>
          <w:u w:val="single"/>
        </w:rPr>
      </w:pPr>
    </w:p>
    <w:p w:rsidR="006D5B59" w:rsidRDefault="006D5B59" w:rsidP="00F8261E">
      <w:pPr>
        <w:spacing w:line="360" w:lineRule="auto"/>
        <w:rPr>
          <w:rFonts w:asciiTheme="minorHAnsi" w:hAnsiTheme="minorHAnsi" w:cstheme="minorHAnsi"/>
          <w:b/>
          <w:u w:val="single"/>
        </w:rPr>
      </w:pPr>
    </w:p>
    <w:p w:rsidR="006D5B59" w:rsidRDefault="006D5B59" w:rsidP="00F8261E">
      <w:pPr>
        <w:spacing w:line="360" w:lineRule="auto"/>
        <w:rPr>
          <w:rFonts w:asciiTheme="minorHAnsi" w:hAnsiTheme="minorHAnsi" w:cstheme="minorHAnsi"/>
          <w:b/>
          <w:u w:val="single"/>
        </w:rPr>
      </w:pPr>
    </w:p>
    <w:p w:rsidR="006D5B59" w:rsidRDefault="006D5B59" w:rsidP="00F8261E">
      <w:pPr>
        <w:spacing w:line="360" w:lineRule="auto"/>
        <w:rPr>
          <w:rFonts w:asciiTheme="minorHAnsi" w:hAnsiTheme="minorHAnsi" w:cstheme="minorHAnsi"/>
          <w:b/>
          <w:u w:val="single"/>
        </w:rPr>
      </w:pPr>
    </w:p>
    <w:p w:rsidR="006D5B59" w:rsidRDefault="006D5B59" w:rsidP="00F8261E">
      <w:pPr>
        <w:spacing w:line="360" w:lineRule="auto"/>
        <w:rPr>
          <w:rFonts w:asciiTheme="minorHAnsi" w:hAnsiTheme="minorHAnsi" w:cstheme="minorHAnsi"/>
          <w:b/>
          <w:u w:val="single"/>
        </w:rPr>
      </w:pPr>
    </w:p>
    <w:p w:rsidR="006D5B59" w:rsidRDefault="006D5B59" w:rsidP="00F8261E">
      <w:pPr>
        <w:spacing w:line="360" w:lineRule="auto"/>
        <w:rPr>
          <w:rFonts w:asciiTheme="minorHAnsi" w:hAnsiTheme="minorHAnsi" w:cstheme="minorHAnsi"/>
          <w:b/>
          <w:u w:val="single"/>
        </w:rPr>
      </w:pPr>
    </w:p>
    <w:p w:rsidR="006D5B59" w:rsidRDefault="006D5B59" w:rsidP="00F8261E">
      <w:pPr>
        <w:spacing w:line="360" w:lineRule="auto"/>
        <w:rPr>
          <w:rFonts w:asciiTheme="minorHAnsi" w:hAnsiTheme="minorHAnsi" w:cstheme="minorHAnsi"/>
          <w:b/>
          <w:u w:val="single"/>
        </w:rPr>
      </w:pPr>
    </w:p>
    <w:p w:rsidR="006D5B59" w:rsidRDefault="006D5B59" w:rsidP="00F8261E">
      <w:pPr>
        <w:spacing w:line="360" w:lineRule="auto"/>
        <w:rPr>
          <w:rFonts w:asciiTheme="minorHAnsi" w:hAnsiTheme="minorHAnsi" w:cstheme="minorHAnsi"/>
          <w:b/>
          <w:u w:val="single"/>
        </w:rPr>
      </w:pPr>
    </w:p>
    <w:p w:rsidR="006D5B59" w:rsidRDefault="006D5B59" w:rsidP="00F8261E">
      <w:pPr>
        <w:spacing w:line="360" w:lineRule="auto"/>
        <w:rPr>
          <w:rFonts w:asciiTheme="minorHAnsi" w:hAnsiTheme="minorHAnsi" w:cstheme="minorHAnsi"/>
          <w:b/>
          <w:u w:val="single"/>
        </w:rPr>
      </w:pPr>
    </w:p>
    <w:p w:rsidR="006D5B59" w:rsidRDefault="006D5B59" w:rsidP="00F8261E">
      <w:pPr>
        <w:spacing w:line="360" w:lineRule="auto"/>
        <w:rPr>
          <w:rFonts w:asciiTheme="minorHAnsi" w:hAnsiTheme="minorHAnsi" w:cstheme="minorHAnsi"/>
          <w:b/>
          <w:u w:val="single"/>
        </w:rPr>
      </w:pPr>
    </w:p>
    <w:p w:rsidR="006D5B59" w:rsidRDefault="006D5B59" w:rsidP="00F8261E">
      <w:pPr>
        <w:spacing w:line="360" w:lineRule="auto"/>
        <w:rPr>
          <w:rFonts w:asciiTheme="minorHAnsi" w:hAnsiTheme="minorHAnsi" w:cstheme="minorHAnsi"/>
          <w:b/>
          <w:u w:val="single"/>
        </w:rPr>
      </w:pPr>
      <w:bookmarkStart w:id="0" w:name="_GoBack"/>
      <w:bookmarkEnd w:id="0"/>
    </w:p>
    <w:p w:rsidR="006D5B59" w:rsidRDefault="006D5B59" w:rsidP="00F8261E">
      <w:pPr>
        <w:spacing w:line="360" w:lineRule="auto"/>
        <w:rPr>
          <w:rFonts w:asciiTheme="minorHAnsi" w:hAnsiTheme="minorHAnsi" w:cstheme="minorHAnsi"/>
          <w:b/>
          <w:u w:val="single"/>
        </w:rPr>
      </w:pPr>
    </w:p>
    <w:p w:rsidR="00F8261E" w:rsidRPr="00A0009B" w:rsidRDefault="009F7D8E" w:rsidP="00A0009B">
      <w:pPr>
        <w:pStyle w:val="ListParagraph"/>
        <w:numPr>
          <w:ilvl w:val="0"/>
          <w:numId w:val="3"/>
        </w:numPr>
        <w:spacing w:line="360" w:lineRule="auto"/>
        <w:ind w:left="284" w:hanging="284"/>
        <w:rPr>
          <w:rFonts w:asciiTheme="minorHAnsi" w:hAnsiTheme="minorHAnsi" w:cstheme="minorHAnsi"/>
          <w:b/>
          <w:u w:val="single"/>
        </w:rPr>
      </w:pPr>
      <w:r w:rsidRPr="00A0009B">
        <w:rPr>
          <w:rFonts w:asciiTheme="minorHAnsi" w:hAnsiTheme="minorHAnsi" w:cstheme="minorHAnsi"/>
          <w:b/>
          <w:u w:val="single"/>
        </w:rPr>
        <w:t>How each variable is treated</w:t>
      </w:r>
    </w:p>
    <w:p w:rsidR="00F8261E" w:rsidRPr="00861388" w:rsidRDefault="00F8261E" w:rsidP="00F8261E">
      <w:pPr>
        <w:spacing w:line="360" w:lineRule="auto"/>
        <w:rPr>
          <w:rFonts w:asciiTheme="minorHAnsi" w:hAnsiTheme="minorHAnsi" w:cstheme="minorHAnsi"/>
          <w:b/>
          <w:u w:val="single"/>
        </w:rPr>
      </w:pPr>
    </w:p>
    <w:p w:rsidR="004842D5" w:rsidRPr="00861388" w:rsidRDefault="009F7D8E" w:rsidP="00F8261E">
      <w:pPr>
        <w:spacing w:line="360" w:lineRule="auto"/>
        <w:rPr>
          <w:rFonts w:asciiTheme="majorHAnsi" w:hAnsiTheme="majorHAnsi" w:cstheme="majorHAnsi"/>
        </w:rPr>
      </w:pPr>
      <w:r w:rsidRPr="00861388">
        <w:rPr>
          <w:rFonts w:asciiTheme="majorHAnsi" w:hAnsiTheme="majorHAnsi" w:cstheme="majorHAnsi"/>
        </w:rPr>
        <w:t>The objective of this analysis</w:t>
      </w:r>
      <w:r w:rsidR="004842D5" w:rsidRPr="00861388">
        <w:rPr>
          <w:rFonts w:asciiTheme="majorHAnsi" w:hAnsiTheme="majorHAnsi" w:cstheme="majorHAnsi"/>
        </w:rPr>
        <w:t xml:space="preserve"> </w:t>
      </w:r>
      <w:r w:rsidR="004A393B">
        <w:rPr>
          <w:rFonts w:asciiTheme="majorHAnsi" w:hAnsiTheme="majorHAnsi" w:cstheme="majorHAnsi"/>
        </w:rPr>
        <w:t xml:space="preserve">is </w:t>
      </w:r>
      <w:r w:rsidR="004842D5" w:rsidRPr="00861388">
        <w:rPr>
          <w:rFonts w:asciiTheme="majorHAnsi" w:hAnsiTheme="majorHAnsi" w:cstheme="majorHAnsi"/>
        </w:rPr>
        <w:t xml:space="preserve">to </w:t>
      </w:r>
      <w:r w:rsidR="004A393B">
        <w:rPr>
          <w:rFonts w:asciiTheme="majorHAnsi" w:hAnsiTheme="majorHAnsi" w:cstheme="majorHAnsi"/>
        </w:rPr>
        <w:t xml:space="preserve">appropriately </w:t>
      </w:r>
      <w:r w:rsidR="004842D5" w:rsidRPr="00861388">
        <w:rPr>
          <w:rFonts w:asciiTheme="majorHAnsi" w:hAnsiTheme="majorHAnsi" w:cstheme="majorHAnsi"/>
        </w:rPr>
        <w:t>describe,</w:t>
      </w:r>
      <w:r w:rsidR="004A393B">
        <w:rPr>
          <w:rFonts w:asciiTheme="majorHAnsi" w:hAnsiTheme="majorHAnsi" w:cstheme="majorHAnsi"/>
        </w:rPr>
        <w:t xml:space="preserve"> explore and analyse </w:t>
      </w:r>
      <w:r w:rsidR="00DE33C3" w:rsidRPr="00861388">
        <w:rPr>
          <w:rFonts w:asciiTheme="majorHAnsi" w:hAnsiTheme="majorHAnsi" w:cstheme="majorHAnsi"/>
        </w:rPr>
        <w:t xml:space="preserve">a subset of data from the Framingham heart study, </w:t>
      </w:r>
      <w:r w:rsidRPr="00861388">
        <w:rPr>
          <w:rFonts w:asciiTheme="majorHAnsi" w:hAnsiTheme="majorHAnsi" w:cstheme="majorHAnsi"/>
        </w:rPr>
        <w:t xml:space="preserve">to understand the nature of a </w:t>
      </w:r>
      <w:r w:rsidR="00F8261E" w:rsidRPr="00861388">
        <w:rPr>
          <w:rFonts w:asciiTheme="majorHAnsi" w:hAnsiTheme="majorHAnsi" w:cstheme="majorHAnsi"/>
        </w:rPr>
        <w:t>potential</w:t>
      </w:r>
      <w:r w:rsidR="004842D5" w:rsidRPr="00861388">
        <w:rPr>
          <w:rFonts w:asciiTheme="majorHAnsi" w:hAnsiTheme="majorHAnsi" w:cstheme="majorHAnsi"/>
        </w:rPr>
        <w:t xml:space="preserve"> independent </w:t>
      </w:r>
      <w:r w:rsidR="00DE33C3" w:rsidRPr="00861388">
        <w:rPr>
          <w:rFonts w:asciiTheme="majorHAnsi" w:hAnsiTheme="majorHAnsi" w:cstheme="majorHAnsi"/>
        </w:rPr>
        <w:t>association between our</w:t>
      </w:r>
      <w:r w:rsidR="004842D5" w:rsidRPr="00861388">
        <w:rPr>
          <w:rFonts w:asciiTheme="majorHAnsi" w:hAnsiTheme="majorHAnsi" w:cstheme="majorHAnsi"/>
        </w:rPr>
        <w:t xml:space="preserve"> </w:t>
      </w:r>
      <w:r w:rsidR="00DE33C3" w:rsidRPr="00861388">
        <w:rPr>
          <w:rFonts w:asciiTheme="majorHAnsi" w:hAnsiTheme="majorHAnsi" w:cstheme="majorHAnsi"/>
        </w:rPr>
        <w:t xml:space="preserve">primary </w:t>
      </w:r>
      <w:r w:rsidR="004842D5" w:rsidRPr="00861388">
        <w:rPr>
          <w:rFonts w:asciiTheme="majorHAnsi" w:hAnsiTheme="majorHAnsi" w:cstheme="majorHAnsi"/>
        </w:rPr>
        <w:t>variable</w:t>
      </w:r>
      <w:r w:rsidR="00DE33C3" w:rsidRPr="00861388">
        <w:rPr>
          <w:rFonts w:asciiTheme="majorHAnsi" w:hAnsiTheme="majorHAnsi" w:cstheme="majorHAnsi"/>
        </w:rPr>
        <w:t xml:space="preserve"> of interest</w:t>
      </w:r>
      <w:r w:rsidR="004842D5" w:rsidRPr="00861388">
        <w:rPr>
          <w:rFonts w:asciiTheme="majorHAnsi" w:hAnsiTheme="majorHAnsi" w:cstheme="majorHAnsi"/>
        </w:rPr>
        <w:t xml:space="preserve"> </w:t>
      </w:r>
      <w:r w:rsidR="00F8261E" w:rsidRPr="00861388">
        <w:rPr>
          <w:rFonts w:asciiTheme="majorHAnsi" w:hAnsiTheme="majorHAnsi" w:cstheme="majorHAnsi"/>
        </w:rPr>
        <w:t xml:space="preserve">– blood </w:t>
      </w:r>
      <w:r w:rsidR="004842D5" w:rsidRPr="00861388">
        <w:rPr>
          <w:rFonts w:asciiTheme="majorHAnsi" w:hAnsiTheme="majorHAnsi" w:cstheme="majorHAnsi"/>
        </w:rPr>
        <w:t xml:space="preserve">glucose and our outcome variable – the </w:t>
      </w:r>
      <w:r w:rsidR="004842D5" w:rsidRPr="00861388">
        <w:rPr>
          <w:rFonts w:asciiTheme="majorHAnsi" w:hAnsiTheme="majorHAnsi" w:cstheme="majorHAnsi"/>
          <w:bCs/>
        </w:rPr>
        <w:t xml:space="preserve">subsequent hospitalisation for </w:t>
      </w:r>
      <w:r w:rsidR="00F8261E" w:rsidRPr="00861388">
        <w:rPr>
          <w:rFonts w:asciiTheme="majorHAnsi" w:hAnsiTheme="majorHAnsi" w:cstheme="majorHAnsi"/>
          <w:bCs/>
        </w:rPr>
        <w:t>myocardial infarction</w:t>
      </w:r>
      <w:r w:rsidR="000066E0" w:rsidRPr="00861388">
        <w:rPr>
          <w:rFonts w:asciiTheme="majorHAnsi" w:hAnsiTheme="majorHAnsi" w:cstheme="majorHAnsi"/>
          <w:bCs/>
        </w:rPr>
        <w:t xml:space="preserve"> (MI)</w:t>
      </w:r>
      <w:r w:rsidR="00F8261E" w:rsidRPr="00861388">
        <w:rPr>
          <w:rFonts w:asciiTheme="majorHAnsi" w:hAnsiTheme="majorHAnsi" w:cstheme="majorHAnsi"/>
          <w:bCs/>
        </w:rPr>
        <w:t xml:space="preserve"> </w:t>
      </w:r>
      <w:r w:rsidR="004842D5" w:rsidRPr="00861388">
        <w:rPr>
          <w:rFonts w:asciiTheme="majorHAnsi" w:hAnsiTheme="majorHAnsi" w:cstheme="majorHAnsi"/>
        </w:rPr>
        <w:t xml:space="preserve">or </w:t>
      </w:r>
      <w:r w:rsidR="004842D5" w:rsidRPr="00861388">
        <w:rPr>
          <w:rFonts w:asciiTheme="majorHAnsi" w:hAnsiTheme="majorHAnsi" w:cstheme="majorHAnsi"/>
          <w:bCs/>
        </w:rPr>
        <w:t>death from coronary heart disease</w:t>
      </w:r>
      <w:r w:rsidR="000066E0" w:rsidRPr="00861388">
        <w:rPr>
          <w:rFonts w:asciiTheme="majorHAnsi" w:hAnsiTheme="majorHAnsi" w:cstheme="majorHAnsi"/>
          <w:bCs/>
        </w:rPr>
        <w:t xml:space="preserve"> (CHD)</w:t>
      </w:r>
      <w:r w:rsidR="004842D5" w:rsidRPr="00861388">
        <w:rPr>
          <w:rFonts w:asciiTheme="majorHAnsi" w:hAnsiTheme="majorHAnsi" w:cstheme="majorHAnsi"/>
        </w:rPr>
        <w:t>, after accounting f</w:t>
      </w:r>
      <w:r w:rsidR="00DE33C3" w:rsidRPr="00861388">
        <w:rPr>
          <w:rFonts w:asciiTheme="majorHAnsi" w:hAnsiTheme="majorHAnsi" w:cstheme="majorHAnsi"/>
        </w:rPr>
        <w:t xml:space="preserve">or other measured risk factors. </w:t>
      </w:r>
      <w:r w:rsidR="000066E0" w:rsidRPr="00861388">
        <w:rPr>
          <w:rFonts w:asciiTheme="majorHAnsi" w:hAnsiTheme="majorHAnsi" w:cstheme="majorHAnsi"/>
          <w:bCs/>
        </w:rPr>
        <w:t>Approximately 14.3% of the individuals in the dataset</w:t>
      </w:r>
      <w:r w:rsidR="00DE33C3" w:rsidRPr="00861388">
        <w:rPr>
          <w:rFonts w:asciiTheme="majorHAnsi" w:hAnsiTheme="majorHAnsi" w:cstheme="majorHAnsi"/>
          <w:bCs/>
        </w:rPr>
        <w:t xml:space="preserve"> experience our</w:t>
      </w:r>
      <w:r w:rsidR="000066E0" w:rsidRPr="00861388">
        <w:rPr>
          <w:rFonts w:asciiTheme="majorHAnsi" w:hAnsiTheme="majorHAnsi" w:cstheme="majorHAnsi"/>
          <w:bCs/>
        </w:rPr>
        <w:t xml:space="preserve"> outcome of interest.</w:t>
      </w:r>
    </w:p>
    <w:p w:rsidR="004842D5" w:rsidRPr="00861388" w:rsidRDefault="004842D5" w:rsidP="00F8261E">
      <w:pPr>
        <w:spacing w:line="360" w:lineRule="auto"/>
        <w:rPr>
          <w:rFonts w:asciiTheme="majorHAnsi" w:hAnsiTheme="majorHAnsi" w:cstheme="majorHAnsi"/>
        </w:rPr>
      </w:pPr>
    </w:p>
    <w:p w:rsidR="00CB7350" w:rsidRPr="00861388" w:rsidRDefault="004842D5" w:rsidP="00F8261E">
      <w:pPr>
        <w:spacing w:line="360" w:lineRule="auto"/>
        <w:rPr>
          <w:rFonts w:asciiTheme="majorHAnsi" w:hAnsiTheme="majorHAnsi" w:cstheme="majorHAnsi"/>
        </w:rPr>
      </w:pPr>
      <w:r w:rsidRPr="00861388">
        <w:rPr>
          <w:rFonts w:asciiTheme="majorHAnsi" w:hAnsiTheme="majorHAnsi" w:cstheme="majorHAnsi"/>
        </w:rPr>
        <w:t>There are</w:t>
      </w:r>
      <w:r w:rsidR="00CB7350" w:rsidRPr="00861388">
        <w:rPr>
          <w:rFonts w:asciiTheme="majorHAnsi" w:hAnsiTheme="majorHAnsi" w:cstheme="majorHAnsi"/>
        </w:rPr>
        <w:t xml:space="preserve"> 15 variables considered as part of this dataset collected over a period of up to 24 years for 4,215 participants. </w:t>
      </w:r>
      <w:r w:rsidRPr="00861388">
        <w:rPr>
          <w:rFonts w:asciiTheme="majorHAnsi" w:hAnsiTheme="majorHAnsi" w:cstheme="majorHAnsi"/>
        </w:rPr>
        <w:t>5 out of the 15 variables are</w:t>
      </w:r>
      <w:r w:rsidR="007D2CF2" w:rsidRPr="00861388">
        <w:rPr>
          <w:rFonts w:asciiTheme="majorHAnsi" w:hAnsiTheme="majorHAnsi" w:cstheme="majorHAnsi"/>
        </w:rPr>
        <w:t xml:space="preserve"> date </w:t>
      </w:r>
      <w:r w:rsidRPr="00861388">
        <w:rPr>
          <w:rFonts w:asciiTheme="majorHAnsi" w:hAnsiTheme="majorHAnsi" w:cstheme="majorHAnsi"/>
        </w:rPr>
        <w:t>type variables, 3 variables are</w:t>
      </w:r>
      <w:r w:rsidR="007D2CF2" w:rsidRPr="00861388">
        <w:rPr>
          <w:rFonts w:asciiTheme="majorHAnsi" w:hAnsiTheme="majorHAnsi" w:cstheme="majorHAnsi"/>
        </w:rPr>
        <w:t xml:space="preserve"> continuous (glucose, </w:t>
      </w:r>
      <w:r w:rsidR="000066E0" w:rsidRPr="00861388">
        <w:rPr>
          <w:rFonts w:asciiTheme="majorHAnsi" w:hAnsiTheme="majorHAnsi" w:cstheme="majorHAnsi"/>
        </w:rPr>
        <w:t>body mass index (</w:t>
      </w:r>
      <w:r w:rsidR="007D2CF2" w:rsidRPr="00861388">
        <w:rPr>
          <w:rFonts w:asciiTheme="majorHAnsi" w:hAnsiTheme="majorHAnsi" w:cstheme="majorHAnsi"/>
        </w:rPr>
        <w:t>BMI</w:t>
      </w:r>
      <w:r w:rsidR="000066E0" w:rsidRPr="00861388">
        <w:rPr>
          <w:rFonts w:asciiTheme="majorHAnsi" w:hAnsiTheme="majorHAnsi" w:cstheme="majorHAnsi"/>
        </w:rPr>
        <w:t>)</w:t>
      </w:r>
      <w:r w:rsidR="007D2CF2" w:rsidRPr="00861388">
        <w:rPr>
          <w:rFonts w:asciiTheme="majorHAnsi" w:hAnsiTheme="majorHAnsi" w:cstheme="majorHAnsi"/>
        </w:rPr>
        <w:t xml:space="preserve"> and cigarettes per day), 1 variable</w:t>
      </w:r>
      <w:r w:rsidRPr="00861388">
        <w:rPr>
          <w:rFonts w:asciiTheme="majorHAnsi" w:hAnsiTheme="majorHAnsi" w:cstheme="majorHAnsi"/>
        </w:rPr>
        <w:t xml:space="preserve"> is</w:t>
      </w:r>
      <w:r w:rsidR="00DC4B4C" w:rsidRPr="00861388">
        <w:rPr>
          <w:rFonts w:asciiTheme="majorHAnsi" w:hAnsiTheme="majorHAnsi" w:cstheme="majorHAnsi"/>
        </w:rPr>
        <w:t xml:space="preserve"> a random unique</w:t>
      </w:r>
      <w:r w:rsidR="007D2CF2" w:rsidRPr="00861388">
        <w:rPr>
          <w:rFonts w:asciiTheme="majorHAnsi" w:hAnsiTheme="majorHAnsi" w:cstheme="majorHAnsi"/>
        </w:rPr>
        <w:t xml:space="preserve"> identifier for</w:t>
      </w:r>
      <w:r w:rsidR="00DC4B4C" w:rsidRPr="00861388">
        <w:rPr>
          <w:rFonts w:asciiTheme="majorHAnsi" w:hAnsiTheme="majorHAnsi" w:cstheme="majorHAnsi"/>
        </w:rPr>
        <w:t xml:space="preserve"> each</w:t>
      </w:r>
      <w:r w:rsidR="007D2CF2" w:rsidRPr="00861388">
        <w:rPr>
          <w:rFonts w:asciiTheme="majorHAnsi" w:hAnsiTheme="majorHAnsi" w:cstheme="majorHAnsi"/>
        </w:rPr>
        <w:t xml:space="preserve"> individual and the remai</w:t>
      </w:r>
      <w:r w:rsidRPr="00861388">
        <w:rPr>
          <w:rFonts w:asciiTheme="majorHAnsi" w:hAnsiTheme="majorHAnsi" w:cstheme="majorHAnsi"/>
        </w:rPr>
        <w:t xml:space="preserve">ning 6 variables where binary or categorical </w:t>
      </w:r>
      <w:r w:rsidR="00DE33C3" w:rsidRPr="00861388">
        <w:rPr>
          <w:rFonts w:asciiTheme="majorHAnsi" w:hAnsiTheme="majorHAnsi" w:cstheme="majorHAnsi"/>
        </w:rPr>
        <w:t>variables, where most</w:t>
      </w:r>
      <w:r w:rsidR="007D2CF2" w:rsidRPr="00861388">
        <w:rPr>
          <w:rFonts w:asciiTheme="majorHAnsi" w:hAnsiTheme="majorHAnsi" w:cstheme="majorHAnsi"/>
        </w:rPr>
        <w:t xml:space="preserve"> in</w:t>
      </w:r>
      <w:r w:rsidR="00DE33C3" w:rsidRPr="00861388">
        <w:rPr>
          <w:rFonts w:asciiTheme="majorHAnsi" w:hAnsiTheme="majorHAnsi" w:cstheme="majorHAnsi"/>
        </w:rPr>
        <w:t>dividuals (if data was collected</w:t>
      </w:r>
      <w:r w:rsidR="007D2CF2" w:rsidRPr="00861388">
        <w:rPr>
          <w:rFonts w:asciiTheme="majorHAnsi" w:hAnsiTheme="majorHAnsi" w:cstheme="majorHAnsi"/>
        </w:rPr>
        <w:t>) were allocated to o</w:t>
      </w:r>
      <w:r w:rsidRPr="00861388">
        <w:rPr>
          <w:rFonts w:asciiTheme="majorHAnsi" w:hAnsiTheme="majorHAnsi" w:cstheme="majorHAnsi"/>
        </w:rPr>
        <w:t>ne of the discrete groups assigned to</w:t>
      </w:r>
      <w:r w:rsidR="007D2CF2" w:rsidRPr="00861388">
        <w:rPr>
          <w:rFonts w:asciiTheme="majorHAnsi" w:hAnsiTheme="majorHAnsi" w:cstheme="majorHAnsi"/>
        </w:rPr>
        <w:t xml:space="preserve"> each variable. </w:t>
      </w:r>
    </w:p>
    <w:p w:rsidR="00FC3A80" w:rsidRPr="00861388" w:rsidRDefault="00FC3A80" w:rsidP="00F8261E">
      <w:pPr>
        <w:spacing w:line="360" w:lineRule="auto"/>
        <w:rPr>
          <w:rFonts w:asciiTheme="majorHAnsi" w:hAnsiTheme="majorHAnsi" w:cstheme="majorHAnsi"/>
        </w:rPr>
      </w:pPr>
    </w:p>
    <w:p w:rsidR="00340866" w:rsidRPr="00861388" w:rsidRDefault="007D2CF2" w:rsidP="00F8261E">
      <w:pPr>
        <w:spacing w:line="360" w:lineRule="auto"/>
        <w:rPr>
          <w:rFonts w:asciiTheme="majorHAnsi" w:hAnsiTheme="majorHAnsi" w:cstheme="majorHAnsi"/>
        </w:rPr>
      </w:pPr>
      <w:r w:rsidRPr="00861388">
        <w:rPr>
          <w:rFonts w:asciiTheme="majorHAnsi" w:hAnsiTheme="majorHAnsi" w:cstheme="majorHAnsi"/>
        </w:rPr>
        <w:t>In orde</w:t>
      </w:r>
      <w:r w:rsidR="000149B6" w:rsidRPr="00861388">
        <w:rPr>
          <w:rFonts w:asciiTheme="majorHAnsi" w:hAnsiTheme="majorHAnsi" w:cstheme="majorHAnsi"/>
        </w:rPr>
        <w:t>r to gather greater clinical significance</w:t>
      </w:r>
      <w:r w:rsidRPr="00861388">
        <w:rPr>
          <w:rFonts w:asciiTheme="majorHAnsi" w:hAnsiTheme="majorHAnsi" w:cstheme="majorHAnsi"/>
        </w:rPr>
        <w:t xml:space="preserve"> from </w:t>
      </w:r>
      <w:r w:rsidR="004842D5" w:rsidRPr="00861388">
        <w:rPr>
          <w:rFonts w:asciiTheme="majorHAnsi" w:hAnsiTheme="majorHAnsi" w:cstheme="majorHAnsi"/>
        </w:rPr>
        <w:t xml:space="preserve">our investigative </w:t>
      </w:r>
      <w:r w:rsidR="000149B6" w:rsidRPr="00861388">
        <w:rPr>
          <w:rFonts w:asciiTheme="majorHAnsi" w:hAnsiTheme="majorHAnsi" w:cstheme="majorHAnsi"/>
        </w:rPr>
        <w:t>analysis</w:t>
      </w:r>
      <w:r w:rsidR="004842D5" w:rsidRPr="00861388">
        <w:rPr>
          <w:rFonts w:asciiTheme="majorHAnsi" w:hAnsiTheme="majorHAnsi" w:cstheme="majorHAnsi"/>
        </w:rPr>
        <w:t xml:space="preserve"> for association it was decided </w:t>
      </w:r>
      <w:r w:rsidR="000149B6" w:rsidRPr="00861388">
        <w:rPr>
          <w:rFonts w:asciiTheme="majorHAnsi" w:hAnsiTheme="majorHAnsi" w:cstheme="majorHAnsi"/>
        </w:rPr>
        <w:t xml:space="preserve">two additional </w:t>
      </w:r>
      <w:r w:rsidR="004842D5" w:rsidRPr="00861388">
        <w:rPr>
          <w:rFonts w:asciiTheme="majorHAnsi" w:hAnsiTheme="majorHAnsi" w:cstheme="majorHAnsi"/>
        </w:rPr>
        <w:t xml:space="preserve">categorical </w:t>
      </w:r>
      <w:r w:rsidR="000149B6" w:rsidRPr="00861388">
        <w:rPr>
          <w:rFonts w:asciiTheme="majorHAnsi" w:hAnsiTheme="majorHAnsi" w:cstheme="majorHAnsi"/>
        </w:rPr>
        <w:t>variables for glucose and BMI</w:t>
      </w:r>
      <w:r w:rsidR="000F0D97" w:rsidRPr="00861388">
        <w:rPr>
          <w:rFonts w:asciiTheme="majorHAnsi" w:hAnsiTheme="majorHAnsi" w:cstheme="majorHAnsi"/>
        </w:rPr>
        <w:t xml:space="preserve"> would be generated</w:t>
      </w:r>
      <w:r w:rsidR="004842D5" w:rsidRPr="00861388">
        <w:rPr>
          <w:rFonts w:asciiTheme="majorHAnsi" w:hAnsiTheme="majorHAnsi" w:cstheme="majorHAnsi"/>
        </w:rPr>
        <w:t xml:space="preserve">. </w:t>
      </w:r>
      <w:r w:rsidR="00340866" w:rsidRPr="00861388">
        <w:rPr>
          <w:rFonts w:asciiTheme="majorHAnsi" w:hAnsiTheme="majorHAnsi" w:cstheme="majorHAnsi"/>
        </w:rPr>
        <w:t xml:space="preserve">It was </w:t>
      </w:r>
      <w:r w:rsidR="000F0D97" w:rsidRPr="00861388">
        <w:rPr>
          <w:rFonts w:asciiTheme="majorHAnsi" w:hAnsiTheme="majorHAnsi" w:cstheme="majorHAnsi"/>
        </w:rPr>
        <w:t xml:space="preserve">also </w:t>
      </w:r>
      <w:r w:rsidR="00340866" w:rsidRPr="00861388">
        <w:rPr>
          <w:rFonts w:asciiTheme="majorHAnsi" w:hAnsiTheme="majorHAnsi" w:cstheme="majorHAnsi"/>
        </w:rPr>
        <w:t>decide</w:t>
      </w:r>
      <w:r w:rsidR="000F0D97" w:rsidRPr="00861388">
        <w:rPr>
          <w:rFonts w:asciiTheme="majorHAnsi" w:hAnsiTheme="majorHAnsi" w:cstheme="majorHAnsi"/>
        </w:rPr>
        <w:t>d n</w:t>
      </w:r>
      <w:r w:rsidR="00340866" w:rsidRPr="00861388">
        <w:rPr>
          <w:rFonts w:asciiTheme="majorHAnsi" w:hAnsiTheme="majorHAnsi" w:cstheme="majorHAnsi"/>
        </w:rPr>
        <w:t xml:space="preserve">ot </w:t>
      </w:r>
      <w:r w:rsidR="000F0D97" w:rsidRPr="00861388">
        <w:rPr>
          <w:rFonts w:asciiTheme="majorHAnsi" w:hAnsiTheme="majorHAnsi" w:cstheme="majorHAnsi"/>
        </w:rPr>
        <w:t xml:space="preserve">to </w:t>
      </w:r>
      <w:r w:rsidR="00340866" w:rsidRPr="00861388">
        <w:rPr>
          <w:rFonts w:asciiTheme="majorHAnsi" w:hAnsiTheme="majorHAnsi" w:cstheme="majorHAnsi"/>
        </w:rPr>
        <w:t xml:space="preserve">categorise the variable – cigarettes per day, because under the knowledge </w:t>
      </w:r>
      <w:r w:rsidR="000F0D97" w:rsidRPr="00861388">
        <w:rPr>
          <w:rFonts w:asciiTheme="majorHAnsi" w:hAnsiTheme="majorHAnsi" w:cstheme="majorHAnsi"/>
        </w:rPr>
        <w:t>available</w:t>
      </w:r>
      <w:r w:rsidR="00861388" w:rsidRPr="00861388">
        <w:rPr>
          <w:rFonts w:asciiTheme="majorHAnsi" w:hAnsiTheme="majorHAnsi" w:cstheme="majorHAnsi"/>
        </w:rPr>
        <w:t xml:space="preserve"> for</w:t>
      </w:r>
      <w:r w:rsidR="00340866" w:rsidRPr="00861388">
        <w:rPr>
          <w:rFonts w:asciiTheme="majorHAnsi" w:hAnsiTheme="majorHAnsi" w:cstheme="majorHAnsi"/>
        </w:rPr>
        <w:t xml:space="preserve"> this </w:t>
      </w:r>
      <w:r w:rsidR="000F0D97" w:rsidRPr="00861388">
        <w:rPr>
          <w:rFonts w:asciiTheme="majorHAnsi" w:hAnsiTheme="majorHAnsi" w:cstheme="majorHAnsi"/>
        </w:rPr>
        <w:t>analysis</w:t>
      </w:r>
      <w:r w:rsidR="00340866" w:rsidRPr="00861388">
        <w:rPr>
          <w:rFonts w:asciiTheme="majorHAnsi" w:hAnsiTheme="majorHAnsi" w:cstheme="majorHAnsi"/>
        </w:rPr>
        <w:t xml:space="preserve">, </w:t>
      </w:r>
      <w:r w:rsidR="000F0D97" w:rsidRPr="00861388">
        <w:rPr>
          <w:rFonts w:asciiTheme="majorHAnsi" w:hAnsiTheme="majorHAnsi" w:cstheme="majorHAnsi"/>
        </w:rPr>
        <w:t>appropriate clinically significant</w:t>
      </w:r>
      <w:r w:rsidR="002E2D3B">
        <w:rPr>
          <w:rFonts w:asciiTheme="majorHAnsi" w:hAnsiTheme="majorHAnsi" w:cstheme="majorHAnsi"/>
        </w:rPr>
        <w:t xml:space="preserve"> groups could not be </w:t>
      </w:r>
      <w:r w:rsidR="00340866" w:rsidRPr="00861388">
        <w:rPr>
          <w:rFonts w:asciiTheme="majorHAnsi" w:hAnsiTheme="majorHAnsi" w:cstheme="majorHAnsi"/>
        </w:rPr>
        <w:t xml:space="preserve">justified. </w:t>
      </w:r>
    </w:p>
    <w:p w:rsidR="00340866" w:rsidRPr="00861388" w:rsidRDefault="00340866" w:rsidP="00F8261E">
      <w:pPr>
        <w:spacing w:line="360" w:lineRule="auto"/>
        <w:rPr>
          <w:rFonts w:asciiTheme="majorHAnsi" w:hAnsiTheme="majorHAnsi" w:cstheme="majorHAnsi"/>
        </w:rPr>
      </w:pPr>
    </w:p>
    <w:p w:rsidR="00CB7350" w:rsidRPr="00861388" w:rsidRDefault="000066E0" w:rsidP="00F8261E">
      <w:pPr>
        <w:spacing w:line="360" w:lineRule="auto"/>
        <w:rPr>
          <w:rFonts w:asciiTheme="majorHAnsi" w:hAnsiTheme="majorHAnsi" w:cstheme="majorHAnsi"/>
        </w:rPr>
      </w:pPr>
      <w:r w:rsidRPr="00861388">
        <w:rPr>
          <w:rFonts w:asciiTheme="majorHAnsi" w:hAnsiTheme="majorHAnsi" w:cstheme="majorHAnsi"/>
        </w:rPr>
        <w:t xml:space="preserve">Using values referenced from </w:t>
      </w:r>
      <w:proofErr w:type="spellStart"/>
      <w:r w:rsidRPr="00861388">
        <w:rPr>
          <w:rFonts w:asciiTheme="majorHAnsi" w:hAnsiTheme="majorHAnsi" w:cstheme="majorHAnsi"/>
        </w:rPr>
        <w:t>Diabetes.co.uk</w:t>
      </w:r>
      <w:proofErr w:type="spellEnd"/>
      <w:r w:rsidRPr="00861388">
        <w:rPr>
          <w:rFonts w:asciiTheme="majorHAnsi" w:hAnsiTheme="majorHAnsi" w:cstheme="majorHAnsi"/>
        </w:rPr>
        <w:t xml:space="preserve"> (2018) </w:t>
      </w:r>
      <w:r w:rsidR="004842D5" w:rsidRPr="00861388">
        <w:rPr>
          <w:rFonts w:asciiTheme="majorHAnsi" w:hAnsiTheme="majorHAnsi" w:cstheme="majorHAnsi"/>
        </w:rPr>
        <w:t xml:space="preserve">it was decided to assign </w:t>
      </w:r>
      <w:r w:rsidR="000149B6" w:rsidRPr="00861388">
        <w:rPr>
          <w:rFonts w:asciiTheme="majorHAnsi" w:hAnsiTheme="majorHAnsi" w:cstheme="majorHAnsi"/>
        </w:rPr>
        <w:t xml:space="preserve">glucose values into two discrete </w:t>
      </w:r>
      <w:r w:rsidR="004842D5" w:rsidRPr="00861388">
        <w:rPr>
          <w:rFonts w:asciiTheme="majorHAnsi" w:hAnsiTheme="majorHAnsi" w:cstheme="majorHAnsi"/>
        </w:rPr>
        <w:t xml:space="preserve">categories </w:t>
      </w:r>
      <w:r w:rsidR="000149B6" w:rsidRPr="00861388">
        <w:rPr>
          <w:rFonts w:asciiTheme="majorHAnsi" w:hAnsiTheme="majorHAnsi" w:cstheme="majorHAnsi"/>
        </w:rPr>
        <w:t>those below 200mg/dl and those above. This is to</w:t>
      </w:r>
      <w:r w:rsidR="004842D5" w:rsidRPr="00861388">
        <w:rPr>
          <w:rFonts w:asciiTheme="majorHAnsi" w:hAnsiTheme="majorHAnsi" w:cstheme="majorHAnsi"/>
        </w:rPr>
        <w:t xml:space="preserve"> differentiate </w:t>
      </w:r>
      <w:r w:rsidR="000149B6" w:rsidRPr="00861388">
        <w:rPr>
          <w:rFonts w:asciiTheme="majorHAnsi" w:hAnsiTheme="majorHAnsi" w:cstheme="majorHAnsi"/>
        </w:rPr>
        <w:t>those who have a normal random glucose test</w:t>
      </w:r>
      <w:r w:rsidR="004842D5" w:rsidRPr="00861388">
        <w:rPr>
          <w:rFonts w:asciiTheme="majorHAnsi" w:hAnsiTheme="majorHAnsi" w:cstheme="majorHAnsi"/>
        </w:rPr>
        <w:t xml:space="preserve"> </w:t>
      </w:r>
      <w:r w:rsidR="000F0D97" w:rsidRPr="00861388">
        <w:rPr>
          <w:rFonts w:asciiTheme="majorHAnsi" w:hAnsiTheme="majorHAnsi" w:cstheme="majorHAnsi"/>
        </w:rPr>
        <w:t>(</w:t>
      </w:r>
      <w:r w:rsidR="00BF6F59" w:rsidRPr="00861388">
        <w:rPr>
          <w:rFonts w:asciiTheme="majorHAnsi" w:hAnsiTheme="majorHAnsi" w:cstheme="majorHAnsi"/>
          <w:color w:val="333333"/>
        </w:rPr>
        <w:t>&lt;</w:t>
      </w:r>
      <w:r w:rsidR="004842D5" w:rsidRPr="00861388">
        <w:rPr>
          <w:rFonts w:asciiTheme="majorHAnsi" w:hAnsiTheme="majorHAnsi" w:cstheme="majorHAnsi"/>
        </w:rPr>
        <w:t>200mg/dl)</w:t>
      </w:r>
      <w:r w:rsidR="000149B6" w:rsidRPr="00861388">
        <w:rPr>
          <w:rFonts w:asciiTheme="majorHAnsi" w:hAnsiTheme="majorHAnsi" w:cstheme="majorHAnsi"/>
        </w:rPr>
        <w:t xml:space="preserve"> and t</w:t>
      </w:r>
      <w:r w:rsidR="00BF6F59" w:rsidRPr="00861388">
        <w:rPr>
          <w:rFonts w:asciiTheme="majorHAnsi" w:hAnsiTheme="majorHAnsi" w:cstheme="majorHAnsi"/>
        </w:rPr>
        <w:t>hose who do not (</w:t>
      </w:r>
      <w:r w:rsidR="00BF6F59" w:rsidRPr="00861388">
        <w:rPr>
          <w:rFonts w:asciiTheme="majorHAnsi" w:hAnsiTheme="majorHAnsi" w:cstheme="majorHAnsi"/>
          <w:color w:val="333333"/>
        </w:rPr>
        <w:t>≥</w:t>
      </w:r>
      <w:r w:rsidR="000149B6" w:rsidRPr="00861388">
        <w:rPr>
          <w:rFonts w:asciiTheme="majorHAnsi" w:hAnsiTheme="majorHAnsi" w:cstheme="majorHAnsi"/>
        </w:rPr>
        <w:t xml:space="preserve">200mg/dl) and therefore could be classified </w:t>
      </w:r>
      <w:r w:rsidR="00FC3A80" w:rsidRPr="00861388">
        <w:rPr>
          <w:rFonts w:asciiTheme="majorHAnsi" w:hAnsiTheme="majorHAnsi" w:cstheme="majorHAnsi"/>
        </w:rPr>
        <w:t xml:space="preserve">as showing early signs of a diabetic </w:t>
      </w:r>
      <w:r w:rsidR="00861388" w:rsidRPr="00861388">
        <w:rPr>
          <w:rFonts w:asciiTheme="majorHAnsi" w:hAnsiTheme="majorHAnsi" w:cstheme="majorHAnsi"/>
        </w:rPr>
        <w:t>aetiology</w:t>
      </w:r>
      <w:r w:rsidR="00FC3A80" w:rsidRPr="00861388">
        <w:rPr>
          <w:rFonts w:asciiTheme="majorHAnsi" w:hAnsiTheme="majorHAnsi" w:cstheme="majorHAnsi"/>
        </w:rPr>
        <w:t xml:space="preserve">. This is </w:t>
      </w:r>
      <w:r w:rsidR="00DC4B4C" w:rsidRPr="00861388">
        <w:rPr>
          <w:rFonts w:asciiTheme="majorHAnsi" w:hAnsiTheme="majorHAnsi" w:cstheme="majorHAnsi"/>
        </w:rPr>
        <w:t xml:space="preserve">useful as </w:t>
      </w:r>
      <w:r w:rsidR="00BF6F59" w:rsidRPr="00861388">
        <w:rPr>
          <w:rFonts w:asciiTheme="majorHAnsi" w:hAnsiTheme="majorHAnsi" w:cstheme="majorHAnsi"/>
        </w:rPr>
        <w:t>a categoris</w:t>
      </w:r>
      <w:r w:rsidR="00DC4B4C" w:rsidRPr="00861388">
        <w:rPr>
          <w:rFonts w:asciiTheme="majorHAnsi" w:hAnsiTheme="majorHAnsi" w:cstheme="majorHAnsi"/>
        </w:rPr>
        <w:t>ation</w:t>
      </w:r>
      <w:r w:rsidR="00BF6F59" w:rsidRPr="00861388">
        <w:rPr>
          <w:rFonts w:asciiTheme="majorHAnsi" w:hAnsiTheme="majorHAnsi" w:cstheme="majorHAnsi"/>
        </w:rPr>
        <w:t xml:space="preserve"> as it </w:t>
      </w:r>
      <w:r w:rsidR="000F0D97" w:rsidRPr="00861388">
        <w:rPr>
          <w:rFonts w:asciiTheme="majorHAnsi" w:hAnsiTheme="majorHAnsi" w:cstheme="majorHAnsi"/>
        </w:rPr>
        <w:t xml:space="preserve">may </w:t>
      </w:r>
      <w:r w:rsidR="00BF6F59" w:rsidRPr="00861388">
        <w:rPr>
          <w:rFonts w:asciiTheme="majorHAnsi" w:hAnsiTheme="majorHAnsi" w:cstheme="majorHAnsi"/>
        </w:rPr>
        <w:t xml:space="preserve">present an additional dimension with which to understand </w:t>
      </w:r>
      <w:r w:rsidR="00DC4B4C" w:rsidRPr="00861388">
        <w:rPr>
          <w:rFonts w:asciiTheme="majorHAnsi" w:hAnsiTheme="majorHAnsi" w:cstheme="majorHAnsi"/>
        </w:rPr>
        <w:t>the</w:t>
      </w:r>
      <w:r w:rsidR="00861388">
        <w:rPr>
          <w:rFonts w:asciiTheme="majorHAnsi" w:hAnsiTheme="majorHAnsi" w:cstheme="majorHAnsi"/>
        </w:rPr>
        <w:t xml:space="preserve"> potential</w:t>
      </w:r>
      <w:r w:rsidR="00BF6F59" w:rsidRPr="00861388">
        <w:rPr>
          <w:rFonts w:asciiTheme="majorHAnsi" w:hAnsiTheme="majorHAnsi" w:cstheme="majorHAnsi"/>
        </w:rPr>
        <w:t xml:space="preserve"> independent</w:t>
      </w:r>
      <w:r w:rsidR="00861388">
        <w:rPr>
          <w:rFonts w:asciiTheme="majorHAnsi" w:hAnsiTheme="majorHAnsi" w:cstheme="majorHAnsi"/>
        </w:rPr>
        <w:t xml:space="preserve"> association between </w:t>
      </w:r>
      <w:r w:rsidR="00DC4B4C" w:rsidRPr="00861388">
        <w:rPr>
          <w:rFonts w:asciiTheme="majorHAnsi" w:hAnsiTheme="majorHAnsi" w:cstheme="majorHAnsi"/>
        </w:rPr>
        <w:t>our</w:t>
      </w:r>
      <w:r w:rsidR="00BF6F59" w:rsidRPr="00861388">
        <w:rPr>
          <w:rFonts w:asciiTheme="majorHAnsi" w:hAnsiTheme="majorHAnsi" w:cstheme="majorHAnsi"/>
        </w:rPr>
        <w:t xml:space="preserve"> variable of </w:t>
      </w:r>
      <w:r w:rsidR="000F0D97" w:rsidRPr="00861388">
        <w:rPr>
          <w:rFonts w:asciiTheme="majorHAnsi" w:hAnsiTheme="majorHAnsi" w:cstheme="majorHAnsi"/>
        </w:rPr>
        <w:t>primary</w:t>
      </w:r>
      <w:r w:rsidR="00BF6F59" w:rsidRPr="00861388">
        <w:rPr>
          <w:rFonts w:asciiTheme="majorHAnsi" w:hAnsiTheme="majorHAnsi" w:cstheme="majorHAnsi"/>
        </w:rPr>
        <w:t xml:space="preserve"> interest</w:t>
      </w:r>
      <w:r w:rsidR="00861388">
        <w:rPr>
          <w:rFonts w:asciiTheme="majorHAnsi" w:hAnsiTheme="majorHAnsi" w:cstheme="majorHAnsi"/>
        </w:rPr>
        <w:t xml:space="preserve"> and</w:t>
      </w:r>
      <w:r w:rsidR="00861388">
        <w:rPr>
          <w:rFonts w:asciiTheme="majorHAnsi" w:hAnsiTheme="majorHAnsi" w:cstheme="majorHAnsi"/>
          <w:bCs/>
        </w:rPr>
        <w:t xml:space="preserve"> outcome. Allowing us to</w:t>
      </w:r>
      <w:r w:rsidR="00861388">
        <w:rPr>
          <w:rFonts w:asciiTheme="majorHAnsi" w:hAnsiTheme="majorHAnsi" w:cstheme="majorHAnsi"/>
        </w:rPr>
        <w:t xml:space="preserve"> look</w:t>
      </w:r>
      <w:r w:rsidR="00BF6F59" w:rsidRPr="00861388">
        <w:rPr>
          <w:rFonts w:asciiTheme="majorHAnsi" w:hAnsiTheme="majorHAnsi" w:cstheme="majorHAnsi"/>
        </w:rPr>
        <w:t xml:space="preserve"> at the risk dif</w:t>
      </w:r>
      <w:r w:rsidR="00861388">
        <w:rPr>
          <w:rFonts w:asciiTheme="majorHAnsi" w:hAnsiTheme="majorHAnsi" w:cstheme="majorHAnsi"/>
        </w:rPr>
        <w:t>ference</w:t>
      </w:r>
      <w:r w:rsidR="000F0D97" w:rsidRPr="00861388">
        <w:rPr>
          <w:rFonts w:asciiTheme="majorHAnsi" w:hAnsiTheme="majorHAnsi" w:cstheme="majorHAnsi"/>
        </w:rPr>
        <w:t xml:space="preserve"> between those who have</w:t>
      </w:r>
      <w:r w:rsidR="00BF6F59" w:rsidRPr="00861388">
        <w:rPr>
          <w:rFonts w:asciiTheme="majorHAnsi" w:hAnsiTheme="majorHAnsi" w:cstheme="majorHAnsi"/>
        </w:rPr>
        <w:t xml:space="preserve"> clinical</w:t>
      </w:r>
      <w:r w:rsidR="000F0D97" w:rsidRPr="00861388">
        <w:rPr>
          <w:rFonts w:asciiTheme="majorHAnsi" w:hAnsiTheme="majorHAnsi" w:cstheme="majorHAnsi"/>
        </w:rPr>
        <w:t>ly</w:t>
      </w:r>
      <w:r w:rsidR="00BF6F59" w:rsidRPr="00861388">
        <w:rPr>
          <w:rFonts w:asciiTheme="majorHAnsi" w:hAnsiTheme="majorHAnsi" w:cstheme="majorHAnsi"/>
        </w:rPr>
        <w:t xml:space="preserve"> </w:t>
      </w:r>
      <w:r w:rsidR="000F0D97" w:rsidRPr="00861388">
        <w:rPr>
          <w:rFonts w:asciiTheme="majorHAnsi" w:hAnsiTheme="majorHAnsi" w:cstheme="majorHAnsi"/>
        </w:rPr>
        <w:t xml:space="preserve">significant </w:t>
      </w:r>
      <w:r w:rsidR="00BF6F59" w:rsidRPr="00861388">
        <w:rPr>
          <w:rFonts w:asciiTheme="majorHAnsi" w:hAnsiTheme="majorHAnsi" w:cstheme="majorHAnsi"/>
        </w:rPr>
        <w:t>high glucose level</w:t>
      </w:r>
      <w:r w:rsidR="003969B9">
        <w:rPr>
          <w:rFonts w:asciiTheme="majorHAnsi" w:hAnsiTheme="majorHAnsi" w:cstheme="majorHAnsi"/>
        </w:rPr>
        <w:t xml:space="preserve">s against </w:t>
      </w:r>
      <w:r w:rsidR="00BF6F59" w:rsidRPr="00861388">
        <w:rPr>
          <w:rFonts w:asciiTheme="majorHAnsi" w:hAnsiTheme="majorHAnsi" w:cstheme="majorHAnsi"/>
        </w:rPr>
        <w:t>those who do not.</w:t>
      </w:r>
    </w:p>
    <w:p w:rsidR="00FC3A80" w:rsidRPr="00861388" w:rsidRDefault="00FC3A80" w:rsidP="00F8261E">
      <w:pPr>
        <w:spacing w:line="360" w:lineRule="auto"/>
        <w:rPr>
          <w:rFonts w:asciiTheme="majorHAnsi" w:hAnsiTheme="majorHAnsi" w:cstheme="majorHAnsi"/>
        </w:rPr>
      </w:pPr>
    </w:p>
    <w:p w:rsidR="00F54856" w:rsidRDefault="00DC4B4C" w:rsidP="00F8261E">
      <w:pPr>
        <w:spacing w:line="360" w:lineRule="auto"/>
        <w:rPr>
          <w:rFonts w:asciiTheme="majorHAnsi" w:hAnsiTheme="majorHAnsi" w:cstheme="majorHAnsi"/>
        </w:rPr>
      </w:pPr>
      <w:r w:rsidRPr="00861388">
        <w:rPr>
          <w:rFonts w:asciiTheme="majorHAnsi" w:hAnsiTheme="majorHAnsi" w:cstheme="majorHAnsi"/>
        </w:rPr>
        <w:lastRenderedPageBreak/>
        <w:t>For BMI</w:t>
      </w:r>
      <w:r w:rsidR="000066E0" w:rsidRPr="00861388">
        <w:rPr>
          <w:rFonts w:asciiTheme="majorHAnsi" w:hAnsiTheme="majorHAnsi" w:cstheme="majorHAnsi"/>
        </w:rPr>
        <w:t xml:space="preserve"> (kg/mg</w:t>
      </w:r>
      <w:r w:rsidR="000066E0" w:rsidRPr="00861388">
        <w:rPr>
          <w:rFonts w:asciiTheme="majorHAnsi" w:hAnsiTheme="majorHAnsi" w:cstheme="majorHAnsi"/>
          <w:vertAlign w:val="superscript"/>
        </w:rPr>
        <w:t>2</w:t>
      </w:r>
      <w:r w:rsidR="000066E0" w:rsidRPr="00861388">
        <w:rPr>
          <w:rFonts w:asciiTheme="majorHAnsi" w:hAnsiTheme="majorHAnsi" w:cstheme="majorHAnsi"/>
        </w:rPr>
        <w:t>)</w:t>
      </w:r>
      <w:r w:rsidRPr="00861388">
        <w:rPr>
          <w:rFonts w:asciiTheme="majorHAnsi" w:hAnsiTheme="majorHAnsi" w:cstheme="majorHAnsi"/>
        </w:rPr>
        <w:t xml:space="preserve">, values were </w:t>
      </w:r>
      <w:r w:rsidR="00BF6F59" w:rsidRPr="00861388">
        <w:rPr>
          <w:rFonts w:asciiTheme="majorHAnsi" w:hAnsiTheme="majorHAnsi" w:cstheme="majorHAnsi"/>
        </w:rPr>
        <w:t xml:space="preserve">placed </w:t>
      </w:r>
      <w:r w:rsidR="00FC3A80" w:rsidRPr="00861388">
        <w:rPr>
          <w:rFonts w:asciiTheme="majorHAnsi" w:hAnsiTheme="majorHAnsi" w:cstheme="majorHAnsi"/>
        </w:rPr>
        <w:t>into the following categories</w:t>
      </w:r>
      <w:r w:rsidR="000066E0" w:rsidRPr="00861388">
        <w:rPr>
          <w:rFonts w:asciiTheme="majorHAnsi" w:hAnsiTheme="majorHAnsi" w:cstheme="majorHAnsi"/>
        </w:rPr>
        <w:t xml:space="preserve"> (WHO, 2018)</w:t>
      </w:r>
      <w:r w:rsidR="00FC3A80" w:rsidRPr="00861388">
        <w:rPr>
          <w:rFonts w:asciiTheme="majorHAnsi" w:hAnsiTheme="majorHAnsi" w:cstheme="majorHAnsi"/>
        </w:rPr>
        <w:t xml:space="preserve"> – Underweight</w:t>
      </w:r>
      <w:r w:rsidR="00BF6F59" w:rsidRPr="00861388">
        <w:rPr>
          <w:rFonts w:asciiTheme="majorHAnsi" w:hAnsiTheme="majorHAnsi" w:cstheme="majorHAnsi"/>
        </w:rPr>
        <w:t xml:space="preserve"> (</w:t>
      </w:r>
      <w:r w:rsidR="00BF6F59" w:rsidRPr="00861388">
        <w:rPr>
          <w:rFonts w:asciiTheme="majorHAnsi" w:hAnsiTheme="majorHAnsi" w:cstheme="majorHAnsi"/>
          <w:color w:val="333333"/>
        </w:rPr>
        <w:t>≤</w:t>
      </w:r>
      <w:r w:rsidR="00BF6F59" w:rsidRPr="00861388">
        <w:rPr>
          <w:rFonts w:asciiTheme="majorHAnsi" w:hAnsiTheme="majorHAnsi" w:cstheme="majorHAnsi"/>
        </w:rPr>
        <w:t>1</w:t>
      </w:r>
      <w:r w:rsidR="00D059B5" w:rsidRPr="00861388">
        <w:rPr>
          <w:rFonts w:asciiTheme="majorHAnsi" w:hAnsiTheme="majorHAnsi" w:cstheme="majorHAnsi"/>
        </w:rPr>
        <w:t>8.5)</w:t>
      </w:r>
      <w:r w:rsidR="00FC3A80" w:rsidRPr="00861388">
        <w:rPr>
          <w:rFonts w:asciiTheme="majorHAnsi" w:hAnsiTheme="majorHAnsi" w:cstheme="majorHAnsi"/>
        </w:rPr>
        <w:t>, Normal weight</w:t>
      </w:r>
      <w:r w:rsidR="00BF6F59" w:rsidRPr="00861388">
        <w:rPr>
          <w:rFonts w:asciiTheme="majorHAnsi" w:hAnsiTheme="majorHAnsi" w:cstheme="majorHAnsi"/>
        </w:rPr>
        <w:t xml:space="preserve"> (18.5</w:t>
      </w:r>
      <w:r w:rsidR="00BF6F59" w:rsidRPr="00861388">
        <w:rPr>
          <w:rFonts w:asciiTheme="majorHAnsi" w:hAnsiTheme="majorHAnsi" w:cstheme="majorHAnsi"/>
          <w:color w:val="333333"/>
        </w:rPr>
        <w:t>≤</w:t>
      </w:r>
      <w:r w:rsidR="00D059B5" w:rsidRPr="00861388">
        <w:rPr>
          <w:rFonts w:asciiTheme="majorHAnsi" w:hAnsiTheme="majorHAnsi" w:cstheme="majorHAnsi"/>
        </w:rPr>
        <w:t>25)</w:t>
      </w:r>
      <w:r w:rsidR="00FC3A80" w:rsidRPr="00861388">
        <w:rPr>
          <w:rFonts w:asciiTheme="majorHAnsi" w:hAnsiTheme="majorHAnsi" w:cstheme="majorHAnsi"/>
        </w:rPr>
        <w:t>, Overweight</w:t>
      </w:r>
      <w:r w:rsidR="00BF6F59" w:rsidRPr="00861388">
        <w:rPr>
          <w:rFonts w:asciiTheme="majorHAnsi" w:hAnsiTheme="majorHAnsi" w:cstheme="majorHAnsi"/>
        </w:rPr>
        <w:t xml:space="preserve"> (25</w:t>
      </w:r>
      <w:r w:rsidR="00BF6F59" w:rsidRPr="00861388">
        <w:rPr>
          <w:rFonts w:asciiTheme="majorHAnsi" w:hAnsiTheme="majorHAnsi" w:cstheme="majorHAnsi"/>
          <w:color w:val="333333"/>
        </w:rPr>
        <w:t>≤</w:t>
      </w:r>
      <w:r w:rsidR="00D059B5" w:rsidRPr="00861388">
        <w:rPr>
          <w:rFonts w:asciiTheme="majorHAnsi" w:hAnsiTheme="majorHAnsi" w:cstheme="majorHAnsi"/>
        </w:rPr>
        <w:t>30)</w:t>
      </w:r>
      <w:r w:rsidR="00FC3A80" w:rsidRPr="00861388">
        <w:rPr>
          <w:rFonts w:asciiTheme="majorHAnsi" w:hAnsiTheme="majorHAnsi" w:cstheme="majorHAnsi"/>
        </w:rPr>
        <w:t xml:space="preserve">, Obese class I </w:t>
      </w:r>
      <w:r w:rsidR="00BF6F59" w:rsidRPr="00861388">
        <w:rPr>
          <w:rFonts w:asciiTheme="majorHAnsi" w:hAnsiTheme="majorHAnsi" w:cstheme="majorHAnsi"/>
        </w:rPr>
        <w:t>(30</w:t>
      </w:r>
      <w:r w:rsidR="00BF6F59" w:rsidRPr="00861388">
        <w:rPr>
          <w:rFonts w:asciiTheme="majorHAnsi" w:hAnsiTheme="majorHAnsi" w:cstheme="majorHAnsi"/>
          <w:color w:val="333333"/>
        </w:rPr>
        <w:t>≤</w:t>
      </w:r>
      <w:r w:rsidR="00BF6F59" w:rsidRPr="00861388">
        <w:rPr>
          <w:rFonts w:asciiTheme="majorHAnsi" w:hAnsiTheme="majorHAnsi" w:cstheme="majorHAnsi"/>
        </w:rPr>
        <w:t>35</w:t>
      </w:r>
      <w:r w:rsidR="00D059B5" w:rsidRPr="00861388">
        <w:rPr>
          <w:rFonts w:asciiTheme="majorHAnsi" w:hAnsiTheme="majorHAnsi" w:cstheme="majorHAnsi"/>
        </w:rPr>
        <w:t xml:space="preserve">) </w:t>
      </w:r>
      <w:r w:rsidR="00FC3A80" w:rsidRPr="00861388">
        <w:rPr>
          <w:rFonts w:asciiTheme="majorHAnsi" w:hAnsiTheme="majorHAnsi" w:cstheme="majorHAnsi"/>
        </w:rPr>
        <w:t>and Obese class II</w:t>
      </w:r>
      <w:r w:rsidR="00D059B5" w:rsidRPr="00861388">
        <w:rPr>
          <w:rFonts w:asciiTheme="majorHAnsi" w:hAnsiTheme="majorHAnsi" w:cstheme="majorHAnsi"/>
        </w:rPr>
        <w:t xml:space="preserve"> (</w:t>
      </w:r>
      <w:r w:rsidR="00340866" w:rsidRPr="00861388">
        <w:rPr>
          <w:rFonts w:asciiTheme="majorHAnsi" w:hAnsiTheme="majorHAnsi" w:cstheme="majorHAnsi"/>
        </w:rPr>
        <w:t>&gt;</w:t>
      </w:r>
      <w:r w:rsidR="00D059B5" w:rsidRPr="00861388">
        <w:rPr>
          <w:rFonts w:asciiTheme="majorHAnsi" w:hAnsiTheme="majorHAnsi" w:cstheme="majorHAnsi"/>
        </w:rPr>
        <w:t>35)</w:t>
      </w:r>
      <w:r w:rsidR="00FC3A80" w:rsidRPr="00861388">
        <w:rPr>
          <w:rFonts w:asciiTheme="majorHAnsi" w:hAnsiTheme="majorHAnsi" w:cstheme="majorHAnsi"/>
        </w:rPr>
        <w:t xml:space="preserve">. </w:t>
      </w:r>
      <w:r w:rsidR="00D059B5" w:rsidRPr="00861388">
        <w:rPr>
          <w:rFonts w:asciiTheme="majorHAnsi" w:hAnsiTheme="majorHAnsi" w:cstheme="majorHAnsi"/>
        </w:rPr>
        <w:t xml:space="preserve">This is useful because it helps to </w:t>
      </w:r>
      <w:r w:rsidR="00F924AC" w:rsidRPr="00861388">
        <w:rPr>
          <w:rFonts w:asciiTheme="majorHAnsi" w:hAnsiTheme="majorHAnsi" w:cstheme="majorHAnsi"/>
        </w:rPr>
        <w:t>understand potential trends associated with our survival outcomes for which cann</w:t>
      </w:r>
      <w:r w:rsidR="00861388">
        <w:rPr>
          <w:rFonts w:asciiTheme="majorHAnsi" w:hAnsiTheme="majorHAnsi" w:cstheme="majorHAnsi"/>
        </w:rPr>
        <w:t>ot be observed if</w:t>
      </w:r>
      <w:r w:rsidR="00340866" w:rsidRPr="00861388">
        <w:rPr>
          <w:rFonts w:asciiTheme="majorHAnsi" w:hAnsiTheme="majorHAnsi" w:cstheme="majorHAnsi"/>
        </w:rPr>
        <w:t xml:space="preserve"> BMI were model</w:t>
      </w:r>
      <w:r w:rsidR="000F0D97" w:rsidRPr="00861388">
        <w:rPr>
          <w:rFonts w:asciiTheme="majorHAnsi" w:hAnsiTheme="majorHAnsi" w:cstheme="majorHAnsi"/>
        </w:rPr>
        <w:t>led</w:t>
      </w:r>
      <w:r w:rsidR="00340866" w:rsidRPr="00861388">
        <w:rPr>
          <w:rFonts w:asciiTheme="majorHAnsi" w:hAnsiTheme="majorHAnsi" w:cstheme="majorHAnsi"/>
        </w:rPr>
        <w:t xml:space="preserve"> only as a</w:t>
      </w:r>
      <w:r w:rsidR="00F924AC" w:rsidRPr="00861388">
        <w:rPr>
          <w:rFonts w:asciiTheme="majorHAnsi" w:hAnsiTheme="majorHAnsi" w:cstheme="majorHAnsi"/>
        </w:rPr>
        <w:t xml:space="preserve"> continuous variable. Th</w:t>
      </w:r>
      <w:r w:rsidR="006669B0" w:rsidRPr="00861388">
        <w:rPr>
          <w:rFonts w:asciiTheme="majorHAnsi" w:hAnsiTheme="majorHAnsi" w:cstheme="majorHAnsi"/>
        </w:rPr>
        <w:t xml:space="preserve">e challenge though </w:t>
      </w:r>
      <w:r w:rsidR="00861388">
        <w:rPr>
          <w:rFonts w:asciiTheme="majorHAnsi" w:hAnsiTheme="majorHAnsi" w:cstheme="majorHAnsi"/>
        </w:rPr>
        <w:t>with categoris</w:t>
      </w:r>
      <w:r w:rsidR="00340866" w:rsidRPr="00861388">
        <w:rPr>
          <w:rFonts w:asciiTheme="majorHAnsi" w:hAnsiTheme="majorHAnsi" w:cstheme="majorHAnsi"/>
        </w:rPr>
        <w:t xml:space="preserve">ation </w:t>
      </w:r>
      <w:r w:rsidR="006669B0" w:rsidRPr="00861388">
        <w:rPr>
          <w:rFonts w:asciiTheme="majorHAnsi" w:hAnsiTheme="majorHAnsi" w:cstheme="majorHAnsi"/>
        </w:rPr>
        <w:t xml:space="preserve">is the loss of information </w:t>
      </w:r>
      <w:r w:rsidR="00340866" w:rsidRPr="00861388">
        <w:rPr>
          <w:rFonts w:asciiTheme="majorHAnsi" w:hAnsiTheme="majorHAnsi" w:cstheme="majorHAnsi"/>
        </w:rPr>
        <w:t xml:space="preserve">that may be further linked to a loss of </w:t>
      </w:r>
      <w:r w:rsidR="006669B0" w:rsidRPr="00861388">
        <w:rPr>
          <w:rFonts w:asciiTheme="majorHAnsi" w:hAnsiTheme="majorHAnsi" w:cstheme="majorHAnsi"/>
        </w:rPr>
        <w:t>power</w:t>
      </w:r>
      <w:r w:rsidR="00340866" w:rsidRPr="00861388">
        <w:rPr>
          <w:rFonts w:asciiTheme="majorHAnsi" w:hAnsiTheme="majorHAnsi" w:cstheme="majorHAnsi"/>
        </w:rPr>
        <w:t xml:space="preserve"> between groups, leading to </w:t>
      </w:r>
      <w:r w:rsidR="006669B0" w:rsidRPr="00861388">
        <w:rPr>
          <w:rFonts w:asciiTheme="majorHAnsi" w:hAnsiTheme="majorHAnsi" w:cstheme="majorHAnsi"/>
        </w:rPr>
        <w:t xml:space="preserve">results </w:t>
      </w:r>
      <w:r w:rsidR="00340866" w:rsidRPr="00861388">
        <w:rPr>
          <w:rFonts w:asciiTheme="majorHAnsi" w:hAnsiTheme="majorHAnsi" w:cstheme="majorHAnsi"/>
        </w:rPr>
        <w:t xml:space="preserve">that are </w:t>
      </w:r>
      <w:r w:rsidR="006669B0" w:rsidRPr="00861388">
        <w:rPr>
          <w:rFonts w:asciiTheme="majorHAnsi" w:hAnsiTheme="majorHAnsi" w:cstheme="majorHAnsi"/>
        </w:rPr>
        <w:t>less statistically significant</w:t>
      </w:r>
      <w:r w:rsidR="00340866" w:rsidRPr="00861388">
        <w:rPr>
          <w:rFonts w:asciiTheme="majorHAnsi" w:hAnsiTheme="majorHAnsi" w:cstheme="majorHAnsi"/>
        </w:rPr>
        <w:t xml:space="preserve"> (p&lt;0.05)</w:t>
      </w:r>
      <w:r w:rsidR="006669B0" w:rsidRPr="00861388">
        <w:rPr>
          <w:rFonts w:asciiTheme="majorHAnsi" w:hAnsiTheme="majorHAnsi" w:cstheme="majorHAnsi"/>
        </w:rPr>
        <w:t xml:space="preserve"> and therefore </w:t>
      </w:r>
      <w:r w:rsidR="000E1C58" w:rsidRPr="00861388">
        <w:rPr>
          <w:rFonts w:asciiTheme="majorHAnsi" w:hAnsiTheme="majorHAnsi" w:cstheme="majorHAnsi"/>
        </w:rPr>
        <w:t>arguable not as useful as a single statistically significant continuous variable</w:t>
      </w:r>
      <w:r w:rsidR="00340866" w:rsidRPr="00861388">
        <w:rPr>
          <w:rFonts w:asciiTheme="majorHAnsi" w:hAnsiTheme="majorHAnsi" w:cstheme="majorHAnsi"/>
        </w:rPr>
        <w:t xml:space="preserve"> result</w:t>
      </w:r>
      <w:r w:rsidR="00861388">
        <w:rPr>
          <w:rFonts w:asciiTheme="majorHAnsi" w:hAnsiTheme="majorHAnsi" w:cstheme="majorHAnsi"/>
        </w:rPr>
        <w:t>.</w:t>
      </w:r>
    </w:p>
    <w:p w:rsidR="00861388" w:rsidRPr="00861388" w:rsidRDefault="00861388" w:rsidP="00F8261E">
      <w:pPr>
        <w:spacing w:line="360" w:lineRule="auto"/>
        <w:rPr>
          <w:rFonts w:asciiTheme="majorHAnsi" w:hAnsiTheme="majorHAnsi" w:cstheme="majorHAnsi"/>
        </w:rPr>
      </w:pPr>
    </w:p>
    <w:p w:rsidR="00F54856" w:rsidRPr="00861388" w:rsidRDefault="000F0D97" w:rsidP="00F8261E">
      <w:pPr>
        <w:spacing w:line="360" w:lineRule="auto"/>
        <w:rPr>
          <w:rFonts w:asciiTheme="majorHAnsi" w:hAnsiTheme="majorHAnsi" w:cstheme="majorHAnsi"/>
        </w:rPr>
      </w:pPr>
      <w:r w:rsidRPr="00861388">
        <w:rPr>
          <w:rFonts w:asciiTheme="majorHAnsi" w:hAnsiTheme="majorHAnsi" w:cstheme="majorHAnsi"/>
        </w:rPr>
        <w:t>Lastly</w:t>
      </w:r>
      <w:r w:rsidR="00340866" w:rsidRPr="00861388">
        <w:rPr>
          <w:rFonts w:asciiTheme="majorHAnsi" w:hAnsiTheme="majorHAnsi" w:cstheme="majorHAnsi"/>
        </w:rPr>
        <w:t xml:space="preserve">, 4 </w:t>
      </w:r>
      <w:r w:rsidR="00F54856" w:rsidRPr="00861388">
        <w:rPr>
          <w:rFonts w:asciiTheme="majorHAnsi" w:hAnsiTheme="majorHAnsi" w:cstheme="majorHAnsi"/>
        </w:rPr>
        <w:t>out of the 15 variables w</w:t>
      </w:r>
      <w:r w:rsidR="00861388">
        <w:rPr>
          <w:rFonts w:asciiTheme="majorHAnsi" w:hAnsiTheme="majorHAnsi" w:cstheme="majorHAnsi"/>
        </w:rPr>
        <w:t xml:space="preserve">ithin our dataset demonstrated </w:t>
      </w:r>
      <w:r w:rsidR="00F54856" w:rsidRPr="00861388">
        <w:rPr>
          <w:rFonts w:asciiTheme="majorHAnsi" w:hAnsiTheme="majorHAnsi" w:cstheme="majorHAnsi"/>
        </w:rPr>
        <w:t>varying degrees of missing data. The subsequent methods and means b</w:t>
      </w:r>
      <w:r w:rsidR="00861388">
        <w:rPr>
          <w:rFonts w:asciiTheme="majorHAnsi" w:hAnsiTheme="majorHAnsi" w:cstheme="majorHAnsi"/>
        </w:rPr>
        <w:t xml:space="preserve">y which this </w:t>
      </w:r>
      <w:proofErr w:type="spellStart"/>
      <w:r w:rsidR="00861388">
        <w:rPr>
          <w:rFonts w:asciiTheme="majorHAnsi" w:hAnsiTheme="majorHAnsi" w:cstheme="majorHAnsi"/>
        </w:rPr>
        <w:t>missingness</w:t>
      </w:r>
      <w:proofErr w:type="spellEnd"/>
      <w:r w:rsidR="00861388">
        <w:rPr>
          <w:rFonts w:asciiTheme="majorHAnsi" w:hAnsiTheme="majorHAnsi" w:cstheme="majorHAnsi"/>
        </w:rPr>
        <w:t xml:space="preserve"> is to be</w:t>
      </w:r>
      <w:r w:rsidR="00F54856" w:rsidRPr="00861388">
        <w:rPr>
          <w:rFonts w:asciiTheme="majorHAnsi" w:hAnsiTheme="majorHAnsi" w:cstheme="majorHAnsi"/>
        </w:rPr>
        <w:t xml:space="preserve"> treated will be described </w:t>
      </w:r>
      <w:r w:rsidR="00340866" w:rsidRPr="00861388">
        <w:rPr>
          <w:rFonts w:asciiTheme="majorHAnsi" w:hAnsiTheme="majorHAnsi" w:cstheme="majorHAnsi"/>
        </w:rPr>
        <w:t xml:space="preserve">further </w:t>
      </w:r>
      <w:r w:rsidR="00F54856" w:rsidRPr="00861388">
        <w:rPr>
          <w:rFonts w:asciiTheme="majorHAnsi" w:hAnsiTheme="majorHAnsi" w:cstheme="majorHAnsi"/>
        </w:rPr>
        <w:t xml:space="preserve">below. </w:t>
      </w:r>
    </w:p>
    <w:p w:rsidR="00F54856" w:rsidRPr="00861388" w:rsidRDefault="00F54856" w:rsidP="00F8261E">
      <w:pPr>
        <w:spacing w:line="360" w:lineRule="auto"/>
        <w:rPr>
          <w:rFonts w:asciiTheme="majorHAnsi" w:hAnsiTheme="majorHAnsi" w:cstheme="majorHAnsi"/>
        </w:rPr>
      </w:pPr>
    </w:p>
    <w:p w:rsidR="00BD2AC3" w:rsidRPr="00861388" w:rsidRDefault="00BD2AC3" w:rsidP="00F8261E">
      <w:pPr>
        <w:spacing w:line="360" w:lineRule="auto"/>
        <w:rPr>
          <w:rFonts w:asciiTheme="majorHAnsi" w:hAnsiTheme="majorHAnsi" w:cstheme="majorHAnsi"/>
        </w:rPr>
      </w:pPr>
    </w:p>
    <w:p w:rsidR="000E1C58" w:rsidRPr="00A0009B" w:rsidRDefault="00333A1C" w:rsidP="00A0009B">
      <w:pPr>
        <w:pStyle w:val="ListParagraph"/>
        <w:numPr>
          <w:ilvl w:val="0"/>
          <w:numId w:val="3"/>
        </w:numPr>
        <w:spacing w:line="360" w:lineRule="auto"/>
        <w:ind w:left="426" w:hanging="426"/>
        <w:rPr>
          <w:rFonts w:asciiTheme="minorHAnsi" w:hAnsiTheme="minorHAnsi" w:cstheme="minorHAnsi"/>
          <w:b/>
          <w:u w:val="single"/>
        </w:rPr>
      </w:pPr>
      <w:r w:rsidRPr="00A0009B">
        <w:rPr>
          <w:rFonts w:asciiTheme="minorHAnsi" w:hAnsiTheme="minorHAnsi" w:cstheme="minorHAnsi"/>
          <w:b/>
          <w:u w:val="single"/>
        </w:rPr>
        <w:t>Assumptions and m</w:t>
      </w:r>
      <w:r w:rsidR="007F10F7" w:rsidRPr="00A0009B">
        <w:rPr>
          <w:rFonts w:asciiTheme="minorHAnsi" w:hAnsiTheme="minorHAnsi" w:cstheme="minorHAnsi"/>
          <w:b/>
          <w:u w:val="single"/>
        </w:rPr>
        <w:t xml:space="preserve">odelling decisions </w:t>
      </w:r>
      <w:r w:rsidRPr="00A0009B">
        <w:rPr>
          <w:rFonts w:asciiTheme="minorHAnsi" w:hAnsiTheme="minorHAnsi" w:cstheme="minorHAnsi"/>
          <w:b/>
          <w:u w:val="single"/>
        </w:rPr>
        <w:t>relating measured baseline glucose to the outcome</w:t>
      </w:r>
    </w:p>
    <w:p w:rsidR="007F10F7" w:rsidRPr="00861388" w:rsidRDefault="007F10F7" w:rsidP="00F8261E">
      <w:pPr>
        <w:spacing w:line="360" w:lineRule="auto"/>
        <w:rPr>
          <w:rFonts w:asciiTheme="majorHAnsi" w:hAnsiTheme="majorHAnsi" w:cstheme="majorHAnsi"/>
        </w:rPr>
      </w:pPr>
    </w:p>
    <w:p w:rsidR="000E1C58" w:rsidRPr="00861388" w:rsidRDefault="000E1C58" w:rsidP="00F8261E">
      <w:pPr>
        <w:spacing w:line="360" w:lineRule="auto"/>
        <w:rPr>
          <w:rFonts w:asciiTheme="majorHAnsi" w:hAnsiTheme="majorHAnsi" w:cstheme="majorHAnsi"/>
          <w:b/>
          <w:u w:val="single"/>
        </w:rPr>
      </w:pPr>
      <w:r w:rsidRPr="00861388">
        <w:rPr>
          <w:rFonts w:asciiTheme="majorHAnsi" w:hAnsiTheme="majorHAnsi" w:cstheme="majorHAnsi"/>
          <w:b/>
          <w:u w:val="single"/>
        </w:rPr>
        <w:t xml:space="preserve">Univariate </w:t>
      </w:r>
      <w:r w:rsidR="004A75B2" w:rsidRPr="00861388">
        <w:rPr>
          <w:rFonts w:asciiTheme="majorHAnsi" w:hAnsiTheme="majorHAnsi" w:cstheme="majorHAnsi"/>
          <w:b/>
          <w:u w:val="single"/>
        </w:rPr>
        <w:t>regression</w:t>
      </w:r>
      <w:r w:rsidR="004157C2" w:rsidRPr="00861388">
        <w:rPr>
          <w:rFonts w:asciiTheme="majorHAnsi" w:hAnsiTheme="majorHAnsi" w:cstheme="majorHAnsi"/>
          <w:b/>
          <w:u w:val="single"/>
        </w:rPr>
        <w:t xml:space="preserve"> </w:t>
      </w:r>
      <w:r w:rsidRPr="00861388">
        <w:rPr>
          <w:rFonts w:asciiTheme="majorHAnsi" w:hAnsiTheme="majorHAnsi" w:cstheme="majorHAnsi"/>
          <w:b/>
          <w:u w:val="single"/>
        </w:rPr>
        <w:t xml:space="preserve">analysis </w:t>
      </w:r>
    </w:p>
    <w:p w:rsidR="00AE0B22" w:rsidRPr="00861388" w:rsidRDefault="00AE0B22" w:rsidP="00F8261E">
      <w:pPr>
        <w:spacing w:line="360" w:lineRule="auto"/>
        <w:rPr>
          <w:rFonts w:asciiTheme="majorHAnsi" w:hAnsiTheme="majorHAnsi" w:cstheme="majorHAnsi"/>
        </w:rPr>
      </w:pPr>
    </w:p>
    <w:p w:rsidR="00AE0B22" w:rsidRDefault="00861388" w:rsidP="00F8261E">
      <w:pPr>
        <w:spacing w:line="360" w:lineRule="auto"/>
        <w:rPr>
          <w:rFonts w:asciiTheme="majorHAnsi" w:hAnsiTheme="majorHAnsi" w:cstheme="majorHAnsi"/>
        </w:rPr>
      </w:pPr>
      <w:r>
        <w:rPr>
          <w:rFonts w:asciiTheme="majorHAnsi" w:hAnsiTheme="majorHAnsi" w:cstheme="majorHAnsi"/>
        </w:rPr>
        <w:t xml:space="preserve">As part of building an appropriate </w:t>
      </w:r>
      <w:r w:rsidR="00AE0B22" w:rsidRPr="00861388">
        <w:rPr>
          <w:rFonts w:asciiTheme="majorHAnsi" w:hAnsiTheme="majorHAnsi" w:cstheme="majorHAnsi"/>
        </w:rPr>
        <w:t>model</w:t>
      </w:r>
      <w:r w:rsidR="00BD2AC3" w:rsidRPr="00861388">
        <w:rPr>
          <w:rFonts w:asciiTheme="majorHAnsi" w:hAnsiTheme="majorHAnsi" w:cstheme="majorHAnsi"/>
        </w:rPr>
        <w:t>, the first model decision taken is to understand which variables to include within the model in order to</w:t>
      </w:r>
      <w:r w:rsidR="003969B9">
        <w:rPr>
          <w:rFonts w:asciiTheme="majorHAnsi" w:hAnsiTheme="majorHAnsi" w:cstheme="majorHAnsi"/>
        </w:rPr>
        <w:t xml:space="preserve"> investigate our </w:t>
      </w:r>
      <w:r>
        <w:rPr>
          <w:rFonts w:asciiTheme="majorHAnsi" w:hAnsiTheme="majorHAnsi" w:cstheme="majorHAnsi"/>
        </w:rPr>
        <w:t>association of interest</w:t>
      </w:r>
      <w:r w:rsidR="00AE0B22" w:rsidRPr="00861388">
        <w:rPr>
          <w:rFonts w:asciiTheme="majorHAnsi" w:hAnsiTheme="majorHAnsi" w:cstheme="majorHAnsi"/>
        </w:rPr>
        <w:t>.</w:t>
      </w:r>
      <w:r w:rsidR="00713BB9" w:rsidRPr="00861388">
        <w:rPr>
          <w:rFonts w:asciiTheme="majorHAnsi" w:hAnsiTheme="majorHAnsi" w:cstheme="majorHAnsi"/>
        </w:rPr>
        <w:t xml:space="preserve"> </w:t>
      </w:r>
      <w:r w:rsidR="00AE0B22" w:rsidRPr="00861388">
        <w:rPr>
          <w:rFonts w:asciiTheme="majorHAnsi" w:hAnsiTheme="majorHAnsi" w:cstheme="majorHAnsi"/>
        </w:rPr>
        <w:t>The following</w:t>
      </w:r>
      <w:r w:rsidR="000F0D97" w:rsidRPr="00861388">
        <w:rPr>
          <w:rFonts w:asciiTheme="majorHAnsi" w:hAnsiTheme="majorHAnsi" w:cstheme="majorHAnsi"/>
        </w:rPr>
        <w:t xml:space="preserve"> univar</w:t>
      </w:r>
      <w:r w:rsidR="00B72E56" w:rsidRPr="00861388">
        <w:rPr>
          <w:rFonts w:asciiTheme="majorHAnsi" w:hAnsiTheme="majorHAnsi" w:cstheme="majorHAnsi"/>
        </w:rPr>
        <w:t>iate regression analysis (Table 1</w:t>
      </w:r>
      <w:r w:rsidR="000F0D97" w:rsidRPr="00861388">
        <w:rPr>
          <w:rFonts w:asciiTheme="majorHAnsi" w:hAnsiTheme="majorHAnsi" w:cstheme="majorHAnsi"/>
        </w:rPr>
        <w:t xml:space="preserve">) </w:t>
      </w:r>
      <w:r w:rsidR="00AE0B22" w:rsidRPr="00861388">
        <w:rPr>
          <w:rFonts w:asciiTheme="majorHAnsi" w:hAnsiTheme="majorHAnsi" w:cstheme="majorHAnsi"/>
        </w:rPr>
        <w:t>aims to understand the single-variable relation of the potential predicator variables described above to our outcome. Although it might be argued such relations are not very informative by themselves</w:t>
      </w:r>
      <w:r>
        <w:rPr>
          <w:rFonts w:asciiTheme="majorHAnsi" w:hAnsiTheme="majorHAnsi" w:cstheme="majorHAnsi"/>
        </w:rPr>
        <w:t>,</w:t>
      </w:r>
      <w:r w:rsidR="00AE0B22" w:rsidRPr="00861388">
        <w:rPr>
          <w:rFonts w:asciiTheme="majorHAnsi" w:hAnsiTheme="majorHAnsi" w:cstheme="majorHAnsi"/>
        </w:rPr>
        <w:t xml:space="preserve"> as potential interactions with respect to the outcome will be missing, such univariate regression analysis will help to </w:t>
      </w:r>
      <w:r w:rsidR="000F0D97" w:rsidRPr="00861388">
        <w:rPr>
          <w:rFonts w:asciiTheme="majorHAnsi" w:hAnsiTheme="majorHAnsi" w:cstheme="majorHAnsi"/>
        </w:rPr>
        <w:t>appropriately</w:t>
      </w:r>
      <w:r w:rsidR="00AE0B22" w:rsidRPr="00861388">
        <w:rPr>
          <w:rFonts w:asciiTheme="majorHAnsi" w:hAnsiTheme="majorHAnsi" w:cstheme="majorHAnsi"/>
        </w:rPr>
        <w:t xml:space="preserve"> limit the number of variables included in our model. </w:t>
      </w:r>
    </w:p>
    <w:p w:rsidR="00C03542" w:rsidRPr="00861388" w:rsidRDefault="00C03542" w:rsidP="00F8261E">
      <w:pPr>
        <w:spacing w:line="360" w:lineRule="auto"/>
        <w:rPr>
          <w:rFonts w:asciiTheme="majorHAnsi" w:hAnsiTheme="majorHAnsi" w:cstheme="majorHAnsi"/>
        </w:rPr>
      </w:pPr>
    </w:p>
    <w:p w:rsidR="00430EDE" w:rsidRPr="00861388" w:rsidRDefault="00430EDE" w:rsidP="00F8261E">
      <w:pPr>
        <w:spacing w:line="360" w:lineRule="auto"/>
        <w:rPr>
          <w:rFonts w:asciiTheme="majorHAnsi" w:hAnsiTheme="majorHAnsi" w:cstheme="majorHAnsi"/>
        </w:rPr>
      </w:pPr>
      <w:r w:rsidRPr="00861388">
        <w:rPr>
          <w:rFonts w:asciiTheme="majorHAnsi" w:hAnsiTheme="majorHAnsi" w:cstheme="majorHAnsi"/>
        </w:rPr>
        <w:t xml:space="preserve">For categorical variables we will use the log-rank test of equality across each strata and for continuous variables we will use </w:t>
      </w:r>
      <w:r w:rsidR="00861388">
        <w:rPr>
          <w:rFonts w:asciiTheme="majorHAnsi" w:hAnsiTheme="majorHAnsi" w:cstheme="majorHAnsi"/>
        </w:rPr>
        <w:t>a univariate c</w:t>
      </w:r>
      <w:r w:rsidRPr="00861388">
        <w:rPr>
          <w:rFonts w:asciiTheme="majorHAnsi" w:hAnsiTheme="majorHAnsi" w:cstheme="majorHAnsi"/>
        </w:rPr>
        <w:t>ox proportional hazard regression. We will consider including</w:t>
      </w:r>
      <w:r w:rsidR="00AE0B22" w:rsidRPr="00861388">
        <w:rPr>
          <w:rFonts w:asciiTheme="majorHAnsi" w:hAnsiTheme="majorHAnsi" w:cstheme="majorHAnsi"/>
        </w:rPr>
        <w:t xml:space="preserve"> the predictor in the model if the p-value</w:t>
      </w:r>
      <w:r w:rsidR="00713BB9" w:rsidRPr="00861388">
        <w:rPr>
          <w:rFonts w:asciiTheme="majorHAnsi" w:hAnsiTheme="majorHAnsi" w:cstheme="majorHAnsi"/>
        </w:rPr>
        <w:t xml:space="preserve"> for</w:t>
      </w:r>
      <w:r w:rsidR="00AE0B22" w:rsidRPr="00861388">
        <w:rPr>
          <w:rFonts w:asciiTheme="majorHAnsi" w:hAnsiTheme="majorHAnsi" w:cstheme="majorHAnsi"/>
        </w:rPr>
        <w:t xml:space="preserve"> the regression is </w:t>
      </w:r>
      <w:r w:rsidR="00713BB9" w:rsidRPr="00861388">
        <w:rPr>
          <w:rFonts w:asciiTheme="majorHAnsi" w:hAnsiTheme="majorHAnsi" w:cstheme="majorHAnsi"/>
        </w:rPr>
        <w:t>p&gt;</w:t>
      </w:r>
      <w:r w:rsidR="00AE0B22" w:rsidRPr="00861388">
        <w:rPr>
          <w:rFonts w:asciiTheme="majorHAnsi" w:hAnsiTheme="majorHAnsi" w:cstheme="majorHAnsi"/>
        </w:rPr>
        <w:t xml:space="preserve">0.2. </w:t>
      </w:r>
      <w:r w:rsidR="00713BB9" w:rsidRPr="00861388">
        <w:rPr>
          <w:rFonts w:asciiTheme="majorHAnsi" w:hAnsiTheme="majorHAnsi" w:cstheme="majorHAnsi"/>
        </w:rPr>
        <w:t xml:space="preserve">A variable with a predicator, p&gt;0.2 </w:t>
      </w:r>
      <w:r w:rsidRPr="00861388">
        <w:rPr>
          <w:rFonts w:asciiTheme="majorHAnsi" w:hAnsiTheme="majorHAnsi" w:cstheme="majorHAnsi"/>
        </w:rPr>
        <w:t>is highly unlikely to contribute much to a model that includes a number of other significant and often equally as</w:t>
      </w:r>
      <w:r w:rsidR="00861388">
        <w:rPr>
          <w:rFonts w:asciiTheme="majorHAnsi" w:hAnsiTheme="majorHAnsi" w:cstheme="majorHAnsi"/>
        </w:rPr>
        <w:t xml:space="preserve"> clinical valid</w:t>
      </w:r>
      <w:r w:rsidRPr="00861388">
        <w:rPr>
          <w:rFonts w:asciiTheme="majorHAnsi" w:hAnsiTheme="majorHAnsi" w:cstheme="majorHAnsi"/>
        </w:rPr>
        <w:t xml:space="preserve"> variables. </w:t>
      </w:r>
    </w:p>
    <w:p w:rsidR="00430EDE" w:rsidRPr="00861388" w:rsidRDefault="00430EDE" w:rsidP="00F8261E">
      <w:pPr>
        <w:spacing w:line="360" w:lineRule="auto"/>
        <w:rPr>
          <w:rFonts w:asciiTheme="majorHAnsi" w:hAnsiTheme="majorHAnsi" w:cstheme="majorHAnsi"/>
        </w:rPr>
      </w:pPr>
    </w:p>
    <w:p w:rsidR="00861388" w:rsidRDefault="00B72E56" w:rsidP="00260947">
      <w:pPr>
        <w:spacing w:line="360" w:lineRule="auto"/>
        <w:rPr>
          <w:rFonts w:asciiTheme="majorHAnsi" w:hAnsiTheme="majorHAnsi" w:cstheme="majorHAnsi"/>
        </w:rPr>
      </w:pPr>
      <w:r w:rsidRPr="00861388">
        <w:rPr>
          <w:rFonts w:asciiTheme="majorHAnsi" w:hAnsiTheme="majorHAnsi" w:cstheme="majorHAnsi"/>
        </w:rPr>
        <w:t>From Table 1</w:t>
      </w:r>
      <w:r w:rsidR="00430EDE" w:rsidRPr="00861388">
        <w:rPr>
          <w:rFonts w:asciiTheme="majorHAnsi" w:hAnsiTheme="majorHAnsi" w:cstheme="majorHAnsi"/>
        </w:rPr>
        <w:t xml:space="preserve"> below it is clear than all the variables available to include in the model are significant for the outcome under an individual univariate regression analysis.</w:t>
      </w:r>
    </w:p>
    <w:p w:rsidR="00861388" w:rsidRPr="00861388" w:rsidRDefault="00861388" w:rsidP="00A34B90">
      <w:pPr>
        <w:rPr>
          <w:rFonts w:asciiTheme="majorHAnsi" w:hAnsiTheme="majorHAnsi" w:cstheme="majorHAnsi"/>
        </w:rPr>
      </w:pPr>
    </w:p>
    <w:p w:rsidR="00333A1C" w:rsidRPr="00861388" w:rsidRDefault="00333A1C" w:rsidP="00A34B90">
      <w:pPr>
        <w:rPr>
          <w:rFonts w:asciiTheme="majorHAnsi" w:hAnsiTheme="majorHAnsi" w:cstheme="majorHAnsi"/>
        </w:rPr>
      </w:pPr>
    </w:p>
    <w:p w:rsidR="00B867EC" w:rsidRPr="00861388" w:rsidRDefault="00333A1C" w:rsidP="00333A1C">
      <w:pPr>
        <w:spacing w:line="360" w:lineRule="auto"/>
        <w:rPr>
          <w:rFonts w:asciiTheme="majorHAnsi" w:hAnsiTheme="majorHAnsi" w:cstheme="majorHAnsi"/>
          <w:b/>
          <w:u w:val="single"/>
        </w:rPr>
      </w:pPr>
      <w:r w:rsidRPr="00861388">
        <w:rPr>
          <w:rFonts w:asciiTheme="majorHAnsi" w:hAnsiTheme="majorHAnsi" w:cstheme="majorHAnsi"/>
          <w:b/>
          <w:u w:val="single"/>
        </w:rPr>
        <w:t xml:space="preserve">Cox </w:t>
      </w:r>
      <w:r w:rsidR="004A75B2" w:rsidRPr="00861388">
        <w:rPr>
          <w:rFonts w:asciiTheme="majorHAnsi" w:hAnsiTheme="majorHAnsi" w:cstheme="majorHAnsi"/>
          <w:b/>
          <w:u w:val="single"/>
        </w:rPr>
        <w:t>multiple regression model</w:t>
      </w:r>
    </w:p>
    <w:p w:rsidR="00B867EC" w:rsidRPr="00861388" w:rsidRDefault="00B867EC" w:rsidP="00333A1C">
      <w:pPr>
        <w:spacing w:line="360" w:lineRule="auto"/>
        <w:rPr>
          <w:rFonts w:asciiTheme="majorHAnsi" w:hAnsiTheme="majorHAnsi" w:cstheme="majorHAnsi"/>
          <w:u w:val="single"/>
        </w:rPr>
      </w:pPr>
    </w:p>
    <w:p w:rsidR="00286AF6" w:rsidRPr="00861388" w:rsidRDefault="00B72E56" w:rsidP="00333A1C">
      <w:pPr>
        <w:spacing w:line="360" w:lineRule="auto"/>
        <w:rPr>
          <w:rFonts w:asciiTheme="majorHAnsi" w:hAnsiTheme="majorHAnsi" w:cstheme="majorHAnsi"/>
        </w:rPr>
      </w:pPr>
      <w:r w:rsidRPr="00861388">
        <w:rPr>
          <w:rFonts w:asciiTheme="majorHAnsi" w:hAnsiTheme="majorHAnsi" w:cstheme="majorHAnsi"/>
        </w:rPr>
        <w:t>Participants as part of our</w:t>
      </w:r>
      <w:r w:rsidR="00713BB9" w:rsidRPr="00861388">
        <w:rPr>
          <w:rFonts w:asciiTheme="majorHAnsi" w:hAnsiTheme="majorHAnsi" w:cstheme="majorHAnsi"/>
        </w:rPr>
        <w:t xml:space="preserve"> data</w:t>
      </w:r>
      <w:r w:rsidRPr="00861388">
        <w:rPr>
          <w:rFonts w:asciiTheme="majorHAnsi" w:hAnsiTheme="majorHAnsi" w:cstheme="majorHAnsi"/>
        </w:rPr>
        <w:t>set</w:t>
      </w:r>
      <w:r w:rsidR="00713BB9" w:rsidRPr="00861388">
        <w:rPr>
          <w:rFonts w:asciiTheme="majorHAnsi" w:hAnsiTheme="majorHAnsi" w:cstheme="majorHAnsi"/>
        </w:rPr>
        <w:t xml:space="preserve"> were followed u</w:t>
      </w:r>
      <w:r w:rsidRPr="00861388">
        <w:rPr>
          <w:rFonts w:asciiTheme="majorHAnsi" w:hAnsiTheme="majorHAnsi" w:cstheme="majorHAnsi"/>
        </w:rPr>
        <w:t>p for varying amounts of time. Using a multiple regression model, the intention is to take the</w:t>
      </w:r>
      <w:r w:rsidR="00E45F56">
        <w:rPr>
          <w:rFonts w:asciiTheme="majorHAnsi" w:hAnsiTheme="majorHAnsi" w:cstheme="majorHAnsi"/>
        </w:rPr>
        <w:t>se individual time linked observations</w:t>
      </w:r>
      <w:r w:rsidRPr="00861388">
        <w:rPr>
          <w:rFonts w:asciiTheme="majorHAnsi" w:hAnsiTheme="majorHAnsi" w:cstheme="majorHAnsi"/>
        </w:rPr>
        <w:t xml:space="preserve"> into consideration whilst adjusting</w:t>
      </w:r>
      <w:r w:rsidR="00713BB9" w:rsidRPr="00861388">
        <w:rPr>
          <w:rFonts w:asciiTheme="majorHAnsi" w:hAnsiTheme="majorHAnsi" w:cstheme="majorHAnsi"/>
        </w:rPr>
        <w:t xml:space="preserve"> for </w:t>
      </w:r>
      <w:r w:rsidRPr="00861388">
        <w:rPr>
          <w:rFonts w:asciiTheme="majorHAnsi" w:hAnsiTheme="majorHAnsi" w:cstheme="majorHAnsi"/>
        </w:rPr>
        <w:t>the additional risk factors linked to our association of interest</w:t>
      </w:r>
      <w:r w:rsidR="00713BB9" w:rsidRPr="00861388">
        <w:rPr>
          <w:rFonts w:asciiTheme="majorHAnsi" w:hAnsiTheme="majorHAnsi" w:cstheme="majorHAnsi"/>
        </w:rPr>
        <w:t xml:space="preserve">. </w:t>
      </w:r>
    </w:p>
    <w:p w:rsidR="00286AF6" w:rsidRPr="00861388" w:rsidRDefault="00286AF6" w:rsidP="00333A1C">
      <w:pPr>
        <w:spacing w:line="360" w:lineRule="auto"/>
        <w:rPr>
          <w:rFonts w:asciiTheme="majorHAnsi" w:hAnsiTheme="majorHAnsi" w:cstheme="majorHAnsi"/>
        </w:rPr>
      </w:pPr>
    </w:p>
    <w:p w:rsidR="00BD2AC3" w:rsidRPr="00861388" w:rsidRDefault="00286AF6" w:rsidP="00333A1C">
      <w:pPr>
        <w:spacing w:line="360" w:lineRule="auto"/>
        <w:rPr>
          <w:rFonts w:asciiTheme="majorHAnsi" w:hAnsiTheme="majorHAnsi" w:cstheme="majorHAnsi"/>
        </w:rPr>
      </w:pPr>
      <w:r w:rsidRPr="00861388">
        <w:rPr>
          <w:rFonts w:asciiTheme="majorHAnsi" w:hAnsiTheme="majorHAnsi" w:cstheme="majorHAnsi"/>
        </w:rPr>
        <w:t xml:space="preserve">There are two types of multiple regression models, either semiparametric or parametric that could be applied to our dataset. The discussion below explains how our modelling decisions tested the overall fit for both models and comes a conclusion on the most appropriate model to use </w:t>
      </w:r>
      <w:r w:rsidR="00861388">
        <w:rPr>
          <w:rFonts w:asciiTheme="majorHAnsi" w:hAnsiTheme="majorHAnsi" w:cstheme="majorHAnsi"/>
        </w:rPr>
        <w:t xml:space="preserve">with regards to our </w:t>
      </w:r>
      <w:r w:rsidRPr="00861388">
        <w:rPr>
          <w:rFonts w:asciiTheme="majorHAnsi" w:hAnsiTheme="majorHAnsi" w:cstheme="majorHAnsi"/>
        </w:rPr>
        <w:t xml:space="preserve">association analysis. </w:t>
      </w:r>
      <w:r w:rsidR="00BF35EA" w:rsidRPr="00861388">
        <w:rPr>
          <w:rFonts w:asciiTheme="majorHAnsi" w:hAnsiTheme="majorHAnsi" w:cstheme="majorHAnsi"/>
        </w:rPr>
        <w:t>O</w:t>
      </w:r>
      <w:r w:rsidR="00713BB9" w:rsidRPr="00861388">
        <w:rPr>
          <w:rFonts w:asciiTheme="majorHAnsi" w:hAnsiTheme="majorHAnsi" w:cstheme="majorHAnsi"/>
        </w:rPr>
        <w:t>ur semiparamet</w:t>
      </w:r>
      <w:r w:rsidRPr="00861388">
        <w:rPr>
          <w:rFonts w:asciiTheme="majorHAnsi" w:hAnsiTheme="majorHAnsi" w:cstheme="majorHAnsi"/>
        </w:rPr>
        <w:t>r</w:t>
      </w:r>
      <w:r w:rsidR="00713BB9" w:rsidRPr="00861388">
        <w:rPr>
          <w:rFonts w:asciiTheme="majorHAnsi" w:hAnsiTheme="majorHAnsi" w:cstheme="majorHAnsi"/>
        </w:rPr>
        <w:t>ic model will be a C</w:t>
      </w:r>
      <w:r w:rsidR="00BD2AC3" w:rsidRPr="00861388">
        <w:rPr>
          <w:rFonts w:asciiTheme="majorHAnsi" w:hAnsiTheme="majorHAnsi" w:cstheme="majorHAnsi"/>
        </w:rPr>
        <w:t>ox multiple regression</w:t>
      </w:r>
      <w:r w:rsidR="00713BB9" w:rsidRPr="00861388">
        <w:rPr>
          <w:rFonts w:asciiTheme="majorHAnsi" w:hAnsiTheme="majorHAnsi" w:cstheme="majorHAnsi"/>
        </w:rPr>
        <w:t xml:space="preserve"> model</w:t>
      </w:r>
      <w:r w:rsidR="00BD2AC3" w:rsidRPr="00861388">
        <w:rPr>
          <w:rFonts w:asciiTheme="majorHAnsi" w:hAnsiTheme="majorHAnsi" w:cstheme="majorHAnsi"/>
        </w:rPr>
        <w:t xml:space="preserve"> and our</w:t>
      </w:r>
      <w:r w:rsidR="00713BB9" w:rsidRPr="00861388">
        <w:rPr>
          <w:rFonts w:asciiTheme="majorHAnsi" w:hAnsiTheme="majorHAnsi" w:cstheme="majorHAnsi"/>
        </w:rPr>
        <w:t xml:space="preserve"> paramet</w:t>
      </w:r>
      <w:r w:rsidRPr="00861388">
        <w:rPr>
          <w:rFonts w:asciiTheme="majorHAnsi" w:hAnsiTheme="majorHAnsi" w:cstheme="majorHAnsi"/>
        </w:rPr>
        <w:t>r</w:t>
      </w:r>
      <w:r w:rsidR="00713BB9" w:rsidRPr="00861388">
        <w:rPr>
          <w:rFonts w:asciiTheme="majorHAnsi" w:hAnsiTheme="majorHAnsi" w:cstheme="majorHAnsi"/>
        </w:rPr>
        <w:t>ic model will be a</w:t>
      </w:r>
      <w:r w:rsidR="00BD2AC3" w:rsidRPr="00861388">
        <w:rPr>
          <w:rFonts w:asciiTheme="majorHAnsi" w:hAnsiTheme="majorHAnsi" w:cstheme="majorHAnsi"/>
        </w:rPr>
        <w:t xml:space="preserve"> </w:t>
      </w:r>
      <w:proofErr w:type="spellStart"/>
      <w:r w:rsidR="00BD2AC3" w:rsidRPr="00861388">
        <w:rPr>
          <w:rFonts w:asciiTheme="majorHAnsi" w:hAnsiTheme="majorHAnsi" w:cstheme="majorHAnsi"/>
        </w:rPr>
        <w:t>Wiebull</w:t>
      </w:r>
      <w:proofErr w:type="spellEnd"/>
      <w:r w:rsidR="00BD2AC3" w:rsidRPr="00861388">
        <w:rPr>
          <w:rFonts w:asciiTheme="majorHAnsi" w:hAnsiTheme="majorHAnsi" w:cstheme="majorHAnsi"/>
        </w:rPr>
        <w:t xml:space="preserve"> multiple regression</w:t>
      </w:r>
      <w:r w:rsidR="00713BB9" w:rsidRPr="00861388">
        <w:rPr>
          <w:rFonts w:asciiTheme="majorHAnsi" w:hAnsiTheme="majorHAnsi" w:cstheme="majorHAnsi"/>
        </w:rPr>
        <w:t xml:space="preserve"> model</w:t>
      </w:r>
      <w:r w:rsidR="00BD2AC3" w:rsidRPr="00861388">
        <w:rPr>
          <w:rFonts w:asciiTheme="majorHAnsi" w:hAnsiTheme="majorHAnsi" w:cstheme="majorHAnsi"/>
        </w:rPr>
        <w:t>.</w:t>
      </w:r>
    </w:p>
    <w:p w:rsidR="004A75B2" w:rsidRPr="00861388" w:rsidRDefault="004A75B2" w:rsidP="00333A1C">
      <w:pPr>
        <w:spacing w:line="360" w:lineRule="auto"/>
        <w:rPr>
          <w:rFonts w:asciiTheme="majorHAnsi" w:hAnsiTheme="majorHAnsi" w:cstheme="majorHAnsi"/>
          <w:u w:val="single"/>
        </w:rPr>
      </w:pPr>
      <w:r w:rsidRPr="00861388">
        <w:rPr>
          <w:rFonts w:asciiTheme="majorHAnsi" w:hAnsiTheme="majorHAnsi" w:cstheme="majorHAnsi"/>
          <w:u w:val="single"/>
        </w:rPr>
        <w:t xml:space="preserve"> </w:t>
      </w:r>
    </w:p>
    <w:p w:rsidR="00BD2AC3" w:rsidRPr="00861388" w:rsidRDefault="00BD2AC3" w:rsidP="00333A1C">
      <w:pPr>
        <w:spacing w:line="360" w:lineRule="auto"/>
        <w:rPr>
          <w:rFonts w:asciiTheme="majorHAnsi" w:hAnsiTheme="majorHAnsi" w:cstheme="majorHAnsi"/>
        </w:rPr>
      </w:pPr>
      <w:r w:rsidRPr="00861388">
        <w:rPr>
          <w:rFonts w:asciiTheme="majorHAnsi" w:hAnsiTheme="majorHAnsi" w:cstheme="majorHAnsi"/>
        </w:rPr>
        <w:t xml:space="preserve">The nature of multiple regression models allows for testing of interactions between variables. </w:t>
      </w:r>
      <w:r w:rsidR="00BF35EA" w:rsidRPr="00861388">
        <w:rPr>
          <w:rFonts w:asciiTheme="majorHAnsi" w:hAnsiTheme="majorHAnsi" w:cstheme="majorHAnsi"/>
        </w:rPr>
        <w:t>From the nature of the clinical variables collected</w:t>
      </w:r>
      <w:r w:rsidR="001B1B3F" w:rsidRPr="00861388">
        <w:rPr>
          <w:rFonts w:asciiTheme="majorHAnsi" w:hAnsiTheme="majorHAnsi" w:cstheme="majorHAnsi"/>
        </w:rPr>
        <w:t xml:space="preserve"> as part of our dataset</w:t>
      </w:r>
      <w:r w:rsidR="00BF35EA" w:rsidRPr="00861388">
        <w:rPr>
          <w:rFonts w:asciiTheme="majorHAnsi" w:hAnsiTheme="majorHAnsi" w:cstheme="majorHAnsi"/>
        </w:rPr>
        <w:t xml:space="preserve"> it is difficult to identify all potential interactions that may exist and further consultation with </w:t>
      </w:r>
      <w:r w:rsidR="001B1B3F" w:rsidRPr="00861388">
        <w:rPr>
          <w:rFonts w:asciiTheme="majorHAnsi" w:hAnsiTheme="majorHAnsi" w:cstheme="majorHAnsi"/>
        </w:rPr>
        <w:t>clinical</w:t>
      </w:r>
      <w:r w:rsidR="00BF35EA" w:rsidRPr="00861388">
        <w:rPr>
          <w:rFonts w:asciiTheme="majorHAnsi" w:hAnsiTheme="majorHAnsi" w:cstheme="majorHAnsi"/>
        </w:rPr>
        <w:t xml:space="preserve"> experts will be necessary to full</w:t>
      </w:r>
      <w:r w:rsidR="00861388">
        <w:rPr>
          <w:rFonts w:asciiTheme="majorHAnsi" w:hAnsiTheme="majorHAnsi" w:cstheme="majorHAnsi"/>
        </w:rPr>
        <w:t>y</w:t>
      </w:r>
      <w:r w:rsidR="00BF35EA" w:rsidRPr="00861388">
        <w:rPr>
          <w:rFonts w:asciiTheme="majorHAnsi" w:hAnsiTheme="majorHAnsi" w:cstheme="majorHAnsi"/>
        </w:rPr>
        <w:t xml:space="preserve"> account for all interactions. From initial variable interaction testing of the model the most clinical</w:t>
      </w:r>
      <w:r w:rsidR="001B1B3F" w:rsidRPr="00861388">
        <w:rPr>
          <w:rFonts w:asciiTheme="majorHAnsi" w:hAnsiTheme="majorHAnsi" w:cstheme="majorHAnsi"/>
        </w:rPr>
        <w:t>ly</w:t>
      </w:r>
      <w:r w:rsidR="00BF35EA" w:rsidRPr="00861388">
        <w:rPr>
          <w:rFonts w:asciiTheme="majorHAnsi" w:hAnsiTheme="majorHAnsi" w:cstheme="majorHAnsi"/>
        </w:rPr>
        <w:t xml:space="preserve"> relevant interaction</w:t>
      </w:r>
      <w:r w:rsidR="001B1B3F" w:rsidRPr="00861388">
        <w:rPr>
          <w:rFonts w:asciiTheme="majorHAnsi" w:hAnsiTheme="majorHAnsi" w:cstheme="majorHAnsi"/>
        </w:rPr>
        <w:t xml:space="preserve"> presented in this model, from our given variables is that </w:t>
      </w:r>
      <w:r w:rsidR="00BF35EA" w:rsidRPr="00861388">
        <w:rPr>
          <w:rFonts w:asciiTheme="majorHAnsi" w:hAnsiTheme="majorHAnsi" w:cstheme="majorHAnsi"/>
        </w:rPr>
        <w:t xml:space="preserve">between sex and prior history of hypertension. This is likely to be relevant because research presents evidence </w:t>
      </w:r>
      <w:r w:rsidR="001B1B3F" w:rsidRPr="00861388">
        <w:rPr>
          <w:rFonts w:asciiTheme="majorHAnsi" w:hAnsiTheme="majorHAnsi" w:cstheme="majorHAnsi"/>
        </w:rPr>
        <w:t xml:space="preserve">that </w:t>
      </w:r>
      <w:r w:rsidR="00861388">
        <w:rPr>
          <w:rFonts w:asciiTheme="majorHAnsi" w:hAnsiTheme="majorHAnsi" w:cstheme="majorHAnsi"/>
        </w:rPr>
        <w:t xml:space="preserve">there </w:t>
      </w:r>
      <w:r w:rsidR="00333A1C" w:rsidRPr="00861388">
        <w:rPr>
          <w:rFonts w:asciiTheme="majorHAnsi" w:hAnsiTheme="majorHAnsi" w:cstheme="majorHAnsi"/>
        </w:rPr>
        <w:t xml:space="preserve">are significant sex differences </w:t>
      </w:r>
      <w:r w:rsidR="00570CDA" w:rsidRPr="00861388">
        <w:rPr>
          <w:rFonts w:asciiTheme="majorHAnsi" w:hAnsiTheme="majorHAnsi" w:cstheme="majorHAnsi"/>
        </w:rPr>
        <w:t>in hypertension (Gillis and Sullivan, 2016).</w:t>
      </w:r>
    </w:p>
    <w:p w:rsidR="00C23C68" w:rsidRPr="00861388" w:rsidRDefault="00C23C68" w:rsidP="00333A1C">
      <w:pPr>
        <w:spacing w:line="360" w:lineRule="auto"/>
        <w:rPr>
          <w:rFonts w:asciiTheme="majorHAnsi" w:hAnsiTheme="majorHAnsi" w:cstheme="majorHAnsi"/>
        </w:rPr>
      </w:pPr>
    </w:p>
    <w:p w:rsidR="00C23C68" w:rsidRPr="00861388" w:rsidRDefault="001B1B3F" w:rsidP="00333A1C">
      <w:pPr>
        <w:spacing w:line="360" w:lineRule="auto"/>
        <w:rPr>
          <w:rFonts w:asciiTheme="majorHAnsi" w:hAnsiTheme="majorHAnsi" w:cstheme="majorHAnsi"/>
          <w:u w:val="single"/>
        </w:rPr>
      </w:pPr>
      <w:r w:rsidRPr="00861388">
        <w:rPr>
          <w:rFonts w:asciiTheme="majorHAnsi" w:hAnsiTheme="majorHAnsi" w:cstheme="majorHAnsi"/>
        </w:rPr>
        <w:t>For our cox multiple regression model, t</w:t>
      </w:r>
      <w:r w:rsidR="00C23C68" w:rsidRPr="00861388">
        <w:rPr>
          <w:rFonts w:asciiTheme="majorHAnsi" w:hAnsiTheme="majorHAnsi" w:cstheme="majorHAnsi"/>
        </w:rPr>
        <w:t xml:space="preserve">he hypothesis test for the proportional hazard assumption showed overall evidence of a violation for both </w:t>
      </w:r>
      <w:r w:rsidR="00861388">
        <w:rPr>
          <w:rFonts w:asciiTheme="majorHAnsi" w:hAnsiTheme="majorHAnsi" w:cstheme="majorHAnsi"/>
        </w:rPr>
        <w:t xml:space="preserve">the </w:t>
      </w:r>
      <w:r w:rsidR="00BF002A">
        <w:rPr>
          <w:rFonts w:asciiTheme="majorHAnsi" w:hAnsiTheme="majorHAnsi" w:cstheme="majorHAnsi"/>
        </w:rPr>
        <w:t>continuous (p=0.011</w:t>
      </w:r>
      <w:r w:rsidR="00C23C68" w:rsidRPr="00861388">
        <w:rPr>
          <w:rFonts w:asciiTheme="majorHAnsi" w:hAnsiTheme="majorHAnsi" w:cstheme="majorHAnsi"/>
        </w:rPr>
        <w:t>) and categorical glucose variable (p=0.0084)</w:t>
      </w:r>
      <w:r w:rsidR="00814290" w:rsidRPr="00861388">
        <w:rPr>
          <w:rFonts w:asciiTheme="majorHAnsi" w:hAnsiTheme="majorHAnsi" w:cstheme="majorHAnsi"/>
        </w:rPr>
        <w:t xml:space="preserve">. However, if we review the </w:t>
      </w:r>
      <w:r w:rsidR="00435267" w:rsidRPr="00861388">
        <w:rPr>
          <w:rFonts w:asciiTheme="majorHAnsi" w:hAnsiTheme="majorHAnsi" w:cstheme="majorHAnsi"/>
        </w:rPr>
        <w:t>individual</w:t>
      </w:r>
      <w:r w:rsidR="00814290" w:rsidRPr="00861388">
        <w:rPr>
          <w:rFonts w:asciiTheme="majorHAnsi" w:hAnsiTheme="majorHAnsi" w:cstheme="majorHAnsi"/>
        </w:rPr>
        <w:t xml:space="preserve"> covariates in the model, there is a suggestion of a </w:t>
      </w:r>
      <w:r w:rsidRPr="00861388">
        <w:rPr>
          <w:rFonts w:asciiTheme="majorHAnsi" w:hAnsiTheme="majorHAnsi" w:cstheme="majorHAnsi"/>
        </w:rPr>
        <w:t xml:space="preserve">reasonably strong violation from the covariate - </w:t>
      </w:r>
      <w:r w:rsidR="00814290" w:rsidRPr="00861388">
        <w:rPr>
          <w:rFonts w:asciiTheme="majorHAnsi" w:hAnsiTheme="majorHAnsi" w:cstheme="majorHAnsi"/>
        </w:rPr>
        <w:lastRenderedPageBreak/>
        <w:t>currently smoking (p=0.04). Using a model stratified for currently smoking</w:t>
      </w:r>
      <w:r w:rsidRPr="00861388">
        <w:rPr>
          <w:rFonts w:asciiTheme="majorHAnsi" w:hAnsiTheme="majorHAnsi" w:cstheme="majorHAnsi"/>
        </w:rPr>
        <w:t xml:space="preserve"> </w:t>
      </w:r>
      <w:r w:rsidR="00814290" w:rsidRPr="00861388">
        <w:rPr>
          <w:rFonts w:asciiTheme="majorHAnsi" w:hAnsiTheme="majorHAnsi" w:cstheme="majorHAnsi"/>
        </w:rPr>
        <w:t xml:space="preserve">gives very similar hazard ratios to before but </w:t>
      </w:r>
      <w:r w:rsidRPr="00861388">
        <w:rPr>
          <w:rFonts w:asciiTheme="majorHAnsi" w:hAnsiTheme="majorHAnsi" w:cstheme="majorHAnsi"/>
        </w:rPr>
        <w:t>improves</w:t>
      </w:r>
      <w:r w:rsidR="00814290" w:rsidRPr="00861388">
        <w:rPr>
          <w:rFonts w:asciiTheme="majorHAnsi" w:hAnsiTheme="majorHAnsi" w:cstheme="majorHAnsi"/>
        </w:rPr>
        <w:t xml:space="preserve"> the overall</w:t>
      </w:r>
      <w:r w:rsidRPr="00861388">
        <w:rPr>
          <w:rFonts w:asciiTheme="majorHAnsi" w:hAnsiTheme="majorHAnsi" w:cstheme="majorHAnsi"/>
        </w:rPr>
        <w:t xml:space="preserve"> evidence for the violation of</w:t>
      </w:r>
      <w:r w:rsidR="00814290" w:rsidRPr="00861388">
        <w:rPr>
          <w:rFonts w:asciiTheme="majorHAnsi" w:hAnsiTheme="majorHAnsi" w:cstheme="majorHAnsi"/>
        </w:rPr>
        <w:t xml:space="preserve"> the hypothesis </w:t>
      </w:r>
      <w:r w:rsidR="00435267" w:rsidRPr="00861388">
        <w:rPr>
          <w:rFonts w:asciiTheme="majorHAnsi" w:hAnsiTheme="majorHAnsi" w:cstheme="majorHAnsi"/>
        </w:rPr>
        <w:t xml:space="preserve">test for </w:t>
      </w:r>
      <w:r w:rsidR="00BF002A">
        <w:rPr>
          <w:rFonts w:asciiTheme="majorHAnsi" w:hAnsiTheme="majorHAnsi" w:cstheme="majorHAnsi"/>
        </w:rPr>
        <w:t>the continuous glucose (p=0.17) and category glucose (p=0.15</w:t>
      </w:r>
      <w:r w:rsidR="00435267" w:rsidRPr="00861388">
        <w:rPr>
          <w:rFonts w:asciiTheme="majorHAnsi" w:hAnsiTheme="majorHAnsi" w:cstheme="majorHAnsi"/>
        </w:rPr>
        <w:t xml:space="preserve">). </w:t>
      </w:r>
      <w:r w:rsidRPr="00861388">
        <w:rPr>
          <w:rFonts w:asciiTheme="majorHAnsi" w:hAnsiTheme="majorHAnsi" w:cstheme="majorHAnsi"/>
        </w:rPr>
        <w:t xml:space="preserve">Via stratification of this model, under the variable currently smoke, </w:t>
      </w:r>
      <w:r w:rsidR="00814290" w:rsidRPr="00861388">
        <w:rPr>
          <w:rFonts w:asciiTheme="majorHAnsi" w:hAnsiTheme="majorHAnsi" w:cstheme="majorHAnsi"/>
        </w:rPr>
        <w:t>we are unable to measur</w:t>
      </w:r>
      <w:r w:rsidR="00435267" w:rsidRPr="00861388">
        <w:rPr>
          <w:rFonts w:asciiTheme="majorHAnsi" w:hAnsiTheme="majorHAnsi" w:cstheme="majorHAnsi"/>
        </w:rPr>
        <w:t>e the differences</w:t>
      </w:r>
      <w:r w:rsidRPr="00861388">
        <w:rPr>
          <w:rFonts w:asciiTheme="majorHAnsi" w:hAnsiTheme="majorHAnsi" w:cstheme="majorHAnsi"/>
        </w:rPr>
        <w:t xml:space="preserve"> of our outcome between those who do and do not currently smoke (as reported at baseline measurement)</w:t>
      </w:r>
      <w:r w:rsidR="00435267" w:rsidRPr="00861388">
        <w:rPr>
          <w:rFonts w:asciiTheme="majorHAnsi" w:hAnsiTheme="majorHAnsi" w:cstheme="majorHAnsi"/>
        </w:rPr>
        <w:t xml:space="preserve">. </w:t>
      </w:r>
      <w:r w:rsidR="00296D14" w:rsidRPr="00861388">
        <w:rPr>
          <w:rFonts w:asciiTheme="majorHAnsi" w:hAnsiTheme="majorHAnsi" w:cstheme="majorHAnsi"/>
        </w:rPr>
        <w:t xml:space="preserve">As this covariate is not of primary interest, </w:t>
      </w:r>
      <w:r w:rsidR="00435267" w:rsidRPr="00861388">
        <w:rPr>
          <w:rFonts w:asciiTheme="majorHAnsi" w:hAnsiTheme="majorHAnsi" w:cstheme="majorHAnsi"/>
        </w:rPr>
        <w:t>it arguably</w:t>
      </w:r>
      <w:r w:rsidR="002A50D7" w:rsidRPr="00861388">
        <w:rPr>
          <w:rFonts w:asciiTheme="majorHAnsi" w:hAnsiTheme="majorHAnsi" w:cstheme="majorHAnsi"/>
        </w:rPr>
        <w:t xml:space="preserve"> appropriate</w:t>
      </w:r>
      <w:r w:rsidR="00296D14" w:rsidRPr="00861388">
        <w:rPr>
          <w:rFonts w:asciiTheme="majorHAnsi" w:hAnsiTheme="majorHAnsi" w:cstheme="majorHAnsi"/>
        </w:rPr>
        <w:t xml:space="preserve"> to stratify upon this variable in order to </w:t>
      </w:r>
      <w:r w:rsidRPr="00861388">
        <w:rPr>
          <w:rFonts w:asciiTheme="majorHAnsi" w:hAnsiTheme="majorHAnsi" w:cstheme="majorHAnsi"/>
        </w:rPr>
        <w:t xml:space="preserve">appropriately model our association of investigation </w:t>
      </w:r>
      <w:r w:rsidR="00296D14" w:rsidRPr="00861388">
        <w:rPr>
          <w:rFonts w:asciiTheme="majorHAnsi" w:hAnsiTheme="majorHAnsi" w:cstheme="majorHAnsi"/>
        </w:rPr>
        <w:t xml:space="preserve">without the </w:t>
      </w:r>
      <w:r w:rsidR="002A50D7" w:rsidRPr="00861388">
        <w:rPr>
          <w:rFonts w:asciiTheme="majorHAnsi" w:hAnsiTheme="majorHAnsi" w:cstheme="majorHAnsi"/>
        </w:rPr>
        <w:t>constraint</w:t>
      </w:r>
      <w:r w:rsidR="00296D14" w:rsidRPr="00861388">
        <w:rPr>
          <w:rFonts w:asciiTheme="majorHAnsi" w:hAnsiTheme="majorHAnsi" w:cstheme="majorHAnsi"/>
        </w:rPr>
        <w:t xml:space="preserve"> of </w:t>
      </w:r>
      <w:r w:rsidR="002A50D7" w:rsidRPr="00861388">
        <w:rPr>
          <w:rFonts w:asciiTheme="majorHAnsi" w:hAnsiTheme="majorHAnsi" w:cstheme="majorHAnsi"/>
        </w:rPr>
        <w:t>proportionality</w:t>
      </w:r>
      <w:r w:rsidR="00296D14" w:rsidRPr="00861388">
        <w:rPr>
          <w:rFonts w:asciiTheme="majorHAnsi" w:hAnsiTheme="majorHAnsi" w:cstheme="majorHAnsi"/>
        </w:rPr>
        <w:t xml:space="preserve">. </w:t>
      </w:r>
    </w:p>
    <w:p w:rsidR="00296D14" w:rsidRPr="00861388" w:rsidRDefault="00296D14" w:rsidP="00333A1C">
      <w:pPr>
        <w:spacing w:line="360" w:lineRule="auto"/>
        <w:rPr>
          <w:rFonts w:asciiTheme="majorHAnsi" w:hAnsiTheme="majorHAnsi" w:cstheme="majorHAnsi"/>
        </w:rPr>
      </w:pPr>
    </w:p>
    <w:p w:rsidR="00296D14" w:rsidRPr="00861388" w:rsidRDefault="00296D14" w:rsidP="00333A1C">
      <w:pPr>
        <w:spacing w:line="360" w:lineRule="auto"/>
        <w:rPr>
          <w:rFonts w:asciiTheme="majorHAnsi" w:hAnsiTheme="majorHAnsi" w:cstheme="majorHAnsi"/>
        </w:rPr>
      </w:pPr>
      <w:r w:rsidRPr="00861388">
        <w:rPr>
          <w:rFonts w:asciiTheme="majorHAnsi" w:hAnsiTheme="majorHAnsi" w:cstheme="majorHAnsi"/>
        </w:rPr>
        <w:t>Taking both this interaction and stratification of the model into account. The results belo</w:t>
      </w:r>
      <w:r w:rsidR="001B1B3F" w:rsidRPr="00861388">
        <w:rPr>
          <w:rFonts w:asciiTheme="majorHAnsi" w:hAnsiTheme="majorHAnsi" w:cstheme="majorHAnsi"/>
        </w:rPr>
        <w:t>w</w:t>
      </w:r>
      <w:r w:rsidR="00570CDA" w:rsidRPr="00861388">
        <w:rPr>
          <w:rFonts w:asciiTheme="majorHAnsi" w:hAnsiTheme="majorHAnsi" w:cstheme="majorHAnsi"/>
        </w:rPr>
        <w:t xml:space="preserve"> (Table 2</w:t>
      </w:r>
      <w:r w:rsidR="00B60C5A" w:rsidRPr="00861388">
        <w:rPr>
          <w:rFonts w:asciiTheme="majorHAnsi" w:hAnsiTheme="majorHAnsi" w:cstheme="majorHAnsi"/>
        </w:rPr>
        <w:t>)</w:t>
      </w:r>
      <w:r w:rsidR="001B1B3F" w:rsidRPr="00861388">
        <w:rPr>
          <w:rFonts w:asciiTheme="majorHAnsi" w:hAnsiTheme="majorHAnsi" w:cstheme="majorHAnsi"/>
        </w:rPr>
        <w:t xml:space="preserve"> </w:t>
      </w:r>
      <w:r w:rsidR="00B60C5A" w:rsidRPr="00861388">
        <w:rPr>
          <w:rFonts w:asciiTheme="majorHAnsi" w:hAnsiTheme="majorHAnsi" w:cstheme="majorHAnsi"/>
        </w:rPr>
        <w:t xml:space="preserve">present the modelling effect for </w:t>
      </w:r>
      <w:r w:rsidRPr="00861388">
        <w:rPr>
          <w:rFonts w:asciiTheme="majorHAnsi" w:hAnsiTheme="majorHAnsi" w:cstheme="majorHAnsi"/>
        </w:rPr>
        <w:t xml:space="preserve">the </w:t>
      </w:r>
      <w:r w:rsidR="002A50D7" w:rsidRPr="00861388">
        <w:rPr>
          <w:rFonts w:asciiTheme="majorHAnsi" w:hAnsiTheme="majorHAnsi" w:cstheme="majorHAnsi"/>
        </w:rPr>
        <w:t>semiparametric</w:t>
      </w:r>
      <w:r w:rsidRPr="00861388">
        <w:rPr>
          <w:rFonts w:asciiTheme="majorHAnsi" w:hAnsiTheme="majorHAnsi" w:cstheme="majorHAnsi"/>
        </w:rPr>
        <w:t xml:space="preserve"> cox </w:t>
      </w:r>
      <w:r w:rsidR="00C23C68" w:rsidRPr="00861388">
        <w:rPr>
          <w:rFonts w:asciiTheme="majorHAnsi" w:hAnsiTheme="majorHAnsi" w:cstheme="majorHAnsi"/>
        </w:rPr>
        <w:t>multiple</w:t>
      </w:r>
      <w:r w:rsidRPr="00861388">
        <w:rPr>
          <w:rFonts w:asciiTheme="majorHAnsi" w:hAnsiTheme="majorHAnsi" w:cstheme="majorHAnsi"/>
        </w:rPr>
        <w:t xml:space="preserve"> regression</w:t>
      </w:r>
      <w:r w:rsidR="00BF002A">
        <w:rPr>
          <w:rFonts w:asciiTheme="majorHAnsi" w:hAnsiTheme="majorHAnsi" w:cstheme="majorHAnsi"/>
        </w:rPr>
        <w:t xml:space="preserve"> model applied to our data</w:t>
      </w:r>
      <w:r w:rsidRPr="00861388">
        <w:rPr>
          <w:rFonts w:asciiTheme="majorHAnsi" w:hAnsiTheme="majorHAnsi" w:cstheme="majorHAnsi"/>
        </w:rPr>
        <w:t xml:space="preserve">. </w:t>
      </w:r>
    </w:p>
    <w:p w:rsidR="00BD2AC3" w:rsidRPr="00861388" w:rsidRDefault="00BD2AC3" w:rsidP="00333A1C">
      <w:pPr>
        <w:spacing w:line="360" w:lineRule="auto"/>
        <w:rPr>
          <w:rFonts w:asciiTheme="majorHAnsi" w:hAnsiTheme="majorHAnsi" w:cstheme="majorHAnsi"/>
        </w:rPr>
      </w:pPr>
    </w:p>
    <w:p w:rsidR="00430EDE" w:rsidRPr="00861388" w:rsidRDefault="00333A1C" w:rsidP="00333A1C">
      <w:pPr>
        <w:spacing w:line="360" w:lineRule="auto"/>
        <w:rPr>
          <w:rFonts w:asciiTheme="majorHAnsi" w:hAnsiTheme="majorHAnsi" w:cstheme="majorHAnsi"/>
          <w:b/>
          <w:u w:val="single"/>
        </w:rPr>
      </w:pPr>
      <w:r w:rsidRPr="00861388">
        <w:rPr>
          <w:rFonts w:asciiTheme="majorHAnsi" w:hAnsiTheme="majorHAnsi" w:cstheme="majorHAnsi"/>
          <w:b/>
          <w:u w:val="single"/>
        </w:rPr>
        <w:t xml:space="preserve">Weibull </w:t>
      </w:r>
      <w:r w:rsidR="00430EDE" w:rsidRPr="00861388">
        <w:rPr>
          <w:rFonts w:asciiTheme="majorHAnsi" w:hAnsiTheme="majorHAnsi" w:cstheme="majorHAnsi"/>
          <w:b/>
          <w:u w:val="single"/>
        </w:rPr>
        <w:t xml:space="preserve">multiple regression model </w:t>
      </w:r>
    </w:p>
    <w:p w:rsidR="00435267" w:rsidRPr="00861388" w:rsidRDefault="00435267" w:rsidP="00333A1C">
      <w:pPr>
        <w:spacing w:line="360" w:lineRule="auto"/>
        <w:rPr>
          <w:rFonts w:asciiTheme="majorHAnsi" w:hAnsiTheme="majorHAnsi" w:cstheme="majorHAnsi"/>
        </w:rPr>
      </w:pPr>
    </w:p>
    <w:p w:rsidR="00BF559E" w:rsidRPr="00861388" w:rsidRDefault="00435267" w:rsidP="00333A1C">
      <w:pPr>
        <w:spacing w:line="360" w:lineRule="auto"/>
        <w:rPr>
          <w:rFonts w:asciiTheme="majorHAnsi" w:hAnsiTheme="majorHAnsi" w:cstheme="majorHAnsi"/>
        </w:rPr>
      </w:pPr>
      <w:r w:rsidRPr="00861388">
        <w:rPr>
          <w:rFonts w:asciiTheme="majorHAnsi" w:hAnsiTheme="majorHAnsi" w:cstheme="majorHAnsi"/>
        </w:rPr>
        <w:t>A semi-paramet</w:t>
      </w:r>
      <w:r w:rsidR="00B60C5A" w:rsidRPr="00861388">
        <w:rPr>
          <w:rFonts w:asciiTheme="majorHAnsi" w:hAnsiTheme="majorHAnsi" w:cstheme="majorHAnsi"/>
        </w:rPr>
        <w:t>r</w:t>
      </w:r>
      <w:r w:rsidRPr="00861388">
        <w:rPr>
          <w:rFonts w:asciiTheme="majorHAnsi" w:hAnsiTheme="majorHAnsi" w:cstheme="majorHAnsi"/>
        </w:rPr>
        <w:t>ic and paramet</w:t>
      </w:r>
      <w:r w:rsidR="00B60C5A" w:rsidRPr="00861388">
        <w:rPr>
          <w:rFonts w:asciiTheme="majorHAnsi" w:hAnsiTheme="majorHAnsi" w:cstheme="majorHAnsi"/>
        </w:rPr>
        <w:t>ric proportional hazard</w:t>
      </w:r>
      <w:r w:rsidRPr="00861388">
        <w:rPr>
          <w:rFonts w:asciiTheme="majorHAnsi" w:hAnsiTheme="majorHAnsi" w:cstheme="majorHAnsi"/>
        </w:rPr>
        <w:t xml:space="preserve"> model are</w:t>
      </w:r>
      <w:r w:rsidR="00B60C5A" w:rsidRPr="00861388">
        <w:rPr>
          <w:rFonts w:asciiTheme="majorHAnsi" w:hAnsiTheme="majorHAnsi" w:cstheme="majorHAnsi"/>
        </w:rPr>
        <w:t xml:space="preserve"> similar in the interpretation </w:t>
      </w:r>
      <w:r w:rsidRPr="00861388">
        <w:rPr>
          <w:rFonts w:asciiTheme="majorHAnsi" w:hAnsiTheme="majorHAnsi" w:cstheme="majorHAnsi"/>
        </w:rPr>
        <w:t>of the</w:t>
      </w:r>
      <w:r w:rsidR="00AE1B49" w:rsidRPr="00861388">
        <w:rPr>
          <w:rFonts w:asciiTheme="majorHAnsi" w:hAnsiTheme="majorHAnsi" w:cstheme="majorHAnsi"/>
        </w:rPr>
        <w:t xml:space="preserve"> results from the model yet differ via their individual </w:t>
      </w:r>
      <w:r w:rsidRPr="00861388">
        <w:rPr>
          <w:rFonts w:asciiTheme="majorHAnsi" w:hAnsiTheme="majorHAnsi" w:cstheme="majorHAnsi"/>
        </w:rPr>
        <w:t xml:space="preserve">assumptions </w:t>
      </w:r>
      <w:r w:rsidR="00AE1B49" w:rsidRPr="00861388">
        <w:rPr>
          <w:rFonts w:asciiTheme="majorHAnsi" w:hAnsiTheme="majorHAnsi" w:cstheme="majorHAnsi"/>
        </w:rPr>
        <w:t>made upon the</w:t>
      </w:r>
      <w:r w:rsidR="00B60C5A" w:rsidRPr="00861388">
        <w:rPr>
          <w:rFonts w:asciiTheme="majorHAnsi" w:hAnsiTheme="majorHAnsi" w:cstheme="majorHAnsi"/>
        </w:rPr>
        <w:t xml:space="preserve"> nature of the </w:t>
      </w:r>
      <w:r w:rsidR="00AE1B49" w:rsidRPr="00861388">
        <w:rPr>
          <w:rFonts w:asciiTheme="majorHAnsi" w:hAnsiTheme="majorHAnsi" w:cstheme="majorHAnsi"/>
        </w:rPr>
        <w:t>hazard.</w:t>
      </w:r>
      <w:r w:rsidR="00B60C5A" w:rsidRPr="00861388">
        <w:rPr>
          <w:rFonts w:asciiTheme="majorHAnsi" w:hAnsiTheme="majorHAnsi" w:cstheme="majorHAnsi"/>
        </w:rPr>
        <w:t xml:space="preserve"> The p</w:t>
      </w:r>
      <w:r w:rsidRPr="00861388">
        <w:rPr>
          <w:rFonts w:asciiTheme="majorHAnsi" w:hAnsiTheme="majorHAnsi" w:cstheme="majorHAnsi"/>
        </w:rPr>
        <w:t>aramet</w:t>
      </w:r>
      <w:r w:rsidR="00B60C5A" w:rsidRPr="00861388">
        <w:rPr>
          <w:rFonts w:asciiTheme="majorHAnsi" w:hAnsiTheme="majorHAnsi" w:cstheme="majorHAnsi"/>
        </w:rPr>
        <w:t>r</w:t>
      </w:r>
      <w:r w:rsidRPr="00861388">
        <w:rPr>
          <w:rFonts w:asciiTheme="majorHAnsi" w:hAnsiTheme="majorHAnsi" w:cstheme="majorHAnsi"/>
        </w:rPr>
        <w:t>ic model assumes the hazard follows a set s</w:t>
      </w:r>
      <w:r w:rsidR="00AE1B49" w:rsidRPr="00861388">
        <w:rPr>
          <w:rFonts w:asciiTheme="majorHAnsi" w:hAnsiTheme="majorHAnsi" w:cstheme="majorHAnsi"/>
        </w:rPr>
        <w:t xml:space="preserve">tatistical </w:t>
      </w:r>
      <w:r w:rsidR="00B60C5A" w:rsidRPr="00861388">
        <w:rPr>
          <w:rFonts w:asciiTheme="majorHAnsi" w:hAnsiTheme="majorHAnsi" w:cstheme="majorHAnsi"/>
        </w:rPr>
        <w:t>distribution</w:t>
      </w:r>
      <w:r w:rsidR="00AE1B49" w:rsidRPr="00861388">
        <w:rPr>
          <w:rFonts w:asciiTheme="majorHAnsi" w:hAnsiTheme="majorHAnsi" w:cstheme="majorHAnsi"/>
        </w:rPr>
        <w:t xml:space="preserve"> when fitted to the data, whereas a semi-</w:t>
      </w:r>
      <w:r w:rsidR="00B60C5A" w:rsidRPr="00861388">
        <w:rPr>
          <w:rFonts w:asciiTheme="majorHAnsi" w:hAnsiTheme="majorHAnsi" w:cstheme="majorHAnsi"/>
        </w:rPr>
        <w:t>parametric model like our</w:t>
      </w:r>
      <w:r w:rsidR="00AE1B49" w:rsidRPr="00861388">
        <w:rPr>
          <w:rFonts w:asciiTheme="majorHAnsi" w:hAnsiTheme="majorHAnsi" w:cstheme="majorHAnsi"/>
        </w:rPr>
        <w:t xml:space="preserve"> Cox regression </w:t>
      </w:r>
      <w:r w:rsidR="00B60C5A" w:rsidRPr="00861388">
        <w:rPr>
          <w:rFonts w:asciiTheme="majorHAnsi" w:hAnsiTheme="majorHAnsi" w:cstheme="majorHAnsi"/>
        </w:rPr>
        <w:t xml:space="preserve">model </w:t>
      </w:r>
      <w:r w:rsidR="00AE1B49" w:rsidRPr="00861388">
        <w:rPr>
          <w:rFonts w:asciiTheme="majorHAnsi" w:hAnsiTheme="majorHAnsi" w:cstheme="majorHAnsi"/>
        </w:rPr>
        <w:t>make</w:t>
      </w:r>
      <w:r w:rsidR="00BF002A">
        <w:rPr>
          <w:rFonts w:asciiTheme="majorHAnsi" w:hAnsiTheme="majorHAnsi" w:cstheme="majorHAnsi"/>
        </w:rPr>
        <w:t>s</w:t>
      </w:r>
      <w:r w:rsidR="00AE1B49" w:rsidRPr="00861388">
        <w:rPr>
          <w:rFonts w:asciiTheme="majorHAnsi" w:hAnsiTheme="majorHAnsi" w:cstheme="majorHAnsi"/>
        </w:rPr>
        <w:t xml:space="preserve"> no such assumption.</w:t>
      </w:r>
    </w:p>
    <w:p w:rsidR="00AE1B49" w:rsidRPr="00861388" w:rsidRDefault="00AE1B49" w:rsidP="00333A1C">
      <w:pPr>
        <w:spacing w:line="360" w:lineRule="auto"/>
        <w:rPr>
          <w:rFonts w:asciiTheme="majorHAnsi" w:hAnsiTheme="majorHAnsi" w:cstheme="majorHAnsi"/>
        </w:rPr>
      </w:pPr>
    </w:p>
    <w:p w:rsidR="00BF559E" w:rsidRPr="00861388" w:rsidRDefault="00AE1B49" w:rsidP="00333A1C">
      <w:pPr>
        <w:spacing w:line="360" w:lineRule="auto"/>
        <w:rPr>
          <w:rFonts w:asciiTheme="majorHAnsi" w:hAnsiTheme="majorHAnsi" w:cstheme="majorHAnsi"/>
        </w:rPr>
      </w:pPr>
      <w:r w:rsidRPr="00861388">
        <w:rPr>
          <w:rFonts w:asciiTheme="majorHAnsi" w:hAnsiTheme="majorHAnsi" w:cstheme="majorHAnsi"/>
        </w:rPr>
        <w:t>For our data</w:t>
      </w:r>
      <w:r w:rsidR="00BF002A">
        <w:rPr>
          <w:rFonts w:asciiTheme="majorHAnsi" w:hAnsiTheme="majorHAnsi" w:cstheme="majorHAnsi"/>
        </w:rPr>
        <w:t>,</w:t>
      </w:r>
      <w:r w:rsidRPr="00861388">
        <w:rPr>
          <w:rFonts w:asciiTheme="majorHAnsi" w:hAnsiTheme="majorHAnsi" w:cstheme="majorHAnsi"/>
        </w:rPr>
        <w:t xml:space="preserve"> the Weibull model provides very similar </w:t>
      </w:r>
      <w:r w:rsidR="00B60C5A" w:rsidRPr="00861388">
        <w:rPr>
          <w:rFonts w:asciiTheme="majorHAnsi" w:hAnsiTheme="majorHAnsi" w:cstheme="majorHAnsi"/>
        </w:rPr>
        <w:t xml:space="preserve">estimates to those of our Cox regression. In turn </w:t>
      </w:r>
      <w:r w:rsidRPr="00861388">
        <w:rPr>
          <w:rFonts w:asciiTheme="majorHAnsi" w:hAnsiTheme="majorHAnsi" w:cstheme="majorHAnsi"/>
        </w:rPr>
        <w:t>the extra assumptions made by the model are reasonably appropriate for our data.</w:t>
      </w:r>
      <w:r w:rsidR="008D5B34" w:rsidRPr="00861388">
        <w:rPr>
          <w:rFonts w:asciiTheme="majorHAnsi" w:hAnsiTheme="majorHAnsi" w:cstheme="majorHAnsi"/>
        </w:rPr>
        <w:t xml:space="preserve"> The likelihood ratio test for this model is also</w:t>
      </w:r>
      <w:r w:rsidR="00B60C5A" w:rsidRPr="00861388">
        <w:rPr>
          <w:rFonts w:asciiTheme="majorHAnsi" w:hAnsiTheme="majorHAnsi" w:cstheme="majorHAnsi"/>
        </w:rPr>
        <w:t xml:space="preserve"> statistical</w:t>
      </w:r>
      <w:r w:rsidR="008D5B34" w:rsidRPr="00861388">
        <w:rPr>
          <w:rFonts w:asciiTheme="majorHAnsi" w:hAnsiTheme="majorHAnsi" w:cstheme="majorHAnsi"/>
        </w:rPr>
        <w:t xml:space="preserve"> significant</w:t>
      </w:r>
      <w:r w:rsidR="00B60C5A" w:rsidRPr="00861388">
        <w:rPr>
          <w:rFonts w:asciiTheme="majorHAnsi" w:hAnsiTheme="majorHAnsi" w:cstheme="majorHAnsi"/>
        </w:rPr>
        <w:t xml:space="preserve"> at p&lt;0.05 </w:t>
      </w:r>
      <w:r w:rsidR="00BF002A">
        <w:rPr>
          <w:rFonts w:asciiTheme="majorHAnsi" w:hAnsiTheme="majorHAnsi" w:cstheme="majorHAnsi"/>
        </w:rPr>
        <w:t xml:space="preserve">level </w:t>
      </w:r>
      <w:r w:rsidR="008D5B34" w:rsidRPr="00861388">
        <w:rPr>
          <w:rFonts w:asciiTheme="majorHAnsi" w:hAnsiTheme="majorHAnsi" w:cstheme="majorHAnsi"/>
        </w:rPr>
        <w:t>(p&lt;0.0001).</w:t>
      </w:r>
    </w:p>
    <w:p w:rsidR="00B60C5A" w:rsidRPr="00861388" w:rsidRDefault="00B60C5A" w:rsidP="00333A1C">
      <w:pPr>
        <w:spacing w:line="360" w:lineRule="auto"/>
        <w:rPr>
          <w:rFonts w:asciiTheme="majorHAnsi" w:hAnsiTheme="majorHAnsi" w:cstheme="majorHAnsi"/>
        </w:rPr>
      </w:pPr>
    </w:p>
    <w:p w:rsidR="00BF559E" w:rsidRPr="00861388" w:rsidRDefault="00BF002A" w:rsidP="00333A1C">
      <w:pPr>
        <w:spacing w:line="360" w:lineRule="auto"/>
        <w:rPr>
          <w:rFonts w:asciiTheme="majorHAnsi" w:hAnsiTheme="majorHAnsi" w:cstheme="majorHAnsi"/>
        </w:rPr>
      </w:pPr>
      <w:r>
        <w:rPr>
          <w:rFonts w:asciiTheme="majorHAnsi" w:hAnsiTheme="majorHAnsi" w:cstheme="majorHAnsi"/>
        </w:rPr>
        <w:t xml:space="preserve">On review, it seems </w:t>
      </w:r>
      <w:r w:rsidR="00B60C5A" w:rsidRPr="00861388">
        <w:rPr>
          <w:rFonts w:asciiTheme="majorHAnsi" w:hAnsiTheme="majorHAnsi" w:cstheme="majorHAnsi"/>
        </w:rPr>
        <w:t xml:space="preserve">justified to select the Cox regression model as the model of choice to </w:t>
      </w:r>
      <w:r>
        <w:rPr>
          <w:rFonts w:asciiTheme="majorHAnsi" w:hAnsiTheme="majorHAnsi" w:cstheme="majorHAnsi"/>
        </w:rPr>
        <w:t xml:space="preserve">explain </w:t>
      </w:r>
      <w:r w:rsidR="00B60C5A" w:rsidRPr="00861388">
        <w:rPr>
          <w:rFonts w:asciiTheme="majorHAnsi" w:hAnsiTheme="majorHAnsi" w:cstheme="majorHAnsi"/>
        </w:rPr>
        <w:t xml:space="preserve">our analysis association. Both models produce significantly similar </w:t>
      </w:r>
      <w:r>
        <w:rPr>
          <w:rFonts w:asciiTheme="majorHAnsi" w:hAnsiTheme="majorHAnsi" w:cstheme="majorHAnsi"/>
        </w:rPr>
        <w:t>results. Yet the cox regression</w:t>
      </w:r>
      <w:r w:rsidR="00B60C5A" w:rsidRPr="00861388">
        <w:rPr>
          <w:rFonts w:asciiTheme="majorHAnsi" w:hAnsiTheme="majorHAnsi" w:cstheme="majorHAnsi"/>
        </w:rPr>
        <w:t xml:space="preserve"> makes the fewest sta</w:t>
      </w:r>
      <w:r>
        <w:rPr>
          <w:rFonts w:asciiTheme="majorHAnsi" w:hAnsiTheme="majorHAnsi" w:cstheme="majorHAnsi"/>
        </w:rPr>
        <w:t>tistical assumptions</w:t>
      </w:r>
      <w:r w:rsidR="00B60C5A" w:rsidRPr="00861388">
        <w:rPr>
          <w:rFonts w:asciiTheme="majorHAnsi" w:hAnsiTheme="majorHAnsi" w:cstheme="majorHAnsi"/>
        </w:rPr>
        <w:t xml:space="preserve"> upon our data and when stratified for the variable currently smoking, does not violate the proportional hazard assumption.</w:t>
      </w:r>
    </w:p>
    <w:p w:rsidR="00430EDE" w:rsidRPr="00861388" w:rsidRDefault="00430EDE" w:rsidP="00430EDE">
      <w:pPr>
        <w:rPr>
          <w:rFonts w:asciiTheme="majorHAnsi" w:hAnsiTheme="majorHAnsi" w:cstheme="majorHAnsi"/>
        </w:rPr>
      </w:pPr>
    </w:p>
    <w:p w:rsidR="00073B83" w:rsidRPr="00861388" w:rsidRDefault="00073B83" w:rsidP="007F10F7">
      <w:pPr>
        <w:rPr>
          <w:rFonts w:asciiTheme="majorHAnsi" w:hAnsiTheme="majorHAnsi" w:cstheme="majorHAnsi"/>
          <w:b/>
        </w:rPr>
      </w:pPr>
    </w:p>
    <w:p w:rsidR="008D5B34" w:rsidRPr="00A0009B" w:rsidRDefault="007F10F7" w:rsidP="00A0009B">
      <w:pPr>
        <w:pStyle w:val="ListParagraph"/>
        <w:numPr>
          <w:ilvl w:val="0"/>
          <w:numId w:val="3"/>
        </w:numPr>
        <w:spacing w:line="360" w:lineRule="auto"/>
        <w:ind w:left="284" w:hanging="284"/>
        <w:rPr>
          <w:rFonts w:asciiTheme="minorHAnsi" w:hAnsiTheme="minorHAnsi" w:cstheme="minorHAnsi"/>
          <w:b/>
          <w:u w:val="single"/>
        </w:rPr>
      </w:pPr>
      <w:r w:rsidRPr="00A0009B">
        <w:rPr>
          <w:rFonts w:asciiTheme="minorHAnsi" w:hAnsiTheme="minorHAnsi" w:cstheme="minorHAnsi"/>
          <w:b/>
          <w:u w:val="single"/>
        </w:rPr>
        <w:lastRenderedPageBreak/>
        <w:t>The relationship between glucose and the outcome</w:t>
      </w:r>
    </w:p>
    <w:p w:rsidR="007F10F7" w:rsidRPr="00861388" w:rsidRDefault="007F10F7" w:rsidP="006C17D0">
      <w:pPr>
        <w:spacing w:line="360" w:lineRule="auto"/>
        <w:rPr>
          <w:rFonts w:asciiTheme="majorHAnsi" w:hAnsiTheme="majorHAnsi" w:cstheme="majorHAnsi"/>
        </w:rPr>
      </w:pPr>
    </w:p>
    <w:p w:rsidR="00C37680" w:rsidRPr="00861388" w:rsidRDefault="0096339E" w:rsidP="006C17D0">
      <w:pPr>
        <w:spacing w:line="360" w:lineRule="auto"/>
        <w:rPr>
          <w:rFonts w:asciiTheme="majorHAnsi" w:hAnsiTheme="majorHAnsi" w:cstheme="majorHAnsi"/>
          <w:bCs/>
        </w:rPr>
      </w:pPr>
      <w:r w:rsidRPr="00861388">
        <w:rPr>
          <w:rFonts w:asciiTheme="majorHAnsi" w:hAnsiTheme="majorHAnsi" w:cstheme="majorHAnsi"/>
        </w:rPr>
        <w:t>Under both multiple regression models, evidence exists to suggest that there is</w:t>
      </w:r>
      <w:r w:rsidR="000D1B14">
        <w:rPr>
          <w:rFonts w:asciiTheme="majorHAnsi" w:hAnsiTheme="majorHAnsi" w:cstheme="majorHAnsi"/>
        </w:rPr>
        <w:t xml:space="preserve"> overall a</w:t>
      </w:r>
      <w:r w:rsidRPr="00861388">
        <w:rPr>
          <w:rFonts w:asciiTheme="majorHAnsi" w:hAnsiTheme="majorHAnsi" w:cstheme="majorHAnsi"/>
        </w:rPr>
        <w:t xml:space="preserve"> linear relationship between our exposure and outcome variable. Our cox model described above estimates that a one-unit increase in glucose is associated with a </w:t>
      </w:r>
      <w:r w:rsidR="00B468AC" w:rsidRPr="00861388">
        <w:rPr>
          <w:rFonts w:asciiTheme="majorHAnsi" w:hAnsiTheme="majorHAnsi" w:cstheme="majorHAnsi"/>
        </w:rPr>
        <w:t xml:space="preserve">0.69% increase in the hazard of </w:t>
      </w:r>
      <w:r w:rsidR="00B468AC" w:rsidRPr="00861388">
        <w:rPr>
          <w:rFonts w:asciiTheme="majorHAnsi" w:hAnsiTheme="majorHAnsi" w:cstheme="majorHAnsi"/>
          <w:bCs/>
        </w:rPr>
        <w:t xml:space="preserve">hospitalisation for myocardial infarction </w:t>
      </w:r>
      <w:r w:rsidR="00B468AC" w:rsidRPr="00861388">
        <w:rPr>
          <w:rFonts w:asciiTheme="majorHAnsi" w:hAnsiTheme="majorHAnsi" w:cstheme="majorHAnsi"/>
        </w:rPr>
        <w:t xml:space="preserve">or </w:t>
      </w:r>
      <w:r w:rsidR="00B468AC" w:rsidRPr="00861388">
        <w:rPr>
          <w:rFonts w:asciiTheme="majorHAnsi" w:hAnsiTheme="majorHAnsi" w:cstheme="majorHAnsi"/>
          <w:bCs/>
        </w:rPr>
        <w:t>death from coronary heart disease (HR=</w:t>
      </w:r>
      <w:r w:rsidR="00BF002A">
        <w:rPr>
          <w:rFonts w:asciiTheme="majorHAnsi" w:hAnsiTheme="majorHAnsi" w:cstheme="majorHAnsi"/>
        </w:rPr>
        <w:t>1.0069</w:t>
      </w:r>
      <w:r w:rsidR="00B468AC" w:rsidRPr="00861388">
        <w:rPr>
          <w:rFonts w:asciiTheme="majorHAnsi" w:hAnsiTheme="majorHAnsi" w:cstheme="majorHAnsi"/>
        </w:rPr>
        <w:t>)</w:t>
      </w:r>
      <w:r w:rsidR="00B468AC" w:rsidRPr="00861388">
        <w:rPr>
          <w:rFonts w:asciiTheme="majorHAnsi" w:hAnsiTheme="majorHAnsi" w:cstheme="majorHAnsi"/>
          <w:bCs/>
        </w:rPr>
        <w:t>.</w:t>
      </w:r>
      <w:r w:rsidR="00B468AC" w:rsidRPr="00861388">
        <w:rPr>
          <w:rFonts w:asciiTheme="majorHAnsi" w:hAnsiTheme="majorHAnsi" w:cstheme="majorHAnsi"/>
          <w:b/>
          <w:bCs/>
        </w:rPr>
        <w:t xml:space="preserve"> </w:t>
      </w:r>
      <w:r w:rsidR="00C37680" w:rsidRPr="00861388">
        <w:rPr>
          <w:rFonts w:asciiTheme="majorHAnsi" w:hAnsiTheme="majorHAnsi" w:cstheme="majorHAnsi"/>
          <w:bCs/>
        </w:rPr>
        <w:t>Because the range of glucose measurem</w:t>
      </w:r>
      <w:r w:rsidR="00F75287" w:rsidRPr="00861388">
        <w:rPr>
          <w:rFonts w:asciiTheme="majorHAnsi" w:hAnsiTheme="majorHAnsi" w:cstheme="majorHAnsi"/>
          <w:bCs/>
        </w:rPr>
        <w:t>ent began at approximately 40mg/</w:t>
      </w:r>
      <w:r w:rsidR="00BF002A">
        <w:rPr>
          <w:rFonts w:asciiTheme="majorHAnsi" w:hAnsiTheme="majorHAnsi" w:cstheme="majorHAnsi"/>
          <w:bCs/>
        </w:rPr>
        <w:t>dl and extends to</w:t>
      </w:r>
      <w:r w:rsidR="00C37680" w:rsidRPr="00861388">
        <w:rPr>
          <w:rFonts w:asciiTheme="majorHAnsi" w:hAnsiTheme="majorHAnsi" w:cstheme="majorHAnsi"/>
          <w:bCs/>
        </w:rPr>
        <w:t xml:space="preserve"> over 300mg/d</w:t>
      </w:r>
      <w:r w:rsidR="00B60C5A" w:rsidRPr="00861388">
        <w:rPr>
          <w:rFonts w:asciiTheme="majorHAnsi" w:hAnsiTheme="majorHAnsi" w:cstheme="majorHAnsi"/>
          <w:bCs/>
        </w:rPr>
        <w:t xml:space="preserve">l, </w:t>
      </w:r>
      <w:r w:rsidR="00C37680" w:rsidRPr="00861388">
        <w:rPr>
          <w:rFonts w:asciiTheme="majorHAnsi" w:hAnsiTheme="majorHAnsi" w:cstheme="majorHAnsi"/>
          <w:bCs/>
        </w:rPr>
        <w:t xml:space="preserve">a 10-unit </w:t>
      </w:r>
      <w:r w:rsidR="00F75287" w:rsidRPr="00861388">
        <w:rPr>
          <w:rFonts w:asciiTheme="majorHAnsi" w:hAnsiTheme="majorHAnsi" w:cstheme="majorHAnsi"/>
          <w:bCs/>
        </w:rPr>
        <w:t>increase</w:t>
      </w:r>
      <w:r w:rsidR="00C37680" w:rsidRPr="00861388">
        <w:rPr>
          <w:rFonts w:asciiTheme="majorHAnsi" w:hAnsiTheme="majorHAnsi" w:cstheme="majorHAnsi"/>
          <w:bCs/>
        </w:rPr>
        <w:t xml:space="preserve"> in glucose may be a more </w:t>
      </w:r>
      <w:r w:rsidR="00F75287" w:rsidRPr="00861388">
        <w:rPr>
          <w:rFonts w:asciiTheme="majorHAnsi" w:hAnsiTheme="majorHAnsi" w:cstheme="majorHAnsi"/>
          <w:bCs/>
        </w:rPr>
        <w:t>appropriate</w:t>
      </w:r>
      <w:r w:rsidR="00B60C5A" w:rsidRPr="00861388">
        <w:rPr>
          <w:rFonts w:asciiTheme="majorHAnsi" w:hAnsiTheme="majorHAnsi" w:cstheme="majorHAnsi"/>
          <w:bCs/>
        </w:rPr>
        <w:t xml:space="preserve"> </w:t>
      </w:r>
      <w:r w:rsidR="00BF002A" w:rsidRPr="00861388">
        <w:rPr>
          <w:rFonts w:asciiTheme="majorHAnsi" w:hAnsiTheme="majorHAnsi" w:cstheme="majorHAnsi"/>
          <w:bCs/>
        </w:rPr>
        <w:t>clinical</w:t>
      </w:r>
      <w:r w:rsidR="00C37680" w:rsidRPr="00861388">
        <w:rPr>
          <w:rFonts w:asciiTheme="majorHAnsi" w:hAnsiTheme="majorHAnsi" w:cstheme="majorHAnsi"/>
          <w:bCs/>
        </w:rPr>
        <w:t xml:space="preserve"> scale to describe this linearity. To this interpretation, a 10-unit increase in glucose is associated with an approximate 7.14% increase in </w:t>
      </w:r>
      <w:r w:rsidR="00C37680" w:rsidRPr="00861388">
        <w:rPr>
          <w:rFonts w:asciiTheme="majorHAnsi" w:hAnsiTheme="majorHAnsi" w:cstheme="majorHAnsi"/>
        </w:rPr>
        <w:t xml:space="preserve">hazard of </w:t>
      </w:r>
      <w:r w:rsidR="00C37680" w:rsidRPr="00861388">
        <w:rPr>
          <w:rFonts w:asciiTheme="majorHAnsi" w:hAnsiTheme="majorHAnsi" w:cstheme="majorHAnsi"/>
          <w:bCs/>
        </w:rPr>
        <w:t xml:space="preserve">hospitalisation for myocardial infarction </w:t>
      </w:r>
      <w:r w:rsidR="00C37680" w:rsidRPr="00861388">
        <w:rPr>
          <w:rFonts w:asciiTheme="majorHAnsi" w:hAnsiTheme="majorHAnsi" w:cstheme="majorHAnsi"/>
        </w:rPr>
        <w:t xml:space="preserve">or </w:t>
      </w:r>
      <w:r w:rsidR="00C37680" w:rsidRPr="00861388">
        <w:rPr>
          <w:rFonts w:asciiTheme="majorHAnsi" w:hAnsiTheme="majorHAnsi" w:cstheme="majorHAnsi"/>
          <w:bCs/>
        </w:rPr>
        <w:t>death from coronary heart disease (HR=</w:t>
      </w:r>
      <w:r w:rsidR="00BF002A">
        <w:rPr>
          <w:rFonts w:asciiTheme="majorHAnsi" w:hAnsiTheme="majorHAnsi" w:cstheme="majorHAnsi"/>
        </w:rPr>
        <w:t>1.071)</w:t>
      </w:r>
      <w:r w:rsidR="00C37680" w:rsidRPr="00861388">
        <w:rPr>
          <w:rFonts w:asciiTheme="majorHAnsi" w:hAnsiTheme="majorHAnsi" w:cstheme="majorHAnsi"/>
          <w:bCs/>
        </w:rPr>
        <w:t>.</w:t>
      </w:r>
    </w:p>
    <w:p w:rsidR="00C37680" w:rsidRPr="00861388" w:rsidRDefault="00C37680" w:rsidP="006C17D0">
      <w:pPr>
        <w:spacing w:line="360" w:lineRule="auto"/>
        <w:rPr>
          <w:rFonts w:asciiTheme="majorHAnsi" w:hAnsiTheme="majorHAnsi" w:cstheme="majorHAnsi"/>
          <w:b/>
          <w:bCs/>
        </w:rPr>
      </w:pPr>
    </w:p>
    <w:p w:rsidR="00F54856" w:rsidRPr="00861388" w:rsidRDefault="00B468AC" w:rsidP="006C17D0">
      <w:pPr>
        <w:spacing w:line="360" w:lineRule="auto"/>
        <w:rPr>
          <w:rFonts w:asciiTheme="majorHAnsi" w:hAnsiTheme="majorHAnsi" w:cstheme="majorHAnsi"/>
        </w:rPr>
      </w:pPr>
      <w:r w:rsidRPr="00861388">
        <w:rPr>
          <w:rFonts w:asciiTheme="majorHAnsi" w:hAnsiTheme="majorHAnsi" w:cstheme="majorHAnsi"/>
          <w:bCs/>
        </w:rPr>
        <w:t>A similar hazard ratio</w:t>
      </w:r>
      <w:r w:rsidR="00F75287" w:rsidRPr="00861388">
        <w:rPr>
          <w:rFonts w:asciiTheme="majorHAnsi" w:hAnsiTheme="majorHAnsi" w:cstheme="majorHAnsi"/>
          <w:bCs/>
        </w:rPr>
        <w:t xml:space="preserve"> for </w:t>
      </w:r>
      <w:r w:rsidR="0040411D" w:rsidRPr="00861388">
        <w:rPr>
          <w:rFonts w:asciiTheme="majorHAnsi" w:hAnsiTheme="majorHAnsi" w:cstheme="majorHAnsi"/>
          <w:bCs/>
        </w:rPr>
        <w:t xml:space="preserve">continuous </w:t>
      </w:r>
      <w:r w:rsidR="00F75287" w:rsidRPr="00861388">
        <w:rPr>
          <w:rFonts w:asciiTheme="majorHAnsi" w:hAnsiTheme="majorHAnsi" w:cstheme="majorHAnsi"/>
          <w:bCs/>
        </w:rPr>
        <w:t>glucose measurements</w:t>
      </w:r>
      <w:r w:rsidRPr="00861388">
        <w:rPr>
          <w:rFonts w:asciiTheme="majorHAnsi" w:hAnsiTheme="majorHAnsi" w:cstheme="majorHAnsi"/>
          <w:bCs/>
        </w:rPr>
        <w:t xml:space="preserve"> (HR=</w:t>
      </w:r>
      <w:r w:rsidR="00BF002A">
        <w:rPr>
          <w:rFonts w:asciiTheme="majorHAnsi" w:hAnsiTheme="majorHAnsi" w:cstheme="majorHAnsi"/>
        </w:rPr>
        <w:t>1.0069</w:t>
      </w:r>
      <w:r w:rsidRPr="00861388">
        <w:rPr>
          <w:rFonts w:asciiTheme="majorHAnsi" w:hAnsiTheme="majorHAnsi" w:cstheme="majorHAnsi"/>
        </w:rPr>
        <w:t>)</w:t>
      </w:r>
      <w:r w:rsidRPr="00861388">
        <w:rPr>
          <w:rFonts w:asciiTheme="majorHAnsi" w:hAnsiTheme="majorHAnsi" w:cstheme="majorHAnsi"/>
          <w:bCs/>
        </w:rPr>
        <w:t xml:space="preserve"> under the Weibull regression model further strengthens the</w:t>
      </w:r>
      <w:r w:rsidR="000D1B14">
        <w:rPr>
          <w:rFonts w:asciiTheme="majorHAnsi" w:hAnsiTheme="majorHAnsi" w:cstheme="majorHAnsi"/>
          <w:bCs/>
        </w:rPr>
        <w:t xml:space="preserve"> overall</w:t>
      </w:r>
      <w:r w:rsidRPr="00861388">
        <w:rPr>
          <w:rFonts w:asciiTheme="majorHAnsi" w:hAnsiTheme="majorHAnsi" w:cstheme="majorHAnsi"/>
          <w:bCs/>
        </w:rPr>
        <w:t xml:space="preserve"> linearity described by the cox regression. The Weibull model makes more assumptions regarding the nature </w:t>
      </w:r>
      <w:r w:rsidR="00F75287" w:rsidRPr="00861388">
        <w:rPr>
          <w:rFonts w:asciiTheme="majorHAnsi" w:hAnsiTheme="majorHAnsi" w:cstheme="majorHAnsi"/>
          <w:bCs/>
        </w:rPr>
        <w:t>of the relationship between our exposure and outcome</w:t>
      </w:r>
      <w:r w:rsidR="00C37680" w:rsidRPr="00861388">
        <w:rPr>
          <w:rFonts w:asciiTheme="majorHAnsi" w:hAnsiTheme="majorHAnsi" w:cstheme="majorHAnsi"/>
          <w:bCs/>
        </w:rPr>
        <w:t xml:space="preserve">. Therefore this </w:t>
      </w:r>
      <w:r w:rsidR="00F75287" w:rsidRPr="00861388">
        <w:rPr>
          <w:rFonts w:asciiTheme="majorHAnsi" w:hAnsiTheme="majorHAnsi" w:cstheme="majorHAnsi"/>
          <w:bCs/>
        </w:rPr>
        <w:t>similarity</w:t>
      </w:r>
      <w:r w:rsidR="00C37680" w:rsidRPr="00861388">
        <w:rPr>
          <w:rFonts w:asciiTheme="majorHAnsi" w:hAnsiTheme="majorHAnsi" w:cstheme="majorHAnsi"/>
          <w:bCs/>
        </w:rPr>
        <w:t xml:space="preserve"> of hazard ratio suggests the association between our exposure and outcome is l</w:t>
      </w:r>
      <w:r w:rsidR="00F75287" w:rsidRPr="00861388">
        <w:rPr>
          <w:rFonts w:asciiTheme="majorHAnsi" w:hAnsiTheme="majorHAnsi" w:cstheme="majorHAnsi"/>
          <w:bCs/>
        </w:rPr>
        <w:t xml:space="preserve">inked with a strong </w:t>
      </w:r>
      <w:r w:rsidR="00C37680" w:rsidRPr="00861388">
        <w:rPr>
          <w:rFonts w:asciiTheme="majorHAnsi" w:hAnsiTheme="majorHAnsi" w:cstheme="majorHAnsi"/>
          <w:bCs/>
        </w:rPr>
        <w:t xml:space="preserve">linear relationship. </w:t>
      </w:r>
    </w:p>
    <w:p w:rsidR="008D5B34" w:rsidRPr="00861388" w:rsidRDefault="008D5B34" w:rsidP="006C17D0">
      <w:pPr>
        <w:spacing w:line="360" w:lineRule="auto"/>
        <w:rPr>
          <w:rFonts w:asciiTheme="majorHAnsi" w:hAnsiTheme="majorHAnsi" w:cstheme="majorHAnsi"/>
        </w:rPr>
      </w:pPr>
    </w:p>
    <w:p w:rsidR="00C37680" w:rsidRDefault="00F75287" w:rsidP="006C17D0">
      <w:pPr>
        <w:spacing w:line="360" w:lineRule="auto"/>
        <w:rPr>
          <w:rFonts w:asciiTheme="majorHAnsi" w:hAnsiTheme="majorHAnsi" w:cstheme="majorHAnsi"/>
        </w:rPr>
      </w:pPr>
      <w:r w:rsidRPr="00861388">
        <w:rPr>
          <w:rFonts w:asciiTheme="majorHAnsi" w:hAnsiTheme="majorHAnsi" w:cstheme="majorHAnsi"/>
        </w:rPr>
        <w:t xml:space="preserve">If we are </w:t>
      </w:r>
      <w:r w:rsidR="00C37680" w:rsidRPr="00861388">
        <w:rPr>
          <w:rFonts w:asciiTheme="majorHAnsi" w:hAnsiTheme="majorHAnsi" w:cstheme="majorHAnsi"/>
        </w:rPr>
        <w:t>also</w:t>
      </w:r>
      <w:r w:rsidRPr="00861388">
        <w:rPr>
          <w:rFonts w:asciiTheme="majorHAnsi" w:hAnsiTheme="majorHAnsi" w:cstheme="majorHAnsi"/>
        </w:rPr>
        <w:t xml:space="preserve"> to</w:t>
      </w:r>
      <w:r w:rsidR="00C37680" w:rsidRPr="00861388">
        <w:rPr>
          <w:rFonts w:asciiTheme="majorHAnsi" w:hAnsiTheme="majorHAnsi" w:cstheme="majorHAnsi"/>
        </w:rPr>
        <w:t xml:space="preserve"> review the hazard ratio under </w:t>
      </w:r>
      <w:r w:rsidRPr="00861388">
        <w:rPr>
          <w:rFonts w:asciiTheme="majorHAnsi" w:hAnsiTheme="majorHAnsi" w:cstheme="majorHAnsi"/>
        </w:rPr>
        <w:t>glucose as a categorical variable we con</w:t>
      </w:r>
      <w:r w:rsidR="00BF002A">
        <w:rPr>
          <w:rFonts w:asciiTheme="majorHAnsi" w:hAnsiTheme="majorHAnsi" w:cstheme="majorHAnsi"/>
        </w:rPr>
        <w:t>tinue to observe that a</w:t>
      </w:r>
      <w:r w:rsidRPr="00861388">
        <w:rPr>
          <w:rFonts w:asciiTheme="majorHAnsi" w:hAnsiTheme="majorHAnsi" w:cstheme="majorHAnsi"/>
        </w:rPr>
        <w:t xml:space="preserve"> linear relationship between those with a normal random glucose measurement (&lt;200mg/dl) and those with a random glucose measurement suggestive of </w:t>
      </w:r>
      <w:r w:rsidR="0040411D" w:rsidRPr="00861388">
        <w:rPr>
          <w:rFonts w:asciiTheme="majorHAnsi" w:hAnsiTheme="majorHAnsi" w:cstheme="majorHAnsi"/>
        </w:rPr>
        <w:t>diabetes (</w:t>
      </w:r>
      <w:r w:rsidR="0040411D" w:rsidRPr="00861388">
        <w:rPr>
          <w:rFonts w:asciiTheme="majorHAnsi" w:hAnsiTheme="majorHAnsi" w:cstheme="majorHAnsi"/>
          <w:color w:val="333333"/>
        </w:rPr>
        <w:t>≥</w:t>
      </w:r>
      <w:r w:rsidRPr="00861388">
        <w:rPr>
          <w:rFonts w:asciiTheme="majorHAnsi" w:hAnsiTheme="majorHAnsi" w:cstheme="majorHAnsi"/>
        </w:rPr>
        <w:t xml:space="preserve">200mg/dl).  Our results suggest that for </w:t>
      </w:r>
      <w:r w:rsidR="00667BF2" w:rsidRPr="00861388">
        <w:rPr>
          <w:rFonts w:asciiTheme="majorHAnsi" w:hAnsiTheme="majorHAnsi" w:cstheme="majorHAnsi"/>
        </w:rPr>
        <w:t xml:space="preserve">every one unit increase in glucose measures those with a glucose measure </w:t>
      </w:r>
      <w:r w:rsidR="0040411D" w:rsidRPr="00861388">
        <w:rPr>
          <w:rFonts w:asciiTheme="majorHAnsi" w:hAnsiTheme="majorHAnsi" w:cstheme="majorHAnsi"/>
        </w:rPr>
        <w:t>suggestive of having diabetes (</w:t>
      </w:r>
      <w:r w:rsidR="0040411D" w:rsidRPr="00861388">
        <w:rPr>
          <w:rFonts w:asciiTheme="majorHAnsi" w:hAnsiTheme="majorHAnsi" w:cstheme="majorHAnsi"/>
          <w:color w:val="333333"/>
        </w:rPr>
        <w:t>≥</w:t>
      </w:r>
      <w:r w:rsidR="00667BF2" w:rsidRPr="00861388">
        <w:rPr>
          <w:rFonts w:asciiTheme="majorHAnsi" w:hAnsiTheme="majorHAnsi" w:cstheme="majorHAnsi"/>
        </w:rPr>
        <w:t xml:space="preserve">200mg/dl), have a 25.2% increase hazard of </w:t>
      </w:r>
      <w:r w:rsidR="00667BF2" w:rsidRPr="00861388">
        <w:rPr>
          <w:rFonts w:asciiTheme="majorHAnsi" w:hAnsiTheme="majorHAnsi" w:cstheme="majorHAnsi"/>
          <w:bCs/>
        </w:rPr>
        <w:t xml:space="preserve">hospitalisation for myocardial infarction </w:t>
      </w:r>
      <w:r w:rsidR="00667BF2" w:rsidRPr="00861388">
        <w:rPr>
          <w:rFonts w:asciiTheme="majorHAnsi" w:hAnsiTheme="majorHAnsi" w:cstheme="majorHAnsi"/>
        </w:rPr>
        <w:t xml:space="preserve">or </w:t>
      </w:r>
      <w:r w:rsidR="00667BF2" w:rsidRPr="00861388">
        <w:rPr>
          <w:rFonts w:asciiTheme="majorHAnsi" w:hAnsiTheme="majorHAnsi" w:cstheme="majorHAnsi"/>
          <w:bCs/>
        </w:rPr>
        <w:t>death from coronary heart disease (HR=</w:t>
      </w:r>
      <w:r w:rsidR="00BF002A">
        <w:rPr>
          <w:rFonts w:asciiTheme="majorHAnsi" w:hAnsiTheme="majorHAnsi" w:cstheme="majorHAnsi"/>
        </w:rPr>
        <w:t>1.25</w:t>
      </w:r>
      <w:r w:rsidR="00667BF2" w:rsidRPr="00861388">
        <w:rPr>
          <w:rFonts w:asciiTheme="majorHAnsi" w:hAnsiTheme="majorHAnsi" w:cstheme="majorHAnsi"/>
        </w:rPr>
        <w:t xml:space="preserve">). </w:t>
      </w:r>
    </w:p>
    <w:p w:rsidR="00EA289A" w:rsidRDefault="00EA289A" w:rsidP="006C17D0">
      <w:pPr>
        <w:spacing w:line="360" w:lineRule="auto"/>
        <w:rPr>
          <w:rFonts w:asciiTheme="majorHAnsi" w:hAnsiTheme="majorHAnsi" w:cstheme="majorHAnsi"/>
        </w:rPr>
      </w:pPr>
    </w:p>
    <w:p w:rsidR="00E45F56" w:rsidRDefault="00E45F56" w:rsidP="004A393B">
      <w:pPr>
        <w:spacing w:line="360" w:lineRule="auto"/>
        <w:rPr>
          <w:rFonts w:asciiTheme="majorHAnsi" w:hAnsiTheme="majorHAnsi" w:cstheme="majorHAnsi"/>
        </w:rPr>
      </w:pPr>
      <w:r>
        <w:rPr>
          <w:rFonts w:asciiTheme="majorHAnsi" w:hAnsiTheme="majorHAnsi" w:cstheme="majorHAnsi"/>
        </w:rPr>
        <w:t>Having said this</w:t>
      </w:r>
      <w:r w:rsidR="00EA289A">
        <w:rPr>
          <w:rFonts w:asciiTheme="majorHAnsi" w:hAnsiTheme="majorHAnsi" w:cstheme="majorHAnsi"/>
        </w:rPr>
        <w:t xml:space="preserve">, upon carrying out further tests for linearity, it becomes clear that the relationship between glucose and the outcome is </w:t>
      </w:r>
      <w:r>
        <w:rPr>
          <w:rFonts w:asciiTheme="majorHAnsi" w:hAnsiTheme="majorHAnsi" w:cstheme="majorHAnsi"/>
        </w:rPr>
        <w:t xml:space="preserve">in fact </w:t>
      </w:r>
      <w:r w:rsidR="00EA289A">
        <w:rPr>
          <w:rFonts w:asciiTheme="majorHAnsi" w:hAnsiTheme="majorHAnsi" w:cstheme="majorHAnsi"/>
        </w:rPr>
        <w:t>non-linear and more likely quadratic. Carrying out a likelihood ratio test between a cox regression</w:t>
      </w:r>
      <w:r>
        <w:rPr>
          <w:rFonts w:asciiTheme="majorHAnsi" w:hAnsiTheme="majorHAnsi" w:cstheme="majorHAnsi"/>
        </w:rPr>
        <w:t xml:space="preserve"> model which includes</w:t>
      </w:r>
      <w:r w:rsidR="00EA289A">
        <w:rPr>
          <w:rFonts w:asciiTheme="majorHAnsi" w:hAnsiTheme="majorHAnsi" w:cstheme="majorHAnsi"/>
        </w:rPr>
        <w:t xml:space="preserve"> a quadratic term for glucose and a model without, we obtain a p-value that is significant at the p&lt;0.05 level (p=0.035). </w:t>
      </w:r>
      <w:r w:rsidR="004C536A">
        <w:rPr>
          <w:rFonts w:asciiTheme="majorHAnsi" w:hAnsiTheme="majorHAnsi" w:cstheme="majorHAnsi"/>
        </w:rPr>
        <w:t>Taking this quadrat</w:t>
      </w:r>
      <w:r>
        <w:rPr>
          <w:rFonts w:asciiTheme="majorHAnsi" w:hAnsiTheme="majorHAnsi" w:cstheme="majorHAnsi"/>
        </w:rPr>
        <w:t>ic relation into account in turn</w:t>
      </w:r>
      <w:r w:rsidR="004C536A">
        <w:rPr>
          <w:rFonts w:asciiTheme="majorHAnsi" w:hAnsiTheme="majorHAnsi" w:cstheme="majorHAnsi"/>
        </w:rPr>
        <w:t xml:space="preserve"> alters the hazard </w:t>
      </w:r>
      <w:r w:rsidR="004C536A">
        <w:rPr>
          <w:rFonts w:asciiTheme="majorHAnsi" w:hAnsiTheme="majorHAnsi" w:cstheme="majorHAnsi"/>
        </w:rPr>
        <w:lastRenderedPageBreak/>
        <w:t>ratio for glucose (HR = 1.016). Therefore suggesting a one-unit increase in hazard at 1.6% rather than an 0.69%.</w:t>
      </w:r>
    </w:p>
    <w:p w:rsidR="00E45F56" w:rsidRDefault="00E45F56" w:rsidP="004A393B">
      <w:pPr>
        <w:spacing w:line="360" w:lineRule="auto"/>
        <w:rPr>
          <w:rFonts w:asciiTheme="majorHAnsi" w:hAnsiTheme="majorHAnsi" w:cstheme="majorHAnsi"/>
        </w:rPr>
      </w:pPr>
    </w:p>
    <w:p w:rsidR="00BC3833" w:rsidRDefault="004A393B" w:rsidP="004A393B">
      <w:pPr>
        <w:spacing w:line="360" w:lineRule="auto"/>
        <w:rPr>
          <w:rFonts w:asciiTheme="majorHAnsi" w:hAnsiTheme="majorHAnsi" w:cstheme="majorHAnsi"/>
        </w:rPr>
      </w:pPr>
      <w:r>
        <w:rPr>
          <w:rFonts w:asciiTheme="majorHAnsi" w:hAnsiTheme="majorHAnsi" w:cstheme="majorHAnsi"/>
        </w:rPr>
        <w:t>For clarity of analysis, beyond understanding linearity of association the quadratic term for glucose has been omitted from further analysis of association.</w:t>
      </w:r>
    </w:p>
    <w:p w:rsidR="00E45F56" w:rsidRPr="004A393B" w:rsidRDefault="00E45F56" w:rsidP="004A393B">
      <w:pPr>
        <w:spacing w:line="360" w:lineRule="auto"/>
        <w:rPr>
          <w:rFonts w:asciiTheme="majorHAnsi" w:hAnsiTheme="majorHAnsi" w:cstheme="majorHAnsi"/>
        </w:rPr>
      </w:pPr>
    </w:p>
    <w:p w:rsidR="007F10F7" w:rsidRPr="00861388" w:rsidRDefault="007F10F7" w:rsidP="00BF002A">
      <w:pPr>
        <w:rPr>
          <w:rFonts w:asciiTheme="majorHAnsi" w:hAnsiTheme="majorHAnsi" w:cstheme="majorHAnsi"/>
          <w:b/>
        </w:rPr>
      </w:pPr>
    </w:p>
    <w:p w:rsidR="007F10F7" w:rsidRPr="00A0009B" w:rsidRDefault="007F10F7" w:rsidP="00A0009B">
      <w:pPr>
        <w:pStyle w:val="ListParagraph"/>
        <w:numPr>
          <w:ilvl w:val="0"/>
          <w:numId w:val="3"/>
        </w:numPr>
        <w:spacing w:line="360" w:lineRule="auto"/>
        <w:ind w:left="284" w:hanging="284"/>
        <w:rPr>
          <w:rFonts w:asciiTheme="minorHAnsi" w:hAnsiTheme="minorHAnsi" w:cstheme="minorHAnsi"/>
          <w:b/>
          <w:u w:val="single"/>
        </w:rPr>
      </w:pPr>
      <w:r w:rsidRPr="00A0009B">
        <w:rPr>
          <w:rFonts w:asciiTheme="minorHAnsi" w:hAnsiTheme="minorHAnsi" w:cstheme="minorHAnsi"/>
          <w:b/>
          <w:u w:val="single"/>
        </w:rPr>
        <w:t>How missing data is treated</w:t>
      </w:r>
    </w:p>
    <w:p w:rsidR="00F54856" w:rsidRPr="00861388" w:rsidRDefault="00F54856" w:rsidP="006C17D0">
      <w:pPr>
        <w:spacing w:line="360" w:lineRule="auto"/>
        <w:ind w:left="360"/>
        <w:rPr>
          <w:rFonts w:asciiTheme="majorHAnsi" w:hAnsiTheme="majorHAnsi" w:cstheme="majorHAnsi"/>
        </w:rPr>
      </w:pPr>
    </w:p>
    <w:p w:rsidR="00F54856" w:rsidRPr="00861388" w:rsidRDefault="00F54856" w:rsidP="006C17D0">
      <w:pPr>
        <w:spacing w:line="360" w:lineRule="auto"/>
        <w:rPr>
          <w:rFonts w:asciiTheme="majorHAnsi" w:hAnsiTheme="majorHAnsi" w:cstheme="majorHAnsi"/>
        </w:rPr>
      </w:pPr>
      <w:r w:rsidRPr="00861388">
        <w:rPr>
          <w:rFonts w:asciiTheme="majorHAnsi" w:hAnsiTheme="majorHAnsi" w:cstheme="majorHAnsi"/>
        </w:rPr>
        <w:t>According to initial investigation of the data the following four variables have the following level of missing observations – BMI (17 missing observations), Glucose (387 missing observations), Date of death (2,877 missing observations), Date of hospitalised MI or death from CHD (3,613 missing observations). To handle the continuous data of BMI and glucose, the statistical method of multiple impu</w:t>
      </w:r>
      <w:r w:rsidR="00667BF2" w:rsidRPr="00861388">
        <w:rPr>
          <w:rFonts w:asciiTheme="majorHAnsi" w:hAnsiTheme="majorHAnsi" w:cstheme="majorHAnsi"/>
        </w:rPr>
        <w:t>tation will be used</w:t>
      </w:r>
      <w:r w:rsidR="0040411D" w:rsidRPr="00861388">
        <w:rPr>
          <w:rFonts w:asciiTheme="majorHAnsi" w:hAnsiTheme="majorHAnsi" w:cstheme="majorHAnsi"/>
        </w:rPr>
        <w:t xml:space="preserve"> to</w:t>
      </w:r>
      <w:r w:rsidR="00667BF2" w:rsidRPr="00861388">
        <w:rPr>
          <w:rFonts w:asciiTheme="majorHAnsi" w:hAnsiTheme="majorHAnsi" w:cstheme="majorHAnsi"/>
        </w:rPr>
        <w:t xml:space="preserve"> impute the missing gaps in the data. This imputation technique will be used under the </w:t>
      </w:r>
      <w:proofErr w:type="spellStart"/>
      <w:r w:rsidR="00667BF2" w:rsidRPr="00861388">
        <w:rPr>
          <w:rFonts w:asciiTheme="majorHAnsi" w:hAnsiTheme="majorHAnsi" w:cstheme="majorHAnsi"/>
        </w:rPr>
        <w:t>missingness</w:t>
      </w:r>
      <w:proofErr w:type="spellEnd"/>
      <w:r w:rsidR="00667BF2" w:rsidRPr="00861388">
        <w:rPr>
          <w:rFonts w:asciiTheme="majorHAnsi" w:hAnsiTheme="majorHAnsi" w:cstheme="majorHAnsi"/>
        </w:rPr>
        <w:t xml:space="preserve"> </w:t>
      </w:r>
      <w:r w:rsidR="0040411D" w:rsidRPr="00861388">
        <w:rPr>
          <w:rFonts w:asciiTheme="majorHAnsi" w:hAnsiTheme="majorHAnsi" w:cstheme="majorHAnsi"/>
        </w:rPr>
        <w:t>assumption</w:t>
      </w:r>
      <w:r w:rsidR="00667BF2" w:rsidRPr="00861388">
        <w:rPr>
          <w:rFonts w:asciiTheme="majorHAnsi" w:hAnsiTheme="majorHAnsi" w:cstheme="majorHAnsi"/>
        </w:rPr>
        <w:t xml:space="preserve"> that data is </w:t>
      </w:r>
      <w:r w:rsidR="00BF002A">
        <w:rPr>
          <w:rFonts w:asciiTheme="majorHAnsi" w:hAnsiTheme="majorHAnsi" w:cstheme="majorHAnsi"/>
        </w:rPr>
        <w:t xml:space="preserve">most likely </w:t>
      </w:r>
      <w:r w:rsidRPr="00861388">
        <w:rPr>
          <w:rFonts w:asciiTheme="majorHAnsi" w:hAnsiTheme="majorHAnsi" w:cstheme="majorHAnsi"/>
        </w:rPr>
        <w:t xml:space="preserve">missing at random. </w:t>
      </w:r>
      <w:r w:rsidR="002E571C" w:rsidRPr="00861388">
        <w:rPr>
          <w:rFonts w:asciiTheme="majorHAnsi" w:hAnsiTheme="majorHAnsi" w:cstheme="majorHAnsi"/>
        </w:rPr>
        <w:t xml:space="preserve">Under this assumption multiple imputation does well to produce data that is broadly consistent with the nature of distribution that already exists within the dataset. </w:t>
      </w:r>
      <w:r w:rsidR="0040411D" w:rsidRPr="00861388">
        <w:rPr>
          <w:rFonts w:asciiTheme="majorHAnsi" w:hAnsiTheme="majorHAnsi" w:cstheme="majorHAnsi"/>
        </w:rPr>
        <w:t>Therefore the significance of our cox</w:t>
      </w:r>
      <w:r w:rsidR="002E571C" w:rsidRPr="00861388">
        <w:rPr>
          <w:rFonts w:asciiTheme="majorHAnsi" w:hAnsiTheme="majorHAnsi" w:cstheme="majorHAnsi"/>
        </w:rPr>
        <w:t xml:space="preserve"> model may be </w:t>
      </w:r>
      <w:r w:rsidR="00BF002A">
        <w:rPr>
          <w:rFonts w:asciiTheme="majorHAnsi" w:hAnsiTheme="majorHAnsi" w:cstheme="majorHAnsi"/>
        </w:rPr>
        <w:t>improved without compromising</w:t>
      </w:r>
      <w:r w:rsidR="002E571C" w:rsidRPr="00861388">
        <w:rPr>
          <w:rFonts w:asciiTheme="majorHAnsi" w:hAnsiTheme="majorHAnsi" w:cstheme="majorHAnsi"/>
        </w:rPr>
        <w:t xml:space="preserve"> the skewness of data or increased variation. </w:t>
      </w:r>
      <w:r w:rsidR="00667BF2" w:rsidRPr="00861388">
        <w:rPr>
          <w:rFonts w:asciiTheme="majorHAnsi" w:hAnsiTheme="majorHAnsi" w:cstheme="majorHAnsi"/>
        </w:rPr>
        <w:t xml:space="preserve">We will not be imputing data for the missing dates values using multiple imputation because it is not a continuous </w:t>
      </w:r>
      <w:r w:rsidR="00001ADC" w:rsidRPr="00861388">
        <w:rPr>
          <w:rFonts w:asciiTheme="majorHAnsi" w:hAnsiTheme="majorHAnsi" w:cstheme="majorHAnsi"/>
        </w:rPr>
        <w:t>variable</w:t>
      </w:r>
      <w:r w:rsidR="00667BF2" w:rsidRPr="00861388">
        <w:rPr>
          <w:rFonts w:asciiTheme="majorHAnsi" w:hAnsiTheme="majorHAnsi" w:cstheme="majorHAnsi"/>
        </w:rPr>
        <w:t xml:space="preserve"> and therefore missing values cannot be drawn </w:t>
      </w:r>
      <w:r w:rsidR="0040411D" w:rsidRPr="00861388">
        <w:rPr>
          <w:rFonts w:asciiTheme="majorHAnsi" w:hAnsiTheme="majorHAnsi" w:cstheme="majorHAnsi"/>
        </w:rPr>
        <w:t xml:space="preserve">appropriately </w:t>
      </w:r>
      <w:r w:rsidR="00667BF2" w:rsidRPr="00861388">
        <w:rPr>
          <w:rFonts w:asciiTheme="majorHAnsi" w:hAnsiTheme="majorHAnsi" w:cstheme="majorHAnsi"/>
        </w:rPr>
        <w:t xml:space="preserve">from a distribution. </w:t>
      </w:r>
    </w:p>
    <w:p w:rsidR="002E571C" w:rsidRPr="00861388" w:rsidRDefault="002E571C" w:rsidP="006C17D0">
      <w:pPr>
        <w:spacing w:line="360" w:lineRule="auto"/>
        <w:ind w:left="360"/>
        <w:rPr>
          <w:rFonts w:asciiTheme="majorHAnsi" w:hAnsiTheme="majorHAnsi" w:cstheme="majorHAnsi"/>
        </w:rPr>
      </w:pPr>
    </w:p>
    <w:p w:rsidR="00001ADC" w:rsidRPr="00861388" w:rsidRDefault="002E571C" w:rsidP="00EA5824">
      <w:pPr>
        <w:spacing w:line="360" w:lineRule="auto"/>
        <w:rPr>
          <w:rFonts w:asciiTheme="majorHAnsi" w:hAnsiTheme="majorHAnsi" w:cstheme="majorHAnsi"/>
        </w:rPr>
      </w:pPr>
      <w:r w:rsidRPr="00861388">
        <w:rPr>
          <w:rFonts w:asciiTheme="majorHAnsi" w:hAnsiTheme="majorHAnsi" w:cstheme="majorHAnsi"/>
        </w:rPr>
        <w:t>Our results upon running our original cox regre</w:t>
      </w:r>
      <w:r w:rsidR="0040411D" w:rsidRPr="00861388">
        <w:rPr>
          <w:rFonts w:asciiTheme="majorHAnsi" w:hAnsiTheme="majorHAnsi" w:cstheme="majorHAnsi"/>
        </w:rPr>
        <w:t>ssion model using imputed</w:t>
      </w:r>
      <w:r w:rsidRPr="00861388">
        <w:rPr>
          <w:rFonts w:asciiTheme="majorHAnsi" w:hAnsiTheme="majorHAnsi" w:cstheme="majorHAnsi"/>
        </w:rPr>
        <w:t xml:space="preserve"> glucose and BMI values </w:t>
      </w:r>
      <w:r w:rsidR="00BF002A">
        <w:rPr>
          <w:rFonts w:asciiTheme="majorHAnsi" w:hAnsiTheme="majorHAnsi" w:cstheme="majorHAnsi"/>
        </w:rPr>
        <w:t>(Table 3</w:t>
      </w:r>
      <w:r w:rsidR="0040411D" w:rsidRPr="00861388">
        <w:rPr>
          <w:rFonts w:asciiTheme="majorHAnsi" w:hAnsiTheme="majorHAnsi" w:cstheme="majorHAnsi"/>
        </w:rPr>
        <w:t xml:space="preserve">) </w:t>
      </w:r>
      <w:r w:rsidR="00825E1C" w:rsidRPr="00861388">
        <w:rPr>
          <w:rFonts w:asciiTheme="majorHAnsi" w:hAnsiTheme="majorHAnsi" w:cstheme="majorHAnsi"/>
        </w:rPr>
        <w:t>show that the hazard ratio has not changed much. Yet there is a small decrease in the standard error w</w:t>
      </w:r>
      <w:r w:rsidR="00E45F56">
        <w:rPr>
          <w:rFonts w:asciiTheme="majorHAnsi" w:hAnsiTheme="majorHAnsi" w:cstheme="majorHAnsi"/>
        </w:rPr>
        <w:t>hich is somewhat to be expected because</w:t>
      </w:r>
      <w:r w:rsidR="00825E1C" w:rsidRPr="00861388">
        <w:rPr>
          <w:rFonts w:asciiTheme="majorHAnsi" w:hAnsiTheme="majorHAnsi" w:cstheme="majorHAnsi"/>
        </w:rPr>
        <w:t xml:space="preserve"> the level of </w:t>
      </w:r>
      <w:proofErr w:type="spellStart"/>
      <w:r w:rsidR="00825E1C" w:rsidRPr="00861388">
        <w:rPr>
          <w:rFonts w:asciiTheme="majorHAnsi" w:hAnsiTheme="majorHAnsi" w:cstheme="majorHAnsi"/>
        </w:rPr>
        <w:t>miss</w:t>
      </w:r>
      <w:r w:rsidR="00E45F56">
        <w:rPr>
          <w:rFonts w:asciiTheme="majorHAnsi" w:hAnsiTheme="majorHAnsi" w:cstheme="majorHAnsi"/>
        </w:rPr>
        <w:t>ingness</w:t>
      </w:r>
      <w:proofErr w:type="spellEnd"/>
      <w:r w:rsidR="00E45F56">
        <w:rPr>
          <w:rFonts w:asciiTheme="majorHAnsi" w:hAnsiTheme="majorHAnsi" w:cstheme="majorHAnsi"/>
        </w:rPr>
        <w:t xml:space="preserve"> for glucose and BMI are</w:t>
      </w:r>
      <w:r w:rsidR="00825E1C" w:rsidRPr="00861388">
        <w:rPr>
          <w:rFonts w:asciiTheme="majorHAnsi" w:hAnsiTheme="majorHAnsi" w:cstheme="majorHAnsi"/>
        </w:rPr>
        <w:t xml:space="preserve"> not extensive at 0.4% and 9.1% respe</w:t>
      </w:r>
      <w:r w:rsidR="0040411D" w:rsidRPr="00861388">
        <w:rPr>
          <w:rFonts w:asciiTheme="majorHAnsi" w:hAnsiTheme="majorHAnsi" w:cstheme="majorHAnsi"/>
        </w:rPr>
        <w:t>ctively. A similar pattern though</w:t>
      </w:r>
      <w:r w:rsidR="00825E1C" w:rsidRPr="00861388">
        <w:rPr>
          <w:rFonts w:asciiTheme="majorHAnsi" w:hAnsiTheme="majorHAnsi" w:cstheme="majorHAnsi"/>
        </w:rPr>
        <w:t xml:space="preserve"> cannot be said for glucose as a categorical variable, although the hazard ratio are similar the </w:t>
      </w:r>
      <w:r w:rsidR="00001ADC" w:rsidRPr="00861388">
        <w:rPr>
          <w:rFonts w:asciiTheme="majorHAnsi" w:hAnsiTheme="majorHAnsi" w:cstheme="majorHAnsi"/>
        </w:rPr>
        <w:t>standard</w:t>
      </w:r>
      <w:r w:rsidR="00825E1C" w:rsidRPr="00861388">
        <w:rPr>
          <w:rFonts w:asciiTheme="majorHAnsi" w:hAnsiTheme="majorHAnsi" w:cstheme="majorHAnsi"/>
        </w:rPr>
        <w:t xml:space="preserve"> error seems to increase. </w:t>
      </w:r>
      <w:r w:rsidR="00001ADC" w:rsidRPr="00861388">
        <w:rPr>
          <w:rFonts w:asciiTheme="majorHAnsi" w:hAnsiTheme="majorHAnsi" w:cstheme="majorHAnsi"/>
        </w:rPr>
        <w:t xml:space="preserve">If we refer to the wider 95% CI for the categorical HR compared to the continuous HR, it is possible to </w:t>
      </w:r>
      <w:r w:rsidR="0040411D" w:rsidRPr="00861388">
        <w:rPr>
          <w:rFonts w:asciiTheme="majorHAnsi" w:hAnsiTheme="majorHAnsi" w:cstheme="majorHAnsi"/>
        </w:rPr>
        <w:t>expect</w:t>
      </w:r>
      <w:r w:rsidR="00001ADC" w:rsidRPr="00861388">
        <w:rPr>
          <w:rFonts w:asciiTheme="majorHAnsi" w:hAnsiTheme="majorHAnsi" w:cstheme="majorHAnsi"/>
        </w:rPr>
        <w:t xml:space="preserve"> greater variation between different analysis for the categorical glucose model compared to the continuous glucose model. </w:t>
      </w:r>
    </w:p>
    <w:p w:rsidR="00260947" w:rsidRDefault="00260947" w:rsidP="00260947">
      <w:pPr>
        <w:spacing w:line="360" w:lineRule="auto"/>
        <w:rPr>
          <w:rFonts w:asciiTheme="majorHAnsi" w:hAnsiTheme="majorHAnsi" w:cstheme="majorHAnsi"/>
        </w:rPr>
      </w:pPr>
    </w:p>
    <w:p w:rsidR="007F10F7" w:rsidRDefault="00001ADC" w:rsidP="004C536A">
      <w:pPr>
        <w:spacing w:line="360" w:lineRule="auto"/>
        <w:rPr>
          <w:rFonts w:asciiTheme="majorHAnsi" w:hAnsiTheme="majorHAnsi" w:cstheme="majorHAnsi"/>
        </w:rPr>
      </w:pPr>
      <w:r w:rsidRPr="00861388">
        <w:rPr>
          <w:rFonts w:asciiTheme="majorHAnsi" w:hAnsiTheme="majorHAnsi" w:cstheme="majorHAnsi"/>
        </w:rPr>
        <w:lastRenderedPageBreak/>
        <w:t>Finally with</w:t>
      </w:r>
      <w:r w:rsidR="00BF002A">
        <w:rPr>
          <w:rFonts w:asciiTheme="majorHAnsi" w:hAnsiTheme="majorHAnsi" w:cstheme="majorHAnsi"/>
        </w:rPr>
        <w:t xml:space="preserve"> reference to results in Table 4, </w:t>
      </w:r>
      <w:r w:rsidRPr="00861388">
        <w:rPr>
          <w:rFonts w:asciiTheme="majorHAnsi" w:hAnsiTheme="majorHAnsi" w:cstheme="majorHAnsi"/>
        </w:rPr>
        <w:t xml:space="preserve">we can be highly confident that the </w:t>
      </w:r>
      <w:proofErr w:type="spellStart"/>
      <w:r w:rsidRPr="00861388">
        <w:rPr>
          <w:rFonts w:asciiTheme="majorHAnsi" w:hAnsiTheme="majorHAnsi" w:cstheme="majorHAnsi"/>
        </w:rPr>
        <w:t>missingness</w:t>
      </w:r>
      <w:proofErr w:type="spellEnd"/>
      <w:r w:rsidRPr="00861388">
        <w:rPr>
          <w:rFonts w:asciiTheme="majorHAnsi" w:hAnsiTheme="majorHAnsi" w:cstheme="majorHAnsi"/>
        </w:rPr>
        <w:t xml:space="preserve"> at</w:t>
      </w:r>
      <w:r w:rsidR="0040411D" w:rsidRPr="00861388">
        <w:rPr>
          <w:rFonts w:asciiTheme="majorHAnsi" w:hAnsiTheme="majorHAnsi" w:cstheme="majorHAnsi"/>
        </w:rPr>
        <w:t xml:space="preserve"> random assumption is highly plausible</w:t>
      </w:r>
      <w:r w:rsidRPr="00861388">
        <w:rPr>
          <w:rFonts w:asciiTheme="majorHAnsi" w:hAnsiTheme="majorHAnsi" w:cstheme="majorHAnsi"/>
        </w:rPr>
        <w:t xml:space="preserve"> for our data. Small changes if any in the</w:t>
      </w:r>
      <w:r w:rsidR="0040411D" w:rsidRPr="00861388">
        <w:rPr>
          <w:rFonts w:asciiTheme="majorHAnsi" w:hAnsiTheme="majorHAnsi" w:cstheme="majorHAnsi"/>
        </w:rPr>
        <w:t xml:space="preserve"> standard</w:t>
      </w:r>
      <w:r w:rsidR="00045B9E">
        <w:rPr>
          <w:rFonts w:asciiTheme="majorHAnsi" w:hAnsiTheme="majorHAnsi" w:cstheme="majorHAnsi"/>
        </w:rPr>
        <w:t xml:space="preserve"> deviation or mean along </w:t>
      </w:r>
      <w:r w:rsidRPr="00861388">
        <w:rPr>
          <w:rFonts w:asciiTheme="majorHAnsi" w:hAnsiTheme="majorHAnsi" w:cstheme="majorHAnsi"/>
        </w:rPr>
        <w:t xml:space="preserve">rounds of imputation suggests a strong robustness of this assumption </w:t>
      </w:r>
      <w:r w:rsidR="00045B9E">
        <w:rPr>
          <w:rFonts w:asciiTheme="majorHAnsi" w:hAnsiTheme="majorHAnsi" w:cstheme="majorHAnsi"/>
        </w:rPr>
        <w:t>and further justifies</w:t>
      </w:r>
      <w:r w:rsidRPr="00861388">
        <w:rPr>
          <w:rFonts w:asciiTheme="majorHAnsi" w:hAnsiTheme="majorHAnsi" w:cstheme="majorHAnsi"/>
        </w:rPr>
        <w:t xml:space="preserve"> </w:t>
      </w:r>
      <w:r w:rsidR="0040411D" w:rsidRPr="00861388">
        <w:rPr>
          <w:rFonts w:asciiTheme="majorHAnsi" w:hAnsiTheme="majorHAnsi" w:cstheme="majorHAnsi"/>
        </w:rPr>
        <w:t>multiple</w:t>
      </w:r>
      <w:r w:rsidRPr="00861388">
        <w:rPr>
          <w:rFonts w:asciiTheme="majorHAnsi" w:hAnsiTheme="majorHAnsi" w:cstheme="majorHAnsi"/>
        </w:rPr>
        <w:t xml:space="preserve"> </w:t>
      </w:r>
      <w:r w:rsidR="0040411D" w:rsidRPr="00861388">
        <w:rPr>
          <w:rFonts w:asciiTheme="majorHAnsi" w:hAnsiTheme="majorHAnsi" w:cstheme="majorHAnsi"/>
        </w:rPr>
        <w:t>imputation</w:t>
      </w:r>
      <w:r w:rsidRPr="00861388">
        <w:rPr>
          <w:rFonts w:asciiTheme="majorHAnsi" w:hAnsiTheme="majorHAnsi" w:cstheme="majorHAnsi"/>
        </w:rPr>
        <w:t xml:space="preserve"> as an appropriate</w:t>
      </w:r>
      <w:r w:rsidR="0040411D" w:rsidRPr="00861388">
        <w:rPr>
          <w:rFonts w:asciiTheme="majorHAnsi" w:hAnsiTheme="majorHAnsi" w:cstheme="majorHAnsi"/>
        </w:rPr>
        <w:t xml:space="preserve"> statistical</w:t>
      </w:r>
      <w:r w:rsidRPr="00861388">
        <w:rPr>
          <w:rFonts w:asciiTheme="majorHAnsi" w:hAnsiTheme="majorHAnsi" w:cstheme="majorHAnsi"/>
        </w:rPr>
        <w:t xml:space="preserve"> technique</w:t>
      </w:r>
      <w:r w:rsidR="0040411D" w:rsidRPr="00861388">
        <w:rPr>
          <w:rFonts w:asciiTheme="majorHAnsi" w:hAnsiTheme="majorHAnsi" w:cstheme="majorHAnsi"/>
        </w:rPr>
        <w:t xml:space="preserve"> </w:t>
      </w:r>
      <w:r w:rsidRPr="00861388">
        <w:rPr>
          <w:rFonts w:asciiTheme="majorHAnsi" w:hAnsiTheme="majorHAnsi" w:cstheme="majorHAnsi"/>
        </w:rPr>
        <w:t>to deal with continuous</w:t>
      </w:r>
      <w:r w:rsidR="0040411D" w:rsidRPr="00861388">
        <w:rPr>
          <w:rFonts w:asciiTheme="majorHAnsi" w:hAnsiTheme="majorHAnsi" w:cstheme="majorHAnsi"/>
        </w:rPr>
        <w:t xml:space="preserve"> missing data within our data</w:t>
      </w:r>
      <w:r w:rsidR="00045B9E">
        <w:rPr>
          <w:rFonts w:asciiTheme="majorHAnsi" w:hAnsiTheme="majorHAnsi" w:cstheme="majorHAnsi"/>
        </w:rPr>
        <w:t>set</w:t>
      </w:r>
      <w:r w:rsidR="0040411D" w:rsidRPr="00861388">
        <w:rPr>
          <w:rFonts w:asciiTheme="majorHAnsi" w:hAnsiTheme="majorHAnsi" w:cstheme="majorHAnsi"/>
        </w:rPr>
        <w:t>.</w:t>
      </w:r>
    </w:p>
    <w:p w:rsidR="004C536A" w:rsidRDefault="004C536A" w:rsidP="004C536A">
      <w:pPr>
        <w:spacing w:line="360" w:lineRule="auto"/>
        <w:rPr>
          <w:rFonts w:asciiTheme="majorHAnsi" w:hAnsiTheme="majorHAnsi" w:cstheme="majorHAnsi"/>
        </w:rPr>
      </w:pPr>
    </w:p>
    <w:p w:rsidR="004C536A" w:rsidRPr="004C536A" w:rsidRDefault="004C536A" w:rsidP="004C536A">
      <w:pPr>
        <w:spacing w:line="360" w:lineRule="auto"/>
        <w:rPr>
          <w:rFonts w:asciiTheme="majorHAnsi" w:hAnsiTheme="majorHAnsi" w:cstheme="majorHAnsi"/>
        </w:rPr>
      </w:pPr>
    </w:p>
    <w:p w:rsidR="007F10F7" w:rsidRPr="00A0009B" w:rsidRDefault="007F10F7" w:rsidP="00A0009B">
      <w:pPr>
        <w:pStyle w:val="ListParagraph"/>
        <w:numPr>
          <w:ilvl w:val="0"/>
          <w:numId w:val="3"/>
        </w:numPr>
        <w:spacing w:line="360" w:lineRule="auto"/>
        <w:ind w:left="284" w:hanging="284"/>
        <w:rPr>
          <w:rFonts w:asciiTheme="minorHAnsi" w:eastAsia="MS Gothic" w:hAnsiTheme="minorHAnsi" w:cstheme="minorHAnsi"/>
          <w:b/>
          <w:u w:val="single"/>
        </w:rPr>
      </w:pPr>
      <w:r w:rsidRPr="00A0009B">
        <w:rPr>
          <w:rFonts w:asciiTheme="minorHAnsi" w:hAnsiTheme="minorHAnsi" w:cstheme="minorHAnsi"/>
          <w:b/>
          <w:u w:val="single"/>
        </w:rPr>
        <w:t>Overall interpretation of the results and conclusion</w:t>
      </w:r>
    </w:p>
    <w:p w:rsidR="00EA5824" w:rsidRPr="00861388" w:rsidRDefault="00EA5824" w:rsidP="006C17D0">
      <w:pPr>
        <w:spacing w:line="360" w:lineRule="auto"/>
        <w:rPr>
          <w:rFonts w:asciiTheme="majorHAnsi" w:eastAsia="MS Gothic" w:hAnsiTheme="majorHAnsi" w:cstheme="majorHAnsi"/>
          <w:b/>
        </w:rPr>
      </w:pPr>
    </w:p>
    <w:p w:rsidR="00045B9E" w:rsidRDefault="00580C08" w:rsidP="006C17D0">
      <w:pPr>
        <w:spacing w:line="360" w:lineRule="auto"/>
        <w:rPr>
          <w:rFonts w:asciiTheme="majorHAnsi" w:hAnsiTheme="majorHAnsi" w:cstheme="majorHAnsi"/>
        </w:rPr>
      </w:pPr>
      <w:r w:rsidRPr="00861388">
        <w:rPr>
          <w:rFonts w:asciiTheme="majorHAnsi" w:hAnsiTheme="majorHAnsi" w:cstheme="majorHAnsi"/>
        </w:rPr>
        <w:t xml:space="preserve">Overall from our results we can be confident to conclude that </w:t>
      </w:r>
      <w:r w:rsidR="0040411D" w:rsidRPr="00861388">
        <w:rPr>
          <w:rFonts w:asciiTheme="majorHAnsi" w:hAnsiTheme="majorHAnsi" w:cstheme="majorHAnsi"/>
        </w:rPr>
        <w:t xml:space="preserve">there is </w:t>
      </w:r>
      <w:r w:rsidR="00045B9E">
        <w:rPr>
          <w:rFonts w:asciiTheme="majorHAnsi" w:hAnsiTheme="majorHAnsi" w:cstheme="majorHAnsi"/>
        </w:rPr>
        <w:t xml:space="preserve">an </w:t>
      </w:r>
      <w:r w:rsidR="0040411D" w:rsidRPr="00861388">
        <w:rPr>
          <w:rFonts w:asciiTheme="majorHAnsi" w:hAnsiTheme="majorHAnsi" w:cstheme="majorHAnsi"/>
        </w:rPr>
        <w:t>independent</w:t>
      </w:r>
      <w:r w:rsidR="00EA289A">
        <w:rPr>
          <w:rFonts w:asciiTheme="majorHAnsi" w:hAnsiTheme="majorHAnsi" w:cstheme="majorHAnsi"/>
        </w:rPr>
        <w:t xml:space="preserve"> non-linear</w:t>
      </w:r>
      <w:r w:rsidRPr="00861388">
        <w:rPr>
          <w:rFonts w:asciiTheme="majorHAnsi" w:hAnsiTheme="majorHAnsi" w:cstheme="majorHAnsi"/>
        </w:rPr>
        <w:t xml:space="preserve"> association between </w:t>
      </w:r>
      <w:r w:rsidRPr="00861388">
        <w:rPr>
          <w:rFonts w:asciiTheme="majorHAnsi" w:hAnsiTheme="majorHAnsi" w:cstheme="majorHAnsi"/>
          <w:bCs/>
        </w:rPr>
        <w:t>blood glucose</w:t>
      </w:r>
      <w:r w:rsidR="00045B9E">
        <w:rPr>
          <w:rFonts w:asciiTheme="majorHAnsi" w:hAnsiTheme="majorHAnsi" w:cstheme="majorHAnsi"/>
        </w:rPr>
        <w:t xml:space="preserve"> and</w:t>
      </w:r>
      <w:r w:rsidRPr="00861388">
        <w:rPr>
          <w:rFonts w:asciiTheme="majorHAnsi" w:hAnsiTheme="majorHAnsi" w:cstheme="majorHAnsi"/>
        </w:rPr>
        <w:t xml:space="preserve"> </w:t>
      </w:r>
      <w:r w:rsidRPr="00861388">
        <w:rPr>
          <w:rFonts w:asciiTheme="majorHAnsi" w:hAnsiTheme="majorHAnsi" w:cstheme="majorHAnsi"/>
          <w:bCs/>
        </w:rPr>
        <w:t xml:space="preserve">subsequent hospitalisation for myocardial infarction </w:t>
      </w:r>
      <w:r w:rsidRPr="00861388">
        <w:rPr>
          <w:rFonts w:asciiTheme="majorHAnsi" w:hAnsiTheme="majorHAnsi" w:cstheme="majorHAnsi"/>
        </w:rPr>
        <w:t xml:space="preserve">or </w:t>
      </w:r>
      <w:r w:rsidRPr="00861388">
        <w:rPr>
          <w:rFonts w:asciiTheme="majorHAnsi" w:hAnsiTheme="majorHAnsi" w:cstheme="majorHAnsi"/>
          <w:bCs/>
        </w:rPr>
        <w:t>death from coronary heart disease</w:t>
      </w:r>
      <w:r w:rsidRPr="00861388">
        <w:rPr>
          <w:rFonts w:asciiTheme="majorHAnsi" w:hAnsiTheme="majorHAnsi" w:cstheme="majorHAnsi"/>
        </w:rPr>
        <w:t>, after accounting for other measured risk factors.</w:t>
      </w:r>
      <w:r w:rsidRPr="00861388">
        <w:rPr>
          <w:rFonts w:asciiTheme="majorHAnsi" w:hAnsiTheme="majorHAnsi" w:cstheme="majorHAnsi"/>
          <w:u w:val="single"/>
        </w:rPr>
        <w:t xml:space="preserve"> </w:t>
      </w:r>
      <w:r w:rsidRPr="00861388">
        <w:rPr>
          <w:rFonts w:asciiTheme="majorHAnsi" w:hAnsiTheme="majorHAnsi" w:cstheme="majorHAnsi"/>
        </w:rPr>
        <w:t xml:space="preserve"> </w:t>
      </w:r>
    </w:p>
    <w:p w:rsidR="00045B9E" w:rsidRDefault="00045B9E" w:rsidP="006C17D0">
      <w:pPr>
        <w:spacing w:line="360" w:lineRule="auto"/>
        <w:rPr>
          <w:rFonts w:asciiTheme="majorHAnsi" w:hAnsiTheme="majorHAnsi" w:cstheme="majorHAnsi"/>
        </w:rPr>
      </w:pPr>
    </w:p>
    <w:p w:rsidR="00A349C7" w:rsidRPr="00861388" w:rsidRDefault="00580C08" w:rsidP="006C17D0">
      <w:pPr>
        <w:spacing w:line="360" w:lineRule="auto"/>
        <w:rPr>
          <w:rFonts w:asciiTheme="majorHAnsi" w:hAnsiTheme="majorHAnsi" w:cstheme="majorHAnsi"/>
        </w:rPr>
      </w:pPr>
      <w:r w:rsidRPr="00861388">
        <w:rPr>
          <w:rFonts w:asciiTheme="majorHAnsi" w:hAnsiTheme="majorHAnsi" w:cstheme="majorHAnsi"/>
        </w:rPr>
        <w:t xml:space="preserve">Using our fitted cox regression model, stratified for currently smoking, having taken into account the interaction between sex and prior </w:t>
      </w:r>
      <w:r w:rsidR="000B52FD" w:rsidRPr="00861388">
        <w:rPr>
          <w:rFonts w:asciiTheme="majorHAnsi" w:hAnsiTheme="majorHAnsi" w:cstheme="majorHAnsi"/>
        </w:rPr>
        <w:t xml:space="preserve">history of hypertension, we observe a </w:t>
      </w:r>
      <w:r w:rsidR="000B52FD" w:rsidRPr="00861388">
        <w:rPr>
          <w:rFonts w:asciiTheme="majorHAnsi" w:hAnsiTheme="majorHAnsi" w:cstheme="majorHAnsi"/>
          <w:bCs/>
        </w:rPr>
        <w:t xml:space="preserve">7.14% increase in </w:t>
      </w:r>
      <w:r w:rsidR="000B52FD" w:rsidRPr="00861388">
        <w:rPr>
          <w:rFonts w:asciiTheme="majorHAnsi" w:hAnsiTheme="majorHAnsi" w:cstheme="majorHAnsi"/>
        </w:rPr>
        <w:t xml:space="preserve">hazard of </w:t>
      </w:r>
      <w:r w:rsidR="000B52FD" w:rsidRPr="00861388">
        <w:rPr>
          <w:rFonts w:asciiTheme="majorHAnsi" w:hAnsiTheme="majorHAnsi" w:cstheme="majorHAnsi"/>
          <w:bCs/>
        </w:rPr>
        <w:t xml:space="preserve">hospitalisation for myocardial infarction </w:t>
      </w:r>
      <w:r w:rsidR="000B52FD" w:rsidRPr="00861388">
        <w:rPr>
          <w:rFonts w:asciiTheme="majorHAnsi" w:hAnsiTheme="majorHAnsi" w:cstheme="majorHAnsi"/>
        </w:rPr>
        <w:t xml:space="preserve">or </w:t>
      </w:r>
      <w:r w:rsidR="000B52FD" w:rsidRPr="00861388">
        <w:rPr>
          <w:rFonts w:asciiTheme="majorHAnsi" w:hAnsiTheme="majorHAnsi" w:cstheme="majorHAnsi"/>
          <w:bCs/>
        </w:rPr>
        <w:t>death from coronary heart disease (HR=</w:t>
      </w:r>
      <w:r w:rsidR="00045B9E">
        <w:rPr>
          <w:rFonts w:asciiTheme="majorHAnsi" w:hAnsiTheme="majorHAnsi" w:cstheme="majorHAnsi"/>
        </w:rPr>
        <w:t>1.071</w:t>
      </w:r>
      <w:r w:rsidR="000B52FD" w:rsidRPr="00861388">
        <w:rPr>
          <w:rFonts w:asciiTheme="majorHAnsi" w:hAnsiTheme="majorHAnsi" w:cstheme="majorHAnsi"/>
        </w:rPr>
        <w:t xml:space="preserve">) for every 10-unit increase in glucose. Although the model is </w:t>
      </w:r>
      <w:r w:rsidR="0040411D" w:rsidRPr="00861388">
        <w:rPr>
          <w:rFonts w:asciiTheme="majorHAnsi" w:hAnsiTheme="majorHAnsi" w:cstheme="majorHAnsi"/>
        </w:rPr>
        <w:t>appropriate as the proportionality</w:t>
      </w:r>
      <w:r w:rsidR="000B52FD" w:rsidRPr="00861388">
        <w:rPr>
          <w:rFonts w:asciiTheme="majorHAnsi" w:hAnsiTheme="majorHAnsi" w:cstheme="majorHAnsi"/>
        </w:rPr>
        <w:t xml:space="preserve"> of the hazard assumption is not violated, the clinical </w:t>
      </w:r>
      <w:r w:rsidR="0040411D" w:rsidRPr="00861388">
        <w:rPr>
          <w:rFonts w:asciiTheme="majorHAnsi" w:hAnsiTheme="majorHAnsi" w:cstheme="majorHAnsi"/>
        </w:rPr>
        <w:t>significance</w:t>
      </w:r>
      <w:r w:rsidR="000B52FD" w:rsidRPr="00861388">
        <w:rPr>
          <w:rFonts w:asciiTheme="majorHAnsi" w:hAnsiTheme="majorHAnsi" w:cstheme="majorHAnsi"/>
        </w:rPr>
        <w:t xml:space="preserve"> of this result would need to be questioned in consultation with clinical experts to un</w:t>
      </w:r>
      <w:r w:rsidR="0040411D" w:rsidRPr="00861388">
        <w:rPr>
          <w:rFonts w:asciiTheme="majorHAnsi" w:hAnsiTheme="majorHAnsi" w:cstheme="majorHAnsi"/>
        </w:rPr>
        <w:t xml:space="preserve">derstand the true significance </w:t>
      </w:r>
      <w:r w:rsidR="000B52FD" w:rsidRPr="00861388">
        <w:rPr>
          <w:rFonts w:asciiTheme="majorHAnsi" w:hAnsiTheme="majorHAnsi" w:cstheme="majorHAnsi"/>
        </w:rPr>
        <w:t xml:space="preserve">of this association. </w:t>
      </w:r>
    </w:p>
    <w:p w:rsidR="000B52FD" w:rsidRPr="00861388" w:rsidRDefault="000B52FD" w:rsidP="006C17D0">
      <w:pPr>
        <w:spacing w:line="360" w:lineRule="auto"/>
        <w:rPr>
          <w:rFonts w:asciiTheme="majorHAnsi" w:hAnsiTheme="majorHAnsi" w:cstheme="majorHAnsi"/>
          <w:b/>
          <w:bCs/>
        </w:rPr>
      </w:pPr>
    </w:p>
    <w:p w:rsidR="000B52FD" w:rsidRPr="00861388" w:rsidRDefault="0040411D" w:rsidP="006C17D0">
      <w:pPr>
        <w:spacing w:line="360" w:lineRule="auto"/>
        <w:rPr>
          <w:rFonts w:asciiTheme="majorHAnsi" w:hAnsiTheme="majorHAnsi" w:cstheme="majorHAnsi"/>
          <w:b/>
          <w:bCs/>
        </w:rPr>
      </w:pPr>
      <w:r w:rsidRPr="00861388">
        <w:rPr>
          <w:rFonts w:asciiTheme="majorHAnsi" w:hAnsiTheme="majorHAnsi" w:cstheme="majorHAnsi"/>
          <w:bCs/>
        </w:rPr>
        <w:t>Although these</w:t>
      </w:r>
      <w:r w:rsidR="000B52FD" w:rsidRPr="00861388">
        <w:rPr>
          <w:rFonts w:asciiTheme="majorHAnsi" w:hAnsiTheme="majorHAnsi" w:cstheme="majorHAnsi"/>
          <w:bCs/>
        </w:rPr>
        <w:t xml:space="preserve"> results are in line with a potential clinical </w:t>
      </w:r>
      <w:r w:rsidRPr="00861388">
        <w:rPr>
          <w:rFonts w:asciiTheme="majorHAnsi" w:hAnsiTheme="majorHAnsi" w:cstheme="majorHAnsi"/>
          <w:bCs/>
        </w:rPr>
        <w:t xml:space="preserve">explanation, additional </w:t>
      </w:r>
      <w:r w:rsidR="000B52FD" w:rsidRPr="00861388">
        <w:rPr>
          <w:rFonts w:asciiTheme="majorHAnsi" w:hAnsiTheme="majorHAnsi" w:cstheme="majorHAnsi"/>
          <w:bCs/>
        </w:rPr>
        <w:t>variable</w:t>
      </w:r>
      <w:r w:rsidR="00045B9E">
        <w:rPr>
          <w:rFonts w:asciiTheme="majorHAnsi" w:hAnsiTheme="majorHAnsi" w:cstheme="majorHAnsi"/>
          <w:bCs/>
        </w:rPr>
        <w:t>s from</w:t>
      </w:r>
      <w:r w:rsidR="000B52FD" w:rsidRPr="00861388">
        <w:rPr>
          <w:rFonts w:asciiTheme="majorHAnsi" w:hAnsiTheme="majorHAnsi" w:cstheme="majorHAnsi"/>
          <w:bCs/>
        </w:rPr>
        <w:t xml:space="preserve"> our model </w:t>
      </w:r>
      <w:r w:rsidRPr="00861388">
        <w:rPr>
          <w:rFonts w:asciiTheme="majorHAnsi" w:hAnsiTheme="majorHAnsi" w:cstheme="majorHAnsi"/>
          <w:bCs/>
        </w:rPr>
        <w:t>including</w:t>
      </w:r>
      <w:r w:rsidR="000B52FD" w:rsidRPr="00861388">
        <w:rPr>
          <w:rFonts w:asciiTheme="majorHAnsi" w:hAnsiTheme="majorHAnsi" w:cstheme="majorHAnsi"/>
          <w:bCs/>
        </w:rPr>
        <w:t xml:space="preserve"> age of each individual</w:t>
      </w:r>
      <w:r w:rsidRPr="00861388">
        <w:rPr>
          <w:rFonts w:asciiTheme="majorHAnsi" w:hAnsiTheme="majorHAnsi" w:cstheme="majorHAnsi"/>
          <w:bCs/>
        </w:rPr>
        <w:t xml:space="preserve"> and ethnicity were missing from the data available for our analysis. Taking into account that </w:t>
      </w:r>
      <w:r w:rsidR="000B52FD" w:rsidRPr="00861388">
        <w:rPr>
          <w:rFonts w:asciiTheme="majorHAnsi" w:hAnsiTheme="majorHAnsi" w:cstheme="majorHAnsi"/>
          <w:bCs/>
        </w:rPr>
        <w:t xml:space="preserve">further </w:t>
      </w:r>
      <w:r w:rsidRPr="00861388">
        <w:rPr>
          <w:rFonts w:asciiTheme="majorHAnsi" w:hAnsiTheme="majorHAnsi" w:cstheme="majorHAnsi"/>
          <w:bCs/>
        </w:rPr>
        <w:t>assumptions</w:t>
      </w:r>
      <w:r w:rsidR="000B52FD" w:rsidRPr="00861388">
        <w:rPr>
          <w:rFonts w:asciiTheme="majorHAnsi" w:hAnsiTheme="majorHAnsi" w:cstheme="majorHAnsi"/>
          <w:bCs/>
        </w:rPr>
        <w:t xml:space="preserve"> </w:t>
      </w:r>
      <w:r w:rsidR="002415B5">
        <w:rPr>
          <w:rFonts w:asciiTheme="majorHAnsi" w:hAnsiTheme="majorHAnsi" w:cstheme="majorHAnsi"/>
          <w:bCs/>
        </w:rPr>
        <w:t xml:space="preserve">were </w:t>
      </w:r>
      <w:r w:rsidR="000B52FD" w:rsidRPr="00861388">
        <w:rPr>
          <w:rFonts w:asciiTheme="majorHAnsi" w:hAnsiTheme="majorHAnsi" w:cstheme="majorHAnsi"/>
          <w:bCs/>
        </w:rPr>
        <w:t>made using multiple imputation (</w:t>
      </w:r>
      <w:r w:rsidRPr="00861388">
        <w:rPr>
          <w:rFonts w:asciiTheme="majorHAnsi" w:hAnsiTheme="majorHAnsi" w:cstheme="majorHAnsi"/>
          <w:bCs/>
        </w:rPr>
        <w:t>although</w:t>
      </w:r>
      <w:r w:rsidR="000B52FD" w:rsidRPr="00861388">
        <w:rPr>
          <w:rFonts w:asciiTheme="majorHAnsi" w:hAnsiTheme="majorHAnsi" w:cstheme="majorHAnsi"/>
          <w:bCs/>
        </w:rPr>
        <w:t xml:space="preserve"> reasonably justified), </w:t>
      </w:r>
      <w:r w:rsidRPr="00861388">
        <w:rPr>
          <w:rFonts w:asciiTheme="majorHAnsi" w:hAnsiTheme="majorHAnsi" w:cstheme="majorHAnsi"/>
          <w:bCs/>
        </w:rPr>
        <w:t xml:space="preserve">it </w:t>
      </w:r>
      <w:r w:rsidR="000B52FD" w:rsidRPr="00861388">
        <w:rPr>
          <w:rFonts w:asciiTheme="majorHAnsi" w:hAnsiTheme="majorHAnsi" w:cstheme="majorHAnsi"/>
          <w:bCs/>
        </w:rPr>
        <w:t>need</w:t>
      </w:r>
      <w:r w:rsidRPr="00861388">
        <w:rPr>
          <w:rFonts w:asciiTheme="majorHAnsi" w:hAnsiTheme="majorHAnsi" w:cstheme="majorHAnsi"/>
          <w:bCs/>
        </w:rPr>
        <w:t>s</w:t>
      </w:r>
      <w:r w:rsidR="000B52FD" w:rsidRPr="00861388">
        <w:rPr>
          <w:rFonts w:asciiTheme="majorHAnsi" w:hAnsiTheme="majorHAnsi" w:cstheme="majorHAnsi"/>
          <w:bCs/>
        </w:rPr>
        <w:t xml:space="preserve"> to be considered </w:t>
      </w:r>
      <w:r w:rsidR="00045B9E">
        <w:rPr>
          <w:rFonts w:asciiTheme="majorHAnsi" w:hAnsiTheme="majorHAnsi" w:cstheme="majorHAnsi"/>
          <w:bCs/>
        </w:rPr>
        <w:t>that th</w:t>
      </w:r>
      <w:r w:rsidR="002415B5">
        <w:rPr>
          <w:rFonts w:asciiTheme="majorHAnsi" w:hAnsiTheme="majorHAnsi" w:cstheme="majorHAnsi"/>
          <w:bCs/>
        </w:rPr>
        <w:t xml:space="preserve">ere are tangible limitations to our </w:t>
      </w:r>
      <w:r w:rsidR="00045B9E">
        <w:rPr>
          <w:rFonts w:asciiTheme="majorHAnsi" w:hAnsiTheme="majorHAnsi" w:cstheme="majorHAnsi"/>
          <w:bCs/>
        </w:rPr>
        <w:t>model and in turn the nature of the independent</w:t>
      </w:r>
      <w:r w:rsidR="00C77A8B" w:rsidRPr="00861388">
        <w:rPr>
          <w:rFonts w:asciiTheme="majorHAnsi" w:hAnsiTheme="majorHAnsi" w:cstheme="majorHAnsi"/>
          <w:bCs/>
        </w:rPr>
        <w:t xml:space="preserve"> association</w:t>
      </w:r>
      <w:r w:rsidR="00045B9E">
        <w:rPr>
          <w:rFonts w:asciiTheme="majorHAnsi" w:hAnsiTheme="majorHAnsi" w:cstheme="majorHAnsi"/>
          <w:bCs/>
        </w:rPr>
        <w:t xml:space="preserve"> described above.</w:t>
      </w:r>
    </w:p>
    <w:p w:rsidR="006C17D0" w:rsidRDefault="006C17D0" w:rsidP="00DC1603">
      <w:pPr>
        <w:rPr>
          <w:rFonts w:asciiTheme="majorHAnsi" w:hAnsiTheme="majorHAnsi" w:cstheme="majorHAnsi"/>
          <w:b/>
          <w:bCs/>
        </w:rPr>
      </w:pPr>
    </w:p>
    <w:p w:rsidR="00260947" w:rsidRDefault="00260947" w:rsidP="00DC1603">
      <w:pPr>
        <w:rPr>
          <w:rFonts w:asciiTheme="majorHAnsi" w:hAnsiTheme="majorHAnsi" w:cstheme="majorHAnsi"/>
          <w:b/>
          <w:bCs/>
        </w:rPr>
      </w:pPr>
    </w:p>
    <w:p w:rsidR="00260947" w:rsidRDefault="00260947" w:rsidP="00DC1603">
      <w:pPr>
        <w:rPr>
          <w:rFonts w:asciiTheme="majorHAnsi" w:hAnsiTheme="majorHAnsi" w:cstheme="majorHAnsi"/>
          <w:b/>
          <w:bCs/>
        </w:rPr>
      </w:pPr>
    </w:p>
    <w:p w:rsidR="00260947" w:rsidRDefault="00260947" w:rsidP="00DC1603">
      <w:pPr>
        <w:rPr>
          <w:rFonts w:asciiTheme="majorHAnsi" w:hAnsiTheme="majorHAnsi" w:cstheme="majorHAnsi"/>
          <w:b/>
          <w:bCs/>
        </w:rPr>
      </w:pPr>
    </w:p>
    <w:p w:rsidR="004A393B" w:rsidRDefault="004A393B" w:rsidP="00260947">
      <w:pPr>
        <w:rPr>
          <w:rFonts w:asciiTheme="majorHAnsi" w:hAnsiTheme="majorHAnsi" w:cstheme="majorHAnsi"/>
          <w:b/>
          <w:bCs/>
        </w:rPr>
      </w:pPr>
    </w:p>
    <w:p w:rsidR="002415B5" w:rsidRDefault="002415B5" w:rsidP="00260947">
      <w:pPr>
        <w:rPr>
          <w:rFonts w:asciiTheme="majorHAnsi" w:hAnsiTheme="majorHAnsi" w:cstheme="majorHAnsi"/>
          <w:b/>
          <w:bCs/>
        </w:rPr>
      </w:pPr>
    </w:p>
    <w:p w:rsidR="002415B5" w:rsidRDefault="002415B5" w:rsidP="00260947">
      <w:pPr>
        <w:rPr>
          <w:rFonts w:asciiTheme="majorHAnsi" w:hAnsiTheme="majorHAnsi" w:cstheme="majorHAnsi"/>
          <w:b/>
        </w:rPr>
      </w:pPr>
    </w:p>
    <w:p w:rsidR="00A0009B" w:rsidRPr="00861388" w:rsidRDefault="00A0009B" w:rsidP="00260947">
      <w:pPr>
        <w:rPr>
          <w:rFonts w:asciiTheme="majorHAnsi" w:hAnsiTheme="majorHAnsi" w:cstheme="majorHAnsi"/>
          <w:b/>
        </w:rPr>
      </w:pPr>
    </w:p>
    <w:tbl>
      <w:tblPr>
        <w:tblStyle w:val="TableGridLight"/>
        <w:tblW w:w="9498" w:type="dxa"/>
        <w:tblLook w:val="04A0" w:firstRow="1" w:lastRow="0" w:firstColumn="1" w:lastColumn="0" w:noHBand="0" w:noVBand="1"/>
      </w:tblPr>
      <w:tblGrid>
        <w:gridCol w:w="6237"/>
        <w:gridCol w:w="3261"/>
      </w:tblGrid>
      <w:tr w:rsidR="00260947" w:rsidRPr="00861388" w:rsidTr="007F0AF0">
        <w:tc>
          <w:tcPr>
            <w:tcW w:w="9498" w:type="dxa"/>
            <w:gridSpan w:val="2"/>
            <w:tcBorders>
              <w:top w:val="nil"/>
              <w:left w:val="nil"/>
              <w:right w:val="nil"/>
            </w:tcBorders>
          </w:tcPr>
          <w:p w:rsidR="00260947" w:rsidRPr="00861388" w:rsidRDefault="00260947" w:rsidP="007F0AF0">
            <w:pPr>
              <w:rPr>
                <w:rFonts w:asciiTheme="majorHAnsi" w:hAnsiTheme="majorHAnsi" w:cstheme="majorHAnsi"/>
              </w:rPr>
            </w:pPr>
            <w:r w:rsidRPr="00861388">
              <w:rPr>
                <w:rFonts w:asciiTheme="majorHAnsi" w:hAnsiTheme="majorHAnsi" w:cstheme="majorHAnsi"/>
              </w:rPr>
              <w:t>Table 1: Univariate analysis results</w:t>
            </w:r>
          </w:p>
          <w:p w:rsidR="00260947" w:rsidRPr="00861388" w:rsidRDefault="00260947" w:rsidP="007F0AF0">
            <w:pPr>
              <w:rPr>
                <w:rFonts w:asciiTheme="majorHAnsi" w:hAnsiTheme="majorHAnsi" w:cstheme="majorHAnsi"/>
                <w:b/>
                <w:sz w:val="14"/>
              </w:rPr>
            </w:pPr>
          </w:p>
        </w:tc>
      </w:tr>
      <w:tr w:rsidR="00260947" w:rsidRPr="00861388" w:rsidTr="007F0AF0">
        <w:tc>
          <w:tcPr>
            <w:tcW w:w="6237" w:type="dxa"/>
            <w:shd w:val="clear" w:color="auto" w:fill="D9D9D9" w:themeFill="background1" w:themeFillShade="D9"/>
          </w:tcPr>
          <w:p w:rsidR="00260947" w:rsidRPr="00861388" w:rsidRDefault="00260947" w:rsidP="007F0AF0">
            <w:pPr>
              <w:rPr>
                <w:rFonts w:asciiTheme="minorHAnsi" w:hAnsiTheme="minorHAnsi" w:cstheme="minorHAnsi"/>
                <w:b/>
              </w:rPr>
            </w:pPr>
            <w:r w:rsidRPr="00861388">
              <w:rPr>
                <w:rFonts w:asciiTheme="minorHAnsi" w:hAnsiTheme="minorHAnsi" w:cstheme="minorHAnsi"/>
                <w:b/>
              </w:rPr>
              <w:t>Categorical Variables</w:t>
            </w:r>
          </w:p>
        </w:tc>
        <w:tc>
          <w:tcPr>
            <w:tcW w:w="3261" w:type="dxa"/>
            <w:shd w:val="clear" w:color="auto" w:fill="D9D9D9" w:themeFill="background1" w:themeFillShade="D9"/>
          </w:tcPr>
          <w:p w:rsidR="00260947" w:rsidRPr="00861388" w:rsidRDefault="00260947" w:rsidP="007F0AF0">
            <w:pPr>
              <w:rPr>
                <w:rFonts w:asciiTheme="minorHAnsi" w:hAnsiTheme="minorHAnsi" w:cstheme="minorHAnsi"/>
                <w:b/>
              </w:rPr>
            </w:pPr>
            <w:r w:rsidRPr="00861388">
              <w:rPr>
                <w:rFonts w:asciiTheme="minorHAnsi" w:hAnsiTheme="minorHAnsi" w:cstheme="minorHAnsi"/>
                <w:b/>
              </w:rPr>
              <w:t xml:space="preserve">Log rank test of equality across strata p-value </w:t>
            </w:r>
          </w:p>
        </w:tc>
      </w:tr>
      <w:tr w:rsidR="00260947" w:rsidRPr="00861388" w:rsidTr="007F0AF0">
        <w:tc>
          <w:tcPr>
            <w:tcW w:w="62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 xml:space="preserve">Sex </w:t>
            </w:r>
          </w:p>
          <w:p w:rsidR="00260947" w:rsidRPr="00861388" w:rsidRDefault="00260947" w:rsidP="007F0AF0">
            <w:pPr>
              <w:rPr>
                <w:rFonts w:asciiTheme="majorHAnsi" w:hAnsiTheme="majorHAnsi" w:cstheme="majorHAnsi"/>
                <w:b/>
              </w:rPr>
            </w:pPr>
            <w:r w:rsidRPr="00861388">
              <w:rPr>
                <w:rFonts w:asciiTheme="majorHAnsi" w:hAnsiTheme="majorHAnsi" w:cstheme="majorHAnsi"/>
                <w:b/>
              </w:rPr>
              <w:t>(1=male, 0=female)</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P&lt;0.0001</w:t>
            </w:r>
          </w:p>
        </w:tc>
      </w:tr>
      <w:tr w:rsidR="00260947" w:rsidRPr="00861388" w:rsidTr="007F0AF0">
        <w:tc>
          <w:tcPr>
            <w:tcW w:w="62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 xml:space="preserve">BMI category </w:t>
            </w:r>
          </w:p>
          <w:p w:rsidR="00260947" w:rsidRPr="00861388" w:rsidRDefault="00260947" w:rsidP="007F0AF0">
            <w:pPr>
              <w:rPr>
                <w:rFonts w:asciiTheme="majorHAnsi" w:hAnsiTheme="majorHAnsi" w:cstheme="majorHAnsi"/>
                <w:b/>
              </w:rPr>
            </w:pPr>
            <w:r w:rsidRPr="00861388">
              <w:rPr>
                <w:rFonts w:asciiTheme="majorHAnsi" w:hAnsiTheme="majorHAnsi" w:cstheme="majorHAnsi"/>
                <w:b/>
              </w:rPr>
              <w:t>(Underweight, Normal weight (reference group), Overweight, Obese class I, Obese class II)</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P&lt;0.0001</w:t>
            </w:r>
          </w:p>
        </w:tc>
      </w:tr>
      <w:tr w:rsidR="00260947" w:rsidRPr="00861388" w:rsidTr="007F0AF0">
        <w:tc>
          <w:tcPr>
            <w:tcW w:w="62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 xml:space="preserve">Currently Smoking </w:t>
            </w:r>
          </w:p>
          <w:p w:rsidR="00260947" w:rsidRPr="00861388" w:rsidRDefault="00260947" w:rsidP="007F0AF0">
            <w:pPr>
              <w:rPr>
                <w:rFonts w:asciiTheme="majorHAnsi" w:hAnsiTheme="majorHAnsi" w:cstheme="majorHAnsi"/>
                <w:b/>
              </w:rPr>
            </w:pPr>
            <w:r w:rsidRPr="00861388">
              <w:rPr>
                <w:rFonts w:asciiTheme="majorHAnsi" w:hAnsiTheme="majorHAnsi" w:cstheme="majorHAnsi"/>
                <w:b/>
              </w:rPr>
              <w:t>(0 = No, 1 = Yes)</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P&lt;0.0001</w:t>
            </w:r>
          </w:p>
        </w:tc>
      </w:tr>
      <w:tr w:rsidR="00260947" w:rsidRPr="00861388" w:rsidTr="007F0AF0">
        <w:tc>
          <w:tcPr>
            <w:tcW w:w="62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 xml:space="preserve">Education Level </w:t>
            </w:r>
          </w:p>
          <w:p w:rsidR="00260947" w:rsidRPr="00861388" w:rsidRDefault="00260947" w:rsidP="007F0AF0">
            <w:pPr>
              <w:rPr>
                <w:rFonts w:asciiTheme="majorHAnsi" w:hAnsiTheme="majorHAnsi" w:cstheme="majorHAnsi"/>
                <w:b/>
              </w:rPr>
            </w:pPr>
            <w:r w:rsidRPr="00861388">
              <w:rPr>
                <w:rFonts w:asciiTheme="majorHAnsi" w:hAnsiTheme="majorHAnsi" w:cstheme="majorHAnsi"/>
                <w:b/>
              </w:rPr>
              <w:t xml:space="preserve">(1=0-11 years, 2=high school, 3=some college, 4=college graduate or higher) </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P=0.12</w:t>
            </w:r>
          </w:p>
        </w:tc>
      </w:tr>
      <w:tr w:rsidR="00260947" w:rsidRPr="00861388" w:rsidTr="007F0AF0">
        <w:tc>
          <w:tcPr>
            <w:tcW w:w="62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Glucose category</w:t>
            </w:r>
          </w:p>
          <w:p w:rsidR="00260947" w:rsidRPr="00861388" w:rsidRDefault="00260947" w:rsidP="007F0AF0">
            <w:pPr>
              <w:rPr>
                <w:rFonts w:asciiTheme="majorHAnsi" w:hAnsiTheme="majorHAnsi" w:cstheme="majorHAnsi"/>
                <w:b/>
              </w:rPr>
            </w:pPr>
            <w:r w:rsidRPr="00861388">
              <w:rPr>
                <w:rFonts w:asciiTheme="majorHAnsi" w:hAnsiTheme="majorHAnsi" w:cstheme="majorHAnsi"/>
                <w:b/>
              </w:rPr>
              <w:t>(0 = Normal, 1 = Diabetic)</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P=0.0001</w:t>
            </w:r>
          </w:p>
        </w:tc>
      </w:tr>
      <w:tr w:rsidR="00260947" w:rsidRPr="00861388" w:rsidTr="007F0AF0">
        <w:tc>
          <w:tcPr>
            <w:tcW w:w="62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 xml:space="preserve">Hypertension prior to baseline </w:t>
            </w:r>
          </w:p>
          <w:p w:rsidR="00260947" w:rsidRPr="00861388" w:rsidRDefault="00260947" w:rsidP="007F0AF0">
            <w:pPr>
              <w:rPr>
                <w:rFonts w:asciiTheme="majorHAnsi" w:hAnsiTheme="majorHAnsi" w:cstheme="majorHAnsi"/>
                <w:b/>
              </w:rPr>
            </w:pPr>
            <w:r w:rsidRPr="00861388">
              <w:rPr>
                <w:rFonts w:asciiTheme="majorHAnsi" w:hAnsiTheme="majorHAnsi" w:cstheme="majorHAnsi"/>
                <w:b/>
              </w:rPr>
              <w:t>(0 = No, 1 = Yes)</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P&lt;0.0001</w:t>
            </w:r>
          </w:p>
        </w:tc>
      </w:tr>
      <w:tr w:rsidR="00260947" w:rsidRPr="00861388" w:rsidTr="007F0AF0">
        <w:tc>
          <w:tcPr>
            <w:tcW w:w="9498" w:type="dxa"/>
            <w:gridSpan w:val="2"/>
          </w:tcPr>
          <w:p w:rsidR="00260947" w:rsidRPr="00861388" w:rsidRDefault="00260947" w:rsidP="007F0AF0">
            <w:pPr>
              <w:rPr>
                <w:rFonts w:asciiTheme="majorHAnsi" w:hAnsiTheme="majorHAnsi" w:cstheme="majorHAnsi"/>
              </w:rPr>
            </w:pPr>
          </w:p>
        </w:tc>
      </w:tr>
      <w:tr w:rsidR="00260947" w:rsidRPr="00861388" w:rsidTr="007F0AF0">
        <w:tc>
          <w:tcPr>
            <w:tcW w:w="6237" w:type="dxa"/>
            <w:shd w:val="clear" w:color="auto" w:fill="D9D9D9" w:themeFill="background1" w:themeFillShade="D9"/>
          </w:tcPr>
          <w:p w:rsidR="00260947" w:rsidRPr="00861388" w:rsidRDefault="00260947" w:rsidP="007F0AF0">
            <w:pPr>
              <w:rPr>
                <w:rFonts w:asciiTheme="minorHAnsi" w:hAnsiTheme="minorHAnsi" w:cstheme="minorHAnsi"/>
                <w:b/>
              </w:rPr>
            </w:pPr>
            <w:r w:rsidRPr="00861388">
              <w:rPr>
                <w:rFonts w:asciiTheme="minorHAnsi" w:hAnsiTheme="minorHAnsi" w:cstheme="minorHAnsi"/>
                <w:b/>
              </w:rPr>
              <w:t>Continuous Variables</w:t>
            </w:r>
          </w:p>
        </w:tc>
        <w:tc>
          <w:tcPr>
            <w:tcW w:w="3261" w:type="dxa"/>
            <w:shd w:val="clear" w:color="auto" w:fill="D9D9D9" w:themeFill="background1" w:themeFillShade="D9"/>
          </w:tcPr>
          <w:p w:rsidR="00260947" w:rsidRPr="00861388" w:rsidRDefault="00260947" w:rsidP="007F0AF0">
            <w:pPr>
              <w:rPr>
                <w:rFonts w:asciiTheme="minorHAnsi" w:hAnsiTheme="minorHAnsi" w:cstheme="minorHAnsi"/>
                <w:b/>
              </w:rPr>
            </w:pPr>
            <w:r w:rsidRPr="00861388">
              <w:rPr>
                <w:rFonts w:asciiTheme="minorHAnsi" w:hAnsiTheme="minorHAnsi" w:cstheme="minorHAnsi"/>
                <w:b/>
              </w:rPr>
              <w:t xml:space="preserve">Chi-squared test p-value </w:t>
            </w:r>
          </w:p>
        </w:tc>
      </w:tr>
      <w:tr w:rsidR="00260947" w:rsidRPr="00861388" w:rsidTr="007F0AF0">
        <w:tc>
          <w:tcPr>
            <w:tcW w:w="6237" w:type="dxa"/>
          </w:tcPr>
          <w:p w:rsidR="00260947" w:rsidRPr="00861388" w:rsidRDefault="00260947" w:rsidP="007F0AF0">
            <w:pPr>
              <w:rPr>
                <w:rFonts w:asciiTheme="majorHAnsi" w:hAnsiTheme="majorHAnsi" w:cstheme="majorHAnsi"/>
                <w:vertAlign w:val="superscript"/>
              </w:rPr>
            </w:pPr>
            <w:r w:rsidRPr="00861388">
              <w:rPr>
                <w:rFonts w:asciiTheme="majorHAnsi" w:hAnsiTheme="majorHAnsi" w:cstheme="majorHAnsi"/>
              </w:rPr>
              <w:t xml:space="preserve">BMI </w:t>
            </w:r>
            <w:r w:rsidRPr="00861388">
              <w:rPr>
                <w:rFonts w:asciiTheme="majorHAnsi" w:hAnsiTheme="majorHAnsi" w:cstheme="majorHAnsi"/>
                <w:b/>
              </w:rPr>
              <w:t>(kg/mg</w:t>
            </w:r>
            <w:r w:rsidRPr="00861388">
              <w:rPr>
                <w:rFonts w:asciiTheme="majorHAnsi" w:hAnsiTheme="majorHAnsi" w:cstheme="majorHAnsi"/>
                <w:b/>
                <w:vertAlign w:val="superscript"/>
              </w:rPr>
              <w:t>2</w:t>
            </w:r>
            <w:r w:rsidRPr="00861388">
              <w:rPr>
                <w:rFonts w:asciiTheme="majorHAnsi" w:hAnsiTheme="majorHAnsi" w:cstheme="majorHAnsi"/>
                <w:b/>
              </w:rPr>
              <w:t>)</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P&lt;0.0001</w:t>
            </w:r>
          </w:p>
        </w:tc>
      </w:tr>
      <w:tr w:rsidR="00260947" w:rsidRPr="00861388" w:rsidTr="007F0AF0">
        <w:tc>
          <w:tcPr>
            <w:tcW w:w="62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Number of cigarettes per day</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P&lt;0.0001</w:t>
            </w:r>
          </w:p>
        </w:tc>
      </w:tr>
      <w:tr w:rsidR="00260947" w:rsidRPr="00861388" w:rsidTr="007F0AF0">
        <w:tc>
          <w:tcPr>
            <w:tcW w:w="62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 xml:space="preserve">Glucose </w:t>
            </w:r>
            <w:r w:rsidRPr="00861388">
              <w:rPr>
                <w:rFonts w:asciiTheme="majorHAnsi" w:hAnsiTheme="majorHAnsi" w:cstheme="majorHAnsi"/>
                <w:b/>
              </w:rPr>
              <w:t>(mg/dl)</w:t>
            </w:r>
          </w:p>
        </w:tc>
        <w:tc>
          <w:tcPr>
            <w:tcW w:w="3261"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P&lt;0.0001</w:t>
            </w:r>
          </w:p>
        </w:tc>
      </w:tr>
    </w:tbl>
    <w:p w:rsidR="00260947" w:rsidRPr="00861388" w:rsidRDefault="00260947" w:rsidP="00260947">
      <w:pPr>
        <w:rPr>
          <w:rFonts w:asciiTheme="majorHAnsi" w:hAnsiTheme="majorHAnsi" w:cstheme="majorHAnsi"/>
        </w:rPr>
      </w:pPr>
    </w:p>
    <w:p w:rsidR="00260947" w:rsidRPr="00861388" w:rsidRDefault="00260947" w:rsidP="00260947">
      <w:pPr>
        <w:rPr>
          <w:rFonts w:asciiTheme="majorHAnsi" w:hAnsiTheme="majorHAnsi" w:cstheme="majorHAnsi"/>
        </w:rPr>
      </w:pPr>
    </w:p>
    <w:p w:rsidR="00260947" w:rsidRPr="00861388" w:rsidRDefault="00260947" w:rsidP="00260947">
      <w:pPr>
        <w:rPr>
          <w:rFonts w:asciiTheme="majorHAnsi" w:hAnsiTheme="majorHAnsi" w:cstheme="majorHAnsi"/>
        </w:rPr>
      </w:pPr>
    </w:p>
    <w:tbl>
      <w:tblPr>
        <w:tblStyle w:val="TableGridLight"/>
        <w:tblW w:w="9640" w:type="dxa"/>
        <w:tblLayout w:type="fixed"/>
        <w:tblLook w:val="04A0" w:firstRow="1" w:lastRow="0" w:firstColumn="1" w:lastColumn="0" w:noHBand="0" w:noVBand="1"/>
      </w:tblPr>
      <w:tblGrid>
        <w:gridCol w:w="2269"/>
        <w:gridCol w:w="1276"/>
        <w:gridCol w:w="1275"/>
        <w:gridCol w:w="1276"/>
        <w:gridCol w:w="1270"/>
        <w:gridCol w:w="1140"/>
        <w:gridCol w:w="1134"/>
      </w:tblGrid>
      <w:tr w:rsidR="00260947" w:rsidRPr="00861388" w:rsidTr="007F0AF0">
        <w:tc>
          <w:tcPr>
            <w:tcW w:w="9640" w:type="dxa"/>
            <w:gridSpan w:val="7"/>
            <w:tcBorders>
              <w:top w:val="nil"/>
              <w:left w:val="nil"/>
              <w:right w:val="nil"/>
            </w:tcBorders>
          </w:tcPr>
          <w:p w:rsidR="00260947" w:rsidRPr="00861388" w:rsidRDefault="00260947" w:rsidP="007F0AF0">
            <w:pPr>
              <w:rPr>
                <w:rFonts w:asciiTheme="majorHAnsi" w:hAnsiTheme="majorHAnsi" w:cstheme="majorHAnsi"/>
              </w:rPr>
            </w:pPr>
            <w:r w:rsidRPr="00861388">
              <w:rPr>
                <w:rFonts w:asciiTheme="majorHAnsi" w:hAnsiTheme="majorHAnsi" w:cstheme="majorHAnsi"/>
                <w:b/>
              </w:rPr>
              <w:t>Table 2:</w:t>
            </w:r>
            <w:r w:rsidRPr="00861388">
              <w:rPr>
                <w:rFonts w:asciiTheme="majorHAnsi" w:hAnsiTheme="majorHAnsi" w:cstheme="majorHAnsi"/>
              </w:rPr>
              <w:t xml:space="preserve"> Adjusted* multiple linear regression model results</w:t>
            </w:r>
            <w:r w:rsidR="004C536A">
              <w:rPr>
                <w:rFonts w:asciiTheme="majorHAnsi" w:hAnsiTheme="majorHAnsi" w:cstheme="majorHAnsi"/>
              </w:rPr>
              <w:t xml:space="preserve"> (without the glucose quadratic term)</w:t>
            </w:r>
          </w:p>
          <w:p w:rsidR="00260947" w:rsidRPr="00861388" w:rsidRDefault="00260947" w:rsidP="007F0AF0">
            <w:pPr>
              <w:rPr>
                <w:rFonts w:asciiTheme="majorHAnsi" w:hAnsiTheme="majorHAnsi" w:cstheme="majorHAnsi"/>
                <w:sz w:val="16"/>
              </w:rPr>
            </w:pPr>
          </w:p>
        </w:tc>
      </w:tr>
      <w:tr w:rsidR="00260947" w:rsidRPr="00861388" w:rsidTr="007F0AF0">
        <w:tc>
          <w:tcPr>
            <w:tcW w:w="2269" w:type="dxa"/>
          </w:tcPr>
          <w:p w:rsidR="00260947" w:rsidRPr="00861388" w:rsidRDefault="00260947" w:rsidP="007F0AF0">
            <w:pPr>
              <w:rPr>
                <w:rFonts w:asciiTheme="majorHAnsi" w:hAnsiTheme="majorHAnsi" w:cstheme="majorHAnsi"/>
              </w:rPr>
            </w:pPr>
          </w:p>
        </w:tc>
        <w:tc>
          <w:tcPr>
            <w:tcW w:w="3827" w:type="dxa"/>
            <w:gridSpan w:val="3"/>
            <w:shd w:val="clear" w:color="auto" w:fill="D9D9D9" w:themeFill="background1" w:themeFillShade="D9"/>
          </w:tcPr>
          <w:p w:rsidR="00260947" w:rsidRPr="00861388" w:rsidRDefault="00260947" w:rsidP="007F0AF0">
            <w:pPr>
              <w:jc w:val="center"/>
              <w:rPr>
                <w:rFonts w:asciiTheme="majorHAnsi" w:hAnsiTheme="majorHAnsi" w:cstheme="majorHAnsi"/>
                <w:b/>
              </w:rPr>
            </w:pPr>
            <w:r w:rsidRPr="00861388">
              <w:rPr>
                <w:rFonts w:asciiTheme="majorHAnsi" w:hAnsiTheme="majorHAnsi" w:cstheme="majorHAnsi"/>
                <w:b/>
              </w:rPr>
              <w:t>Cox regression</w:t>
            </w:r>
          </w:p>
          <w:p w:rsidR="00260947" w:rsidRPr="00861388" w:rsidRDefault="00260947" w:rsidP="007F0AF0">
            <w:pPr>
              <w:jc w:val="center"/>
              <w:rPr>
                <w:rFonts w:asciiTheme="majorHAnsi" w:hAnsiTheme="majorHAnsi" w:cstheme="majorHAnsi"/>
              </w:rPr>
            </w:pPr>
            <w:r w:rsidRPr="00861388">
              <w:rPr>
                <w:rFonts w:asciiTheme="majorHAnsi" w:hAnsiTheme="majorHAnsi" w:cstheme="majorHAnsi"/>
              </w:rPr>
              <w:t>(stratified for the variable -</w:t>
            </w:r>
          </w:p>
          <w:p w:rsidR="00260947" w:rsidRPr="00861388" w:rsidRDefault="00260947" w:rsidP="007F0AF0">
            <w:pPr>
              <w:jc w:val="center"/>
              <w:rPr>
                <w:rFonts w:asciiTheme="majorHAnsi" w:hAnsiTheme="majorHAnsi" w:cstheme="majorHAnsi"/>
              </w:rPr>
            </w:pPr>
            <w:r w:rsidRPr="00861388">
              <w:rPr>
                <w:rFonts w:asciiTheme="majorHAnsi" w:hAnsiTheme="majorHAnsi" w:cstheme="majorHAnsi"/>
              </w:rPr>
              <w:t>‘currently smoking’)</w:t>
            </w:r>
          </w:p>
        </w:tc>
        <w:tc>
          <w:tcPr>
            <w:tcW w:w="3544" w:type="dxa"/>
            <w:gridSpan w:val="3"/>
          </w:tcPr>
          <w:p w:rsidR="00260947" w:rsidRPr="00861388" w:rsidRDefault="00260947" w:rsidP="007F0AF0">
            <w:pPr>
              <w:jc w:val="center"/>
              <w:rPr>
                <w:rFonts w:asciiTheme="majorHAnsi" w:hAnsiTheme="majorHAnsi" w:cstheme="majorHAnsi"/>
              </w:rPr>
            </w:pPr>
          </w:p>
          <w:p w:rsidR="00260947" w:rsidRPr="00861388" w:rsidRDefault="00901CD6" w:rsidP="007F0AF0">
            <w:pPr>
              <w:jc w:val="center"/>
              <w:rPr>
                <w:rFonts w:asciiTheme="majorHAnsi" w:hAnsiTheme="majorHAnsi" w:cstheme="majorHAnsi"/>
                <w:b/>
              </w:rPr>
            </w:pPr>
            <w:r w:rsidRPr="00861388">
              <w:rPr>
                <w:rFonts w:asciiTheme="majorHAnsi" w:hAnsiTheme="majorHAnsi" w:cstheme="majorHAnsi"/>
                <w:b/>
              </w:rPr>
              <w:t>Weibull</w:t>
            </w:r>
            <w:r w:rsidR="00260947" w:rsidRPr="00861388">
              <w:rPr>
                <w:rFonts w:asciiTheme="majorHAnsi" w:hAnsiTheme="majorHAnsi" w:cstheme="majorHAnsi"/>
                <w:b/>
              </w:rPr>
              <w:t xml:space="preserve"> regression</w:t>
            </w:r>
          </w:p>
        </w:tc>
      </w:tr>
      <w:tr w:rsidR="00260947" w:rsidRPr="00861388" w:rsidTr="007F0AF0">
        <w:tc>
          <w:tcPr>
            <w:tcW w:w="226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Covariate</w:t>
            </w:r>
          </w:p>
        </w:tc>
        <w:tc>
          <w:tcPr>
            <w:tcW w:w="1276"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Hazard ratio (HR)</w:t>
            </w:r>
          </w:p>
        </w:tc>
        <w:tc>
          <w:tcPr>
            <w:tcW w:w="1275"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95% CI</w:t>
            </w:r>
          </w:p>
        </w:tc>
        <w:tc>
          <w:tcPr>
            <w:tcW w:w="1276"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P-value</w:t>
            </w:r>
          </w:p>
        </w:tc>
        <w:tc>
          <w:tcPr>
            <w:tcW w:w="127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Hazard ratio (HR)</w:t>
            </w:r>
          </w:p>
        </w:tc>
        <w:tc>
          <w:tcPr>
            <w:tcW w:w="114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95% CI</w:t>
            </w:r>
          </w:p>
        </w:tc>
        <w:tc>
          <w:tcPr>
            <w:tcW w:w="1134"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P-value</w:t>
            </w:r>
          </w:p>
        </w:tc>
      </w:tr>
      <w:tr w:rsidR="00260947" w:rsidRPr="00861388" w:rsidTr="007F0AF0">
        <w:tc>
          <w:tcPr>
            <w:tcW w:w="2269" w:type="dxa"/>
          </w:tcPr>
          <w:p w:rsidR="00260947" w:rsidRPr="00861388" w:rsidRDefault="00260947" w:rsidP="007F0AF0">
            <w:pPr>
              <w:rPr>
                <w:rFonts w:asciiTheme="majorHAnsi" w:hAnsiTheme="majorHAnsi" w:cstheme="majorHAnsi"/>
                <w:b/>
              </w:rPr>
            </w:pPr>
            <w:r w:rsidRPr="00861388">
              <w:rPr>
                <w:rFonts w:asciiTheme="majorHAnsi" w:hAnsiTheme="majorHAnsi" w:cstheme="majorHAnsi"/>
                <w:b/>
              </w:rPr>
              <w:t>Glucose (continuous)</w:t>
            </w:r>
          </w:p>
        </w:tc>
        <w:tc>
          <w:tcPr>
            <w:tcW w:w="1276"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1.0069</w:t>
            </w:r>
          </w:p>
        </w:tc>
        <w:tc>
          <w:tcPr>
            <w:tcW w:w="1275" w:type="dxa"/>
            <w:shd w:val="clear" w:color="auto" w:fill="D9D9D9" w:themeFill="background1" w:themeFillShade="D9"/>
          </w:tcPr>
          <w:p w:rsidR="00260947" w:rsidRPr="00861388" w:rsidRDefault="00260947" w:rsidP="007F0AF0">
            <w:pPr>
              <w:rPr>
                <w:rFonts w:asciiTheme="majorHAnsi" w:hAnsiTheme="majorHAnsi" w:cstheme="majorHAnsi"/>
              </w:rPr>
            </w:pPr>
            <w:r>
              <w:rPr>
                <w:rFonts w:asciiTheme="majorHAnsi" w:hAnsiTheme="majorHAnsi" w:cstheme="majorHAnsi"/>
              </w:rPr>
              <w:t>1.0046</w:t>
            </w:r>
            <w:r w:rsidRPr="00861388">
              <w:rPr>
                <w:rFonts w:asciiTheme="majorHAnsi" w:hAnsiTheme="majorHAnsi" w:cstheme="majorHAnsi"/>
              </w:rPr>
              <w:t xml:space="preserve"> – 1.009</w:t>
            </w:r>
            <w:r>
              <w:rPr>
                <w:rFonts w:asciiTheme="majorHAnsi" w:hAnsiTheme="majorHAnsi" w:cstheme="majorHAnsi"/>
              </w:rPr>
              <w:t>3</w:t>
            </w:r>
          </w:p>
        </w:tc>
        <w:tc>
          <w:tcPr>
            <w:tcW w:w="1276"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&lt;0.0001</w:t>
            </w:r>
          </w:p>
        </w:tc>
        <w:tc>
          <w:tcPr>
            <w:tcW w:w="127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1.006</w:t>
            </w:r>
            <w:r>
              <w:rPr>
                <w:rFonts w:asciiTheme="majorHAnsi" w:hAnsiTheme="majorHAnsi" w:cstheme="majorHAnsi"/>
              </w:rPr>
              <w:t>9</w:t>
            </w:r>
          </w:p>
        </w:tc>
        <w:tc>
          <w:tcPr>
            <w:tcW w:w="1140" w:type="dxa"/>
          </w:tcPr>
          <w:p w:rsidR="00260947" w:rsidRPr="00861388" w:rsidRDefault="00260947" w:rsidP="007F0AF0">
            <w:pPr>
              <w:rPr>
                <w:rFonts w:asciiTheme="majorHAnsi" w:hAnsiTheme="majorHAnsi" w:cstheme="majorHAnsi"/>
              </w:rPr>
            </w:pPr>
            <w:r>
              <w:rPr>
                <w:rFonts w:asciiTheme="majorHAnsi" w:hAnsiTheme="majorHAnsi" w:cstheme="majorHAnsi"/>
              </w:rPr>
              <w:t>1.0046</w:t>
            </w:r>
            <w:r w:rsidRPr="00861388">
              <w:rPr>
                <w:rFonts w:asciiTheme="majorHAnsi" w:hAnsiTheme="majorHAnsi" w:cstheme="majorHAnsi"/>
              </w:rPr>
              <w:t xml:space="preserve"> – 1.0092</w:t>
            </w:r>
          </w:p>
        </w:tc>
        <w:tc>
          <w:tcPr>
            <w:tcW w:w="1134"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&lt;0.0001</w:t>
            </w:r>
          </w:p>
        </w:tc>
      </w:tr>
      <w:tr w:rsidR="00260947" w:rsidRPr="00861388" w:rsidTr="007F0AF0">
        <w:tc>
          <w:tcPr>
            <w:tcW w:w="2269" w:type="dxa"/>
            <w:shd w:val="clear" w:color="auto" w:fill="FFFFFF" w:themeFill="background1"/>
          </w:tcPr>
          <w:p w:rsidR="00260947" w:rsidRPr="00861388" w:rsidRDefault="00260947" w:rsidP="007F0AF0">
            <w:pPr>
              <w:rPr>
                <w:rFonts w:asciiTheme="majorHAnsi" w:hAnsiTheme="majorHAnsi" w:cstheme="majorHAnsi"/>
                <w:b/>
              </w:rPr>
            </w:pPr>
            <w:r w:rsidRPr="00861388">
              <w:rPr>
                <w:rFonts w:asciiTheme="majorHAnsi" w:hAnsiTheme="majorHAnsi" w:cstheme="majorHAnsi"/>
                <w:b/>
              </w:rPr>
              <w:t>Glucose (categorical)</w:t>
            </w:r>
          </w:p>
        </w:tc>
        <w:tc>
          <w:tcPr>
            <w:tcW w:w="7371" w:type="dxa"/>
            <w:gridSpan w:val="6"/>
            <w:shd w:val="clear" w:color="auto" w:fill="FFFFFF" w:themeFill="background1"/>
          </w:tcPr>
          <w:p w:rsidR="00260947" w:rsidRPr="00861388" w:rsidRDefault="00260947" w:rsidP="007F0AF0">
            <w:pPr>
              <w:tabs>
                <w:tab w:val="left" w:pos="168"/>
              </w:tabs>
              <w:rPr>
                <w:rFonts w:asciiTheme="majorHAnsi" w:hAnsiTheme="majorHAnsi" w:cstheme="majorHAnsi"/>
              </w:rPr>
            </w:pPr>
          </w:p>
        </w:tc>
      </w:tr>
      <w:tr w:rsidR="00260947" w:rsidRPr="00861388" w:rsidTr="007F0AF0">
        <w:tc>
          <w:tcPr>
            <w:tcW w:w="2269" w:type="dxa"/>
          </w:tcPr>
          <w:p w:rsidR="00260947" w:rsidRPr="00861388" w:rsidRDefault="00260947" w:rsidP="007F0AF0">
            <w:pPr>
              <w:pStyle w:val="ListParagraph"/>
              <w:numPr>
                <w:ilvl w:val="0"/>
                <w:numId w:val="1"/>
              </w:numPr>
              <w:rPr>
                <w:rFonts w:asciiTheme="majorHAnsi" w:hAnsiTheme="majorHAnsi" w:cstheme="majorHAnsi"/>
              </w:rPr>
            </w:pPr>
            <w:r w:rsidRPr="00861388">
              <w:rPr>
                <w:rFonts w:asciiTheme="majorHAnsi" w:hAnsiTheme="majorHAnsi" w:cstheme="majorHAnsi"/>
              </w:rPr>
              <w:t>&lt;200 mg/dl</w:t>
            </w:r>
          </w:p>
          <w:p w:rsidR="00260947" w:rsidRPr="00861388" w:rsidRDefault="00260947" w:rsidP="007F0AF0">
            <w:pPr>
              <w:pStyle w:val="ListParagraph"/>
              <w:rPr>
                <w:rFonts w:asciiTheme="majorHAnsi" w:hAnsiTheme="majorHAnsi" w:cstheme="majorHAnsi"/>
              </w:rPr>
            </w:pPr>
          </w:p>
        </w:tc>
        <w:tc>
          <w:tcPr>
            <w:tcW w:w="1276"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1</w:t>
            </w:r>
          </w:p>
        </w:tc>
        <w:tc>
          <w:tcPr>
            <w:tcW w:w="1275"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(base)</w:t>
            </w:r>
          </w:p>
        </w:tc>
        <w:tc>
          <w:tcPr>
            <w:tcW w:w="1276" w:type="dxa"/>
            <w:shd w:val="clear" w:color="auto" w:fill="D9D9D9" w:themeFill="background1" w:themeFillShade="D9"/>
          </w:tcPr>
          <w:p w:rsidR="00260947" w:rsidRPr="00861388" w:rsidRDefault="00260947" w:rsidP="007F0AF0">
            <w:pPr>
              <w:rPr>
                <w:rFonts w:asciiTheme="majorHAnsi" w:hAnsiTheme="majorHAnsi" w:cstheme="majorHAnsi"/>
              </w:rPr>
            </w:pPr>
          </w:p>
        </w:tc>
        <w:tc>
          <w:tcPr>
            <w:tcW w:w="127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w:t>
            </w:r>
          </w:p>
        </w:tc>
        <w:tc>
          <w:tcPr>
            <w:tcW w:w="114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(base)</w:t>
            </w:r>
          </w:p>
        </w:tc>
        <w:tc>
          <w:tcPr>
            <w:tcW w:w="1134" w:type="dxa"/>
          </w:tcPr>
          <w:p w:rsidR="00260947" w:rsidRPr="00861388" w:rsidRDefault="00260947" w:rsidP="007F0AF0">
            <w:pPr>
              <w:rPr>
                <w:rFonts w:asciiTheme="majorHAnsi" w:hAnsiTheme="majorHAnsi" w:cstheme="majorHAnsi"/>
              </w:rPr>
            </w:pPr>
          </w:p>
        </w:tc>
      </w:tr>
      <w:tr w:rsidR="00260947" w:rsidRPr="00861388" w:rsidTr="007F0AF0">
        <w:tc>
          <w:tcPr>
            <w:tcW w:w="2269" w:type="dxa"/>
          </w:tcPr>
          <w:p w:rsidR="00260947" w:rsidRPr="00861388" w:rsidRDefault="00260947" w:rsidP="007F0AF0">
            <w:pPr>
              <w:pStyle w:val="ListParagraph"/>
              <w:numPr>
                <w:ilvl w:val="0"/>
                <w:numId w:val="1"/>
              </w:numPr>
              <w:rPr>
                <w:rFonts w:asciiTheme="majorHAnsi" w:hAnsiTheme="majorHAnsi" w:cstheme="majorHAnsi"/>
              </w:rPr>
            </w:pPr>
            <w:r w:rsidRPr="00861388">
              <w:rPr>
                <w:rFonts w:asciiTheme="majorHAnsi" w:hAnsiTheme="majorHAnsi" w:cstheme="majorHAnsi"/>
              </w:rPr>
              <w:t>&gt;200mg/dl</w:t>
            </w:r>
          </w:p>
        </w:tc>
        <w:tc>
          <w:tcPr>
            <w:tcW w:w="1276"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1.25</w:t>
            </w:r>
          </w:p>
        </w:tc>
        <w:tc>
          <w:tcPr>
            <w:tcW w:w="1275" w:type="dxa"/>
            <w:shd w:val="clear" w:color="auto" w:fill="D9D9D9" w:themeFill="background1" w:themeFillShade="D9"/>
          </w:tcPr>
          <w:p w:rsidR="00260947" w:rsidRPr="00861388" w:rsidRDefault="00260947" w:rsidP="007F0AF0">
            <w:pPr>
              <w:rPr>
                <w:rFonts w:asciiTheme="majorHAnsi" w:hAnsiTheme="majorHAnsi" w:cstheme="majorHAnsi"/>
              </w:rPr>
            </w:pPr>
            <w:r>
              <w:rPr>
                <w:rFonts w:asciiTheme="majorHAnsi" w:hAnsiTheme="majorHAnsi" w:cstheme="majorHAnsi"/>
              </w:rPr>
              <w:t>1.10</w:t>
            </w:r>
            <w:r w:rsidRPr="00861388">
              <w:rPr>
                <w:rFonts w:asciiTheme="majorHAnsi" w:hAnsiTheme="majorHAnsi" w:cstheme="majorHAnsi"/>
              </w:rPr>
              <w:t>– 1.42</w:t>
            </w:r>
          </w:p>
        </w:tc>
        <w:tc>
          <w:tcPr>
            <w:tcW w:w="1276" w:type="dxa"/>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rPr>
              <w:t>&lt;0.0001</w:t>
            </w:r>
          </w:p>
        </w:tc>
        <w:tc>
          <w:tcPr>
            <w:tcW w:w="127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1.25</w:t>
            </w:r>
          </w:p>
        </w:tc>
        <w:tc>
          <w:tcPr>
            <w:tcW w:w="1140" w:type="dxa"/>
          </w:tcPr>
          <w:p w:rsidR="00260947" w:rsidRPr="00861388" w:rsidRDefault="00260947" w:rsidP="007F0AF0">
            <w:pPr>
              <w:rPr>
                <w:rFonts w:asciiTheme="majorHAnsi" w:hAnsiTheme="majorHAnsi" w:cstheme="majorHAnsi"/>
              </w:rPr>
            </w:pPr>
            <w:r>
              <w:rPr>
                <w:rFonts w:asciiTheme="majorHAnsi" w:hAnsiTheme="majorHAnsi" w:cstheme="majorHAnsi"/>
              </w:rPr>
              <w:t>1.10</w:t>
            </w:r>
            <w:r w:rsidRPr="00861388">
              <w:rPr>
                <w:rFonts w:asciiTheme="majorHAnsi" w:hAnsiTheme="majorHAnsi" w:cstheme="majorHAnsi"/>
              </w:rPr>
              <w:t>– 1.42</w:t>
            </w:r>
          </w:p>
        </w:tc>
        <w:tc>
          <w:tcPr>
            <w:tcW w:w="1134"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&lt;0.0001</w:t>
            </w:r>
          </w:p>
        </w:tc>
      </w:tr>
      <w:tr w:rsidR="00260947" w:rsidRPr="00861388" w:rsidTr="007F0AF0">
        <w:tc>
          <w:tcPr>
            <w:tcW w:w="9640" w:type="dxa"/>
            <w:gridSpan w:val="7"/>
          </w:tcPr>
          <w:p w:rsidR="00260947" w:rsidRPr="00861388" w:rsidRDefault="00260947" w:rsidP="007F0AF0">
            <w:pPr>
              <w:rPr>
                <w:rFonts w:asciiTheme="majorHAnsi" w:hAnsiTheme="majorHAnsi" w:cstheme="majorHAnsi"/>
              </w:rPr>
            </w:pPr>
            <w:r w:rsidRPr="00861388">
              <w:rPr>
                <w:rFonts w:asciiTheme="majorHAnsi" w:hAnsiTheme="majorHAnsi" w:cstheme="majorHAnsi"/>
              </w:rPr>
              <w:t>*adjusted for Cigarettes per day, Currently smoking (omitted from cox regression), BMI category, Education, the interaction between Sex and prior history of hypertension before baseline</w:t>
            </w:r>
          </w:p>
        </w:tc>
      </w:tr>
    </w:tbl>
    <w:p w:rsidR="00260947" w:rsidRPr="00861388" w:rsidRDefault="00260947" w:rsidP="00260947">
      <w:pPr>
        <w:rPr>
          <w:rFonts w:asciiTheme="majorHAnsi" w:hAnsiTheme="majorHAnsi" w:cstheme="majorHAnsi"/>
        </w:rPr>
      </w:pPr>
    </w:p>
    <w:p w:rsidR="00260947" w:rsidRPr="00861388" w:rsidRDefault="00260947" w:rsidP="00260947">
      <w:pPr>
        <w:rPr>
          <w:rFonts w:asciiTheme="majorHAnsi" w:hAnsiTheme="majorHAnsi" w:cstheme="majorHAnsi"/>
        </w:rPr>
      </w:pPr>
    </w:p>
    <w:p w:rsidR="00260947" w:rsidRDefault="00260947" w:rsidP="00260947">
      <w:pPr>
        <w:rPr>
          <w:rFonts w:asciiTheme="majorHAnsi" w:hAnsiTheme="majorHAnsi" w:cstheme="majorHAnsi"/>
        </w:rPr>
      </w:pPr>
    </w:p>
    <w:p w:rsidR="00260947" w:rsidRDefault="00260947" w:rsidP="00260947">
      <w:pPr>
        <w:rPr>
          <w:rFonts w:asciiTheme="majorHAnsi" w:hAnsiTheme="majorHAnsi" w:cstheme="majorHAnsi"/>
        </w:rPr>
      </w:pPr>
    </w:p>
    <w:p w:rsidR="00260947" w:rsidRDefault="00260947" w:rsidP="00260947">
      <w:pPr>
        <w:rPr>
          <w:rFonts w:asciiTheme="majorHAnsi" w:hAnsiTheme="majorHAnsi" w:cstheme="majorHAnsi"/>
        </w:rPr>
      </w:pPr>
    </w:p>
    <w:tbl>
      <w:tblPr>
        <w:tblStyle w:val="TableGridLight"/>
        <w:tblW w:w="0" w:type="auto"/>
        <w:tblLook w:val="04A0" w:firstRow="1" w:lastRow="0" w:firstColumn="1" w:lastColumn="0" w:noHBand="0" w:noVBand="1"/>
      </w:tblPr>
      <w:tblGrid>
        <w:gridCol w:w="2252"/>
        <w:gridCol w:w="2252"/>
        <w:gridCol w:w="2437"/>
        <w:gridCol w:w="2069"/>
      </w:tblGrid>
      <w:tr w:rsidR="00260947" w:rsidRPr="00861388" w:rsidTr="007F0AF0">
        <w:tc>
          <w:tcPr>
            <w:tcW w:w="9010" w:type="dxa"/>
            <w:gridSpan w:val="4"/>
            <w:tcBorders>
              <w:top w:val="nil"/>
              <w:left w:val="nil"/>
              <w:right w:val="nil"/>
            </w:tcBorders>
          </w:tcPr>
          <w:p w:rsidR="00260947" w:rsidRPr="00861388" w:rsidRDefault="00260947" w:rsidP="007F0AF0">
            <w:pPr>
              <w:rPr>
                <w:rFonts w:asciiTheme="majorHAnsi" w:hAnsiTheme="majorHAnsi" w:cstheme="majorHAnsi"/>
              </w:rPr>
            </w:pPr>
            <w:r w:rsidRPr="00861388">
              <w:rPr>
                <w:rFonts w:asciiTheme="majorHAnsi" w:hAnsiTheme="majorHAnsi" w:cstheme="majorHAnsi"/>
                <w:b/>
              </w:rPr>
              <w:t>Table 3:</w:t>
            </w:r>
            <w:r w:rsidRPr="00861388">
              <w:rPr>
                <w:rFonts w:asciiTheme="majorHAnsi" w:hAnsiTheme="majorHAnsi" w:cstheme="majorHAnsi"/>
              </w:rPr>
              <w:t xml:space="preserve"> Adjusted* multiple Cox regression model results with and without imputed data</w:t>
            </w:r>
            <w:r w:rsidR="004C536A">
              <w:rPr>
                <w:rFonts w:asciiTheme="majorHAnsi" w:hAnsiTheme="majorHAnsi" w:cstheme="majorHAnsi"/>
              </w:rPr>
              <w:t xml:space="preserve"> (without the glucose quadratic term)</w:t>
            </w:r>
          </w:p>
          <w:p w:rsidR="00260947" w:rsidRPr="00861388" w:rsidRDefault="00260947" w:rsidP="007F0AF0">
            <w:pPr>
              <w:rPr>
                <w:rFonts w:asciiTheme="majorHAnsi" w:hAnsiTheme="majorHAnsi" w:cstheme="majorHAnsi"/>
                <w:sz w:val="16"/>
              </w:rPr>
            </w:pPr>
          </w:p>
        </w:tc>
      </w:tr>
      <w:tr w:rsidR="00260947" w:rsidRPr="00861388" w:rsidTr="007F0AF0">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Glucose</w:t>
            </w:r>
          </w:p>
        </w:tc>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HR for mortality</w:t>
            </w:r>
          </w:p>
        </w:tc>
        <w:tc>
          <w:tcPr>
            <w:tcW w:w="243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95% CI</w:t>
            </w:r>
          </w:p>
        </w:tc>
        <w:tc>
          <w:tcPr>
            <w:tcW w:w="206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SE of Log HR</w:t>
            </w:r>
          </w:p>
        </w:tc>
      </w:tr>
      <w:tr w:rsidR="00260947" w:rsidRPr="00861388" w:rsidTr="007F0AF0">
        <w:tc>
          <w:tcPr>
            <w:tcW w:w="9010" w:type="dxa"/>
            <w:gridSpan w:val="4"/>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b/>
              </w:rPr>
              <w:t>Without imputation</w:t>
            </w:r>
          </w:p>
        </w:tc>
      </w:tr>
      <w:tr w:rsidR="00260947" w:rsidRPr="00861388" w:rsidTr="007F0AF0">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Continuous</w:t>
            </w:r>
          </w:p>
        </w:tc>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1.0069</w:t>
            </w:r>
          </w:p>
        </w:tc>
        <w:tc>
          <w:tcPr>
            <w:tcW w:w="2437" w:type="dxa"/>
          </w:tcPr>
          <w:p w:rsidR="00260947" w:rsidRPr="00861388" w:rsidRDefault="00260947" w:rsidP="007F0AF0">
            <w:pPr>
              <w:rPr>
                <w:rFonts w:asciiTheme="majorHAnsi" w:hAnsiTheme="majorHAnsi" w:cstheme="majorHAnsi"/>
              </w:rPr>
            </w:pPr>
            <w:r>
              <w:rPr>
                <w:rFonts w:asciiTheme="majorHAnsi" w:hAnsiTheme="majorHAnsi" w:cstheme="majorHAnsi"/>
              </w:rPr>
              <w:t>1.0046</w:t>
            </w:r>
            <w:r w:rsidRPr="00861388">
              <w:rPr>
                <w:rFonts w:asciiTheme="majorHAnsi" w:hAnsiTheme="majorHAnsi" w:cstheme="majorHAnsi"/>
              </w:rPr>
              <w:t xml:space="preserve"> – 1.009</w:t>
            </w:r>
            <w:r>
              <w:rPr>
                <w:rFonts w:asciiTheme="majorHAnsi" w:hAnsiTheme="majorHAnsi" w:cstheme="majorHAnsi"/>
              </w:rPr>
              <w:t>3</w:t>
            </w:r>
          </w:p>
        </w:tc>
        <w:tc>
          <w:tcPr>
            <w:tcW w:w="206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0.001</w:t>
            </w:r>
            <w:r>
              <w:rPr>
                <w:rFonts w:asciiTheme="majorHAnsi" w:hAnsiTheme="majorHAnsi" w:cstheme="majorHAnsi"/>
              </w:rPr>
              <w:t>2</w:t>
            </w:r>
          </w:p>
        </w:tc>
      </w:tr>
      <w:tr w:rsidR="00260947" w:rsidRPr="00861388" w:rsidTr="007F0AF0">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Categorical</w:t>
            </w:r>
          </w:p>
        </w:tc>
        <w:tc>
          <w:tcPr>
            <w:tcW w:w="2252" w:type="dxa"/>
          </w:tcPr>
          <w:p w:rsidR="00260947" w:rsidRPr="00861388" w:rsidRDefault="00260947" w:rsidP="007F0AF0">
            <w:pPr>
              <w:rPr>
                <w:rFonts w:asciiTheme="majorHAnsi" w:hAnsiTheme="majorHAnsi" w:cstheme="majorHAnsi"/>
              </w:rPr>
            </w:pPr>
          </w:p>
        </w:tc>
        <w:tc>
          <w:tcPr>
            <w:tcW w:w="2437" w:type="dxa"/>
          </w:tcPr>
          <w:p w:rsidR="00260947" w:rsidRPr="00861388" w:rsidRDefault="00260947" w:rsidP="007F0AF0">
            <w:pPr>
              <w:rPr>
                <w:rFonts w:asciiTheme="majorHAnsi" w:hAnsiTheme="majorHAnsi" w:cstheme="majorHAnsi"/>
              </w:rPr>
            </w:pPr>
          </w:p>
        </w:tc>
        <w:tc>
          <w:tcPr>
            <w:tcW w:w="2069" w:type="dxa"/>
          </w:tcPr>
          <w:p w:rsidR="00260947" w:rsidRPr="00861388" w:rsidRDefault="00260947" w:rsidP="007F0AF0">
            <w:pPr>
              <w:rPr>
                <w:rFonts w:asciiTheme="majorHAnsi" w:hAnsiTheme="majorHAnsi" w:cstheme="majorHAnsi"/>
              </w:rPr>
            </w:pPr>
          </w:p>
        </w:tc>
      </w:tr>
      <w:tr w:rsidR="00260947" w:rsidRPr="00861388" w:rsidTr="007F0AF0">
        <w:tc>
          <w:tcPr>
            <w:tcW w:w="2252" w:type="dxa"/>
          </w:tcPr>
          <w:p w:rsidR="00260947" w:rsidRPr="00861388" w:rsidRDefault="00260947" w:rsidP="007F0AF0">
            <w:pPr>
              <w:pStyle w:val="ListParagraph"/>
              <w:numPr>
                <w:ilvl w:val="0"/>
                <w:numId w:val="1"/>
              </w:numPr>
              <w:rPr>
                <w:rFonts w:asciiTheme="majorHAnsi" w:hAnsiTheme="majorHAnsi" w:cstheme="majorHAnsi"/>
              </w:rPr>
            </w:pPr>
            <w:r w:rsidRPr="00861388">
              <w:rPr>
                <w:rFonts w:asciiTheme="majorHAnsi" w:hAnsiTheme="majorHAnsi" w:cstheme="majorHAnsi"/>
              </w:rPr>
              <w:t>&lt;200 mg/dl</w:t>
            </w:r>
          </w:p>
        </w:tc>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w:t>
            </w:r>
          </w:p>
        </w:tc>
        <w:tc>
          <w:tcPr>
            <w:tcW w:w="2437" w:type="dxa"/>
          </w:tcPr>
          <w:p w:rsidR="00260947" w:rsidRPr="00861388" w:rsidRDefault="00260947" w:rsidP="007F0AF0">
            <w:pPr>
              <w:rPr>
                <w:rFonts w:asciiTheme="majorHAnsi" w:hAnsiTheme="majorHAnsi" w:cstheme="majorHAnsi"/>
              </w:rPr>
            </w:pPr>
          </w:p>
        </w:tc>
        <w:tc>
          <w:tcPr>
            <w:tcW w:w="2069" w:type="dxa"/>
          </w:tcPr>
          <w:p w:rsidR="00260947" w:rsidRPr="00861388" w:rsidRDefault="00260947" w:rsidP="007F0AF0">
            <w:pPr>
              <w:rPr>
                <w:rFonts w:asciiTheme="majorHAnsi" w:hAnsiTheme="majorHAnsi" w:cstheme="majorHAnsi"/>
              </w:rPr>
            </w:pPr>
          </w:p>
        </w:tc>
      </w:tr>
      <w:tr w:rsidR="00260947" w:rsidRPr="00861388" w:rsidTr="007F0AF0">
        <w:tc>
          <w:tcPr>
            <w:tcW w:w="2252" w:type="dxa"/>
          </w:tcPr>
          <w:p w:rsidR="00260947" w:rsidRPr="00861388" w:rsidRDefault="00260947" w:rsidP="007F0AF0">
            <w:pPr>
              <w:pStyle w:val="ListParagraph"/>
              <w:numPr>
                <w:ilvl w:val="0"/>
                <w:numId w:val="1"/>
              </w:numPr>
              <w:rPr>
                <w:rFonts w:asciiTheme="majorHAnsi" w:hAnsiTheme="majorHAnsi" w:cstheme="majorHAnsi"/>
              </w:rPr>
            </w:pPr>
            <w:r w:rsidRPr="00861388">
              <w:rPr>
                <w:rFonts w:asciiTheme="majorHAnsi" w:hAnsiTheme="majorHAnsi" w:cstheme="majorHAnsi"/>
                <w:color w:val="333333"/>
              </w:rPr>
              <w:t>≥</w:t>
            </w:r>
            <w:r w:rsidRPr="00861388">
              <w:rPr>
                <w:rFonts w:asciiTheme="majorHAnsi" w:hAnsiTheme="majorHAnsi" w:cstheme="majorHAnsi"/>
              </w:rPr>
              <w:t>200mg/dl</w:t>
            </w:r>
          </w:p>
        </w:tc>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1.25</w:t>
            </w:r>
          </w:p>
        </w:tc>
        <w:tc>
          <w:tcPr>
            <w:tcW w:w="2437" w:type="dxa"/>
          </w:tcPr>
          <w:p w:rsidR="00260947" w:rsidRPr="00861388" w:rsidRDefault="00260947" w:rsidP="007F0AF0">
            <w:pPr>
              <w:rPr>
                <w:rFonts w:asciiTheme="majorHAnsi" w:hAnsiTheme="majorHAnsi" w:cstheme="majorHAnsi"/>
              </w:rPr>
            </w:pPr>
            <w:r>
              <w:rPr>
                <w:rFonts w:asciiTheme="majorHAnsi" w:hAnsiTheme="majorHAnsi" w:cstheme="majorHAnsi"/>
              </w:rPr>
              <w:t>1.10</w:t>
            </w:r>
            <w:r w:rsidRPr="00861388">
              <w:rPr>
                <w:rFonts w:asciiTheme="majorHAnsi" w:hAnsiTheme="majorHAnsi" w:cstheme="majorHAnsi"/>
              </w:rPr>
              <w:t>– 1.42</w:t>
            </w:r>
          </w:p>
        </w:tc>
        <w:tc>
          <w:tcPr>
            <w:tcW w:w="206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0.064</w:t>
            </w:r>
          </w:p>
        </w:tc>
      </w:tr>
      <w:tr w:rsidR="00260947" w:rsidRPr="00861388" w:rsidTr="007F0AF0">
        <w:tc>
          <w:tcPr>
            <w:tcW w:w="2252" w:type="dxa"/>
          </w:tcPr>
          <w:p w:rsidR="00260947" w:rsidRPr="00861388" w:rsidRDefault="00260947" w:rsidP="007F0AF0">
            <w:pPr>
              <w:rPr>
                <w:rFonts w:asciiTheme="majorHAnsi" w:hAnsiTheme="majorHAnsi" w:cstheme="majorHAnsi"/>
              </w:rPr>
            </w:pPr>
          </w:p>
        </w:tc>
        <w:tc>
          <w:tcPr>
            <w:tcW w:w="2252" w:type="dxa"/>
          </w:tcPr>
          <w:p w:rsidR="00260947" w:rsidRPr="00861388" w:rsidRDefault="00260947" w:rsidP="007F0AF0">
            <w:pPr>
              <w:rPr>
                <w:rFonts w:asciiTheme="majorHAnsi" w:hAnsiTheme="majorHAnsi" w:cstheme="majorHAnsi"/>
              </w:rPr>
            </w:pPr>
          </w:p>
        </w:tc>
        <w:tc>
          <w:tcPr>
            <w:tcW w:w="2437" w:type="dxa"/>
          </w:tcPr>
          <w:p w:rsidR="00260947" w:rsidRPr="00861388" w:rsidRDefault="00260947" w:rsidP="007F0AF0">
            <w:pPr>
              <w:rPr>
                <w:rFonts w:asciiTheme="majorHAnsi" w:hAnsiTheme="majorHAnsi" w:cstheme="majorHAnsi"/>
              </w:rPr>
            </w:pPr>
          </w:p>
        </w:tc>
        <w:tc>
          <w:tcPr>
            <w:tcW w:w="2069" w:type="dxa"/>
          </w:tcPr>
          <w:p w:rsidR="00260947" w:rsidRPr="00861388" w:rsidRDefault="00260947" w:rsidP="007F0AF0">
            <w:pPr>
              <w:rPr>
                <w:rFonts w:asciiTheme="majorHAnsi" w:hAnsiTheme="majorHAnsi" w:cstheme="majorHAnsi"/>
              </w:rPr>
            </w:pPr>
          </w:p>
        </w:tc>
      </w:tr>
      <w:tr w:rsidR="00260947" w:rsidRPr="00861388" w:rsidTr="007F0AF0">
        <w:tc>
          <w:tcPr>
            <w:tcW w:w="9010" w:type="dxa"/>
            <w:gridSpan w:val="4"/>
            <w:shd w:val="clear" w:color="auto" w:fill="D9D9D9" w:themeFill="background1" w:themeFillShade="D9"/>
          </w:tcPr>
          <w:p w:rsidR="00260947" w:rsidRPr="00861388" w:rsidRDefault="00260947" w:rsidP="007F0AF0">
            <w:pPr>
              <w:rPr>
                <w:rFonts w:asciiTheme="majorHAnsi" w:hAnsiTheme="majorHAnsi" w:cstheme="majorHAnsi"/>
              </w:rPr>
            </w:pPr>
            <w:r w:rsidRPr="00861388">
              <w:rPr>
                <w:rFonts w:asciiTheme="majorHAnsi" w:hAnsiTheme="majorHAnsi" w:cstheme="majorHAnsi"/>
                <w:b/>
              </w:rPr>
              <w:t>With imputation of Glucose and BMI</w:t>
            </w:r>
          </w:p>
        </w:tc>
      </w:tr>
      <w:tr w:rsidR="00260947" w:rsidRPr="00861388" w:rsidTr="007F0AF0">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Continuous</w:t>
            </w:r>
          </w:p>
        </w:tc>
        <w:tc>
          <w:tcPr>
            <w:tcW w:w="2252" w:type="dxa"/>
          </w:tcPr>
          <w:p w:rsidR="00260947" w:rsidRPr="00861388" w:rsidRDefault="00260947" w:rsidP="007F0AF0">
            <w:pPr>
              <w:rPr>
                <w:rFonts w:asciiTheme="majorHAnsi" w:hAnsiTheme="majorHAnsi" w:cstheme="majorHAnsi"/>
              </w:rPr>
            </w:pPr>
            <w:r>
              <w:rPr>
                <w:rFonts w:asciiTheme="majorHAnsi" w:hAnsiTheme="majorHAnsi" w:cstheme="majorHAnsi"/>
              </w:rPr>
              <w:t>1.0070</w:t>
            </w:r>
          </w:p>
        </w:tc>
        <w:tc>
          <w:tcPr>
            <w:tcW w:w="2437" w:type="dxa"/>
          </w:tcPr>
          <w:p w:rsidR="00260947" w:rsidRPr="00861388" w:rsidRDefault="00260947" w:rsidP="007F0AF0">
            <w:pPr>
              <w:rPr>
                <w:rFonts w:asciiTheme="majorHAnsi" w:hAnsiTheme="majorHAnsi" w:cstheme="majorHAnsi"/>
              </w:rPr>
            </w:pPr>
            <w:r>
              <w:rPr>
                <w:rFonts w:asciiTheme="majorHAnsi" w:hAnsiTheme="majorHAnsi" w:cstheme="majorHAnsi"/>
              </w:rPr>
              <w:t xml:space="preserve">1.0049 </w:t>
            </w:r>
            <w:r w:rsidRPr="00861388">
              <w:rPr>
                <w:rFonts w:asciiTheme="majorHAnsi" w:hAnsiTheme="majorHAnsi" w:cstheme="majorHAnsi"/>
              </w:rPr>
              <w:t>– 1.009</w:t>
            </w:r>
            <w:r>
              <w:rPr>
                <w:rFonts w:asciiTheme="majorHAnsi" w:hAnsiTheme="majorHAnsi" w:cstheme="majorHAnsi"/>
              </w:rPr>
              <w:t>3</w:t>
            </w:r>
          </w:p>
        </w:tc>
        <w:tc>
          <w:tcPr>
            <w:tcW w:w="206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0.0011</w:t>
            </w:r>
          </w:p>
        </w:tc>
      </w:tr>
      <w:tr w:rsidR="00260947" w:rsidRPr="00861388" w:rsidTr="007F0AF0">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Categorical</w:t>
            </w:r>
          </w:p>
        </w:tc>
        <w:tc>
          <w:tcPr>
            <w:tcW w:w="2252" w:type="dxa"/>
          </w:tcPr>
          <w:p w:rsidR="00260947" w:rsidRPr="00861388" w:rsidRDefault="00260947" w:rsidP="007F0AF0">
            <w:pPr>
              <w:rPr>
                <w:rFonts w:asciiTheme="majorHAnsi" w:hAnsiTheme="majorHAnsi" w:cstheme="majorHAnsi"/>
              </w:rPr>
            </w:pPr>
          </w:p>
        </w:tc>
        <w:tc>
          <w:tcPr>
            <w:tcW w:w="2437" w:type="dxa"/>
          </w:tcPr>
          <w:p w:rsidR="00260947" w:rsidRPr="00861388" w:rsidRDefault="00260947" w:rsidP="007F0AF0">
            <w:pPr>
              <w:rPr>
                <w:rFonts w:asciiTheme="majorHAnsi" w:hAnsiTheme="majorHAnsi" w:cstheme="majorHAnsi"/>
              </w:rPr>
            </w:pPr>
          </w:p>
        </w:tc>
        <w:tc>
          <w:tcPr>
            <w:tcW w:w="2069" w:type="dxa"/>
          </w:tcPr>
          <w:p w:rsidR="00260947" w:rsidRPr="00861388" w:rsidRDefault="00260947" w:rsidP="007F0AF0">
            <w:pPr>
              <w:rPr>
                <w:rFonts w:asciiTheme="majorHAnsi" w:hAnsiTheme="majorHAnsi" w:cstheme="majorHAnsi"/>
              </w:rPr>
            </w:pPr>
          </w:p>
        </w:tc>
      </w:tr>
      <w:tr w:rsidR="00260947" w:rsidRPr="00861388" w:rsidTr="007F0AF0">
        <w:tc>
          <w:tcPr>
            <w:tcW w:w="2252" w:type="dxa"/>
          </w:tcPr>
          <w:p w:rsidR="00260947" w:rsidRPr="00861388" w:rsidRDefault="00260947" w:rsidP="007F0AF0">
            <w:pPr>
              <w:pStyle w:val="ListParagraph"/>
              <w:numPr>
                <w:ilvl w:val="0"/>
                <w:numId w:val="1"/>
              </w:numPr>
              <w:rPr>
                <w:rFonts w:asciiTheme="majorHAnsi" w:hAnsiTheme="majorHAnsi" w:cstheme="majorHAnsi"/>
              </w:rPr>
            </w:pPr>
            <w:r w:rsidRPr="00861388">
              <w:rPr>
                <w:rFonts w:asciiTheme="majorHAnsi" w:hAnsiTheme="majorHAnsi" w:cstheme="majorHAnsi"/>
              </w:rPr>
              <w:t>&lt;200 mg/dl</w:t>
            </w:r>
          </w:p>
        </w:tc>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 xml:space="preserve">1 </w:t>
            </w:r>
          </w:p>
        </w:tc>
        <w:tc>
          <w:tcPr>
            <w:tcW w:w="2437" w:type="dxa"/>
          </w:tcPr>
          <w:p w:rsidR="00260947" w:rsidRPr="00861388" w:rsidRDefault="00260947" w:rsidP="007F0AF0">
            <w:pPr>
              <w:rPr>
                <w:rFonts w:asciiTheme="majorHAnsi" w:hAnsiTheme="majorHAnsi" w:cstheme="majorHAnsi"/>
              </w:rPr>
            </w:pPr>
          </w:p>
        </w:tc>
        <w:tc>
          <w:tcPr>
            <w:tcW w:w="2069" w:type="dxa"/>
          </w:tcPr>
          <w:p w:rsidR="00260947" w:rsidRPr="00861388" w:rsidRDefault="00260947" w:rsidP="007F0AF0">
            <w:pPr>
              <w:rPr>
                <w:rFonts w:asciiTheme="majorHAnsi" w:hAnsiTheme="majorHAnsi" w:cstheme="majorHAnsi"/>
              </w:rPr>
            </w:pPr>
          </w:p>
        </w:tc>
      </w:tr>
      <w:tr w:rsidR="00260947" w:rsidRPr="00861388" w:rsidTr="007F0AF0">
        <w:tc>
          <w:tcPr>
            <w:tcW w:w="2252" w:type="dxa"/>
          </w:tcPr>
          <w:p w:rsidR="00260947" w:rsidRPr="00861388" w:rsidRDefault="00260947" w:rsidP="007F0AF0">
            <w:pPr>
              <w:pStyle w:val="ListParagraph"/>
              <w:numPr>
                <w:ilvl w:val="0"/>
                <w:numId w:val="1"/>
              </w:numPr>
              <w:rPr>
                <w:rFonts w:asciiTheme="majorHAnsi" w:hAnsiTheme="majorHAnsi" w:cstheme="majorHAnsi"/>
              </w:rPr>
            </w:pPr>
            <w:r w:rsidRPr="00861388">
              <w:rPr>
                <w:rFonts w:asciiTheme="majorHAnsi" w:hAnsiTheme="majorHAnsi" w:cstheme="majorHAnsi"/>
                <w:color w:val="333333"/>
              </w:rPr>
              <w:t>≥</w:t>
            </w:r>
            <w:r w:rsidRPr="00861388">
              <w:rPr>
                <w:rFonts w:asciiTheme="majorHAnsi" w:hAnsiTheme="majorHAnsi" w:cstheme="majorHAnsi"/>
              </w:rPr>
              <w:t>200mg/dl</w:t>
            </w:r>
          </w:p>
        </w:tc>
        <w:tc>
          <w:tcPr>
            <w:tcW w:w="225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1.26</w:t>
            </w:r>
          </w:p>
        </w:tc>
        <w:tc>
          <w:tcPr>
            <w:tcW w:w="2437" w:type="dxa"/>
          </w:tcPr>
          <w:p w:rsidR="00260947" w:rsidRPr="00861388" w:rsidRDefault="00260947" w:rsidP="007F0AF0">
            <w:pPr>
              <w:rPr>
                <w:rFonts w:asciiTheme="majorHAnsi" w:hAnsiTheme="majorHAnsi" w:cstheme="majorHAnsi"/>
              </w:rPr>
            </w:pPr>
            <w:r>
              <w:rPr>
                <w:rFonts w:asciiTheme="majorHAnsi" w:hAnsiTheme="majorHAnsi" w:cstheme="majorHAnsi"/>
              </w:rPr>
              <w:t>1.06</w:t>
            </w:r>
            <w:r w:rsidRPr="00861388">
              <w:rPr>
                <w:rFonts w:asciiTheme="majorHAnsi" w:hAnsiTheme="majorHAnsi" w:cstheme="majorHAnsi"/>
              </w:rPr>
              <w:t xml:space="preserve"> – 1.</w:t>
            </w:r>
            <w:r>
              <w:rPr>
                <w:rFonts w:asciiTheme="majorHAnsi" w:hAnsiTheme="majorHAnsi" w:cstheme="majorHAnsi"/>
              </w:rPr>
              <w:t>50</w:t>
            </w:r>
          </w:p>
        </w:tc>
        <w:tc>
          <w:tcPr>
            <w:tcW w:w="206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0.088</w:t>
            </w:r>
          </w:p>
        </w:tc>
      </w:tr>
      <w:tr w:rsidR="00260947" w:rsidRPr="00861388" w:rsidTr="007F0AF0">
        <w:tc>
          <w:tcPr>
            <w:tcW w:w="9010" w:type="dxa"/>
            <w:gridSpan w:val="4"/>
          </w:tcPr>
          <w:p w:rsidR="00260947" w:rsidRPr="00861388" w:rsidRDefault="00260947" w:rsidP="007F0AF0">
            <w:pPr>
              <w:rPr>
                <w:rFonts w:asciiTheme="majorHAnsi" w:hAnsiTheme="majorHAnsi" w:cstheme="majorHAnsi"/>
              </w:rPr>
            </w:pPr>
            <w:r w:rsidRPr="00861388">
              <w:rPr>
                <w:rFonts w:asciiTheme="majorHAnsi" w:hAnsiTheme="majorHAnsi" w:cstheme="majorHAnsi"/>
              </w:rPr>
              <w:t>*adjusted for Cigarettes per day, Currently smoking (omitted from cox regression), BMI category, Education, the interaction between Sex and prior history of hypertension before baseline</w:t>
            </w:r>
          </w:p>
        </w:tc>
      </w:tr>
    </w:tbl>
    <w:p w:rsidR="00260947" w:rsidRPr="00861388" w:rsidRDefault="00260947" w:rsidP="00260947">
      <w:pPr>
        <w:rPr>
          <w:rFonts w:asciiTheme="majorHAnsi" w:hAnsiTheme="majorHAnsi" w:cstheme="majorHAnsi"/>
        </w:rPr>
      </w:pPr>
    </w:p>
    <w:p w:rsidR="00260947" w:rsidRDefault="00260947" w:rsidP="00260947">
      <w:pPr>
        <w:rPr>
          <w:rFonts w:asciiTheme="majorHAnsi" w:hAnsiTheme="majorHAnsi" w:cstheme="majorHAnsi"/>
        </w:rPr>
      </w:pPr>
    </w:p>
    <w:p w:rsidR="00260947" w:rsidRPr="00861388" w:rsidRDefault="00260947" w:rsidP="00260947">
      <w:pPr>
        <w:rPr>
          <w:rFonts w:asciiTheme="majorHAnsi" w:hAnsiTheme="majorHAnsi" w:cstheme="majorHAnsi"/>
        </w:rPr>
      </w:pPr>
    </w:p>
    <w:tbl>
      <w:tblPr>
        <w:tblStyle w:val="TableGridLight"/>
        <w:tblW w:w="0" w:type="auto"/>
        <w:tblLook w:val="04A0" w:firstRow="1" w:lastRow="0" w:firstColumn="1" w:lastColumn="0" w:noHBand="0" w:noVBand="1"/>
      </w:tblPr>
      <w:tblGrid>
        <w:gridCol w:w="1931"/>
        <w:gridCol w:w="1485"/>
        <w:gridCol w:w="1092"/>
        <w:gridCol w:w="2123"/>
        <w:gridCol w:w="1175"/>
        <w:gridCol w:w="1214"/>
      </w:tblGrid>
      <w:tr w:rsidR="00260947" w:rsidRPr="00861388" w:rsidTr="007F0AF0">
        <w:tc>
          <w:tcPr>
            <w:tcW w:w="9010" w:type="dxa"/>
            <w:gridSpan w:val="6"/>
            <w:tcBorders>
              <w:top w:val="nil"/>
              <w:left w:val="nil"/>
              <w:right w:val="nil"/>
            </w:tcBorders>
          </w:tcPr>
          <w:p w:rsidR="00260947" w:rsidRPr="00861388" w:rsidRDefault="00260947" w:rsidP="007F0AF0">
            <w:pPr>
              <w:rPr>
                <w:rFonts w:asciiTheme="majorHAnsi" w:hAnsiTheme="majorHAnsi" w:cstheme="majorHAnsi"/>
              </w:rPr>
            </w:pPr>
            <w:r w:rsidRPr="00861388">
              <w:rPr>
                <w:rFonts w:asciiTheme="majorHAnsi" w:hAnsiTheme="majorHAnsi" w:cstheme="majorHAnsi"/>
                <w:b/>
              </w:rPr>
              <w:t>Table 4:</w:t>
            </w:r>
            <w:r w:rsidRPr="00861388">
              <w:rPr>
                <w:rFonts w:asciiTheme="majorHAnsi" w:hAnsiTheme="majorHAnsi" w:cstheme="majorHAnsi"/>
              </w:rPr>
              <w:t xml:space="preserve"> Sensitivity analysis of glucose and BMI multiple imputation rounds</w:t>
            </w:r>
          </w:p>
          <w:p w:rsidR="00260947" w:rsidRPr="00861388" w:rsidRDefault="00260947" w:rsidP="007F0AF0">
            <w:pPr>
              <w:rPr>
                <w:rFonts w:asciiTheme="majorHAnsi" w:hAnsiTheme="majorHAnsi" w:cstheme="majorHAnsi"/>
                <w:sz w:val="16"/>
              </w:rPr>
            </w:pPr>
          </w:p>
        </w:tc>
      </w:tr>
      <w:tr w:rsidR="00260947" w:rsidRPr="00861388" w:rsidTr="007F0AF0">
        <w:tc>
          <w:tcPr>
            <w:tcW w:w="9010" w:type="dxa"/>
            <w:gridSpan w:val="6"/>
            <w:shd w:val="clear" w:color="auto" w:fill="D9D9D9" w:themeFill="background1" w:themeFillShade="D9"/>
          </w:tcPr>
          <w:p w:rsidR="00260947" w:rsidRPr="00861388" w:rsidRDefault="00260947" w:rsidP="007F0AF0">
            <w:pPr>
              <w:rPr>
                <w:rFonts w:asciiTheme="majorHAnsi" w:hAnsiTheme="majorHAnsi" w:cstheme="majorHAnsi"/>
                <w:b/>
              </w:rPr>
            </w:pPr>
            <w:r w:rsidRPr="00861388">
              <w:rPr>
                <w:rFonts w:asciiTheme="majorHAnsi" w:hAnsiTheme="majorHAnsi" w:cstheme="majorHAnsi"/>
                <w:b/>
              </w:rPr>
              <w:t>Glucose</w:t>
            </w:r>
          </w:p>
        </w:tc>
      </w:tr>
      <w:tr w:rsidR="00260947" w:rsidRPr="00861388" w:rsidTr="007F0AF0">
        <w:tc>
          <w:tcPr>
            <w:tcW w:w="198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Interaction round</w:t>
            </w:r>
          </w:p>
        </w:tc>
        <w:tc>
          <w:tcPr>
            <w:tcW w:w="132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 xml:space="preserve">Observations </w:t>
            </w:r>
          </w:p>
        </w:tc>
        <w:tc>
          <w:tcPr>
            <w:tcW w:w="11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Mean</w:t>
            </w:r>
          </w:p>
        </w:tc>
        <w:tc>
          <w:tcPr>
            <w:tcW w:w="219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Standard deviation</w:t>
            </w:r>
          </w:p>
        </w:tc>
        <w:tc>
          <w:tcPr>
            <w:tcW w:w="117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Minimum value</w:t>
            </w:r>
          </w:p>
        </w:tc>
        <w:tc>
          <w:tcPr>
            <w:tcW w:w="12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Maximum value</w:t>
            </w:r>
          </w:p>
        </w:tc>
      </w:tr>
      <w:tr w:rsidR="00260947" w:rsidRPr="00861388" w:rsidTr="007F0AF0">
        <w:tc>
          <w:tcPr>
            <w:tcW w:w="198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 = 0</w:t>
            </w:r>
          </w:p>
        </w:tc>
        <w:tc>
          <w:tcPr>
            <w:tcW w:w="132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3,828</w:t>
            </w:r>
          </w:p>
        </w:tc>
        <w:tc>
          <w:tcPr>
            <w:tcW w:w="11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81.9</w:t>
            </w:r>
            <w:r>
              <w:rPr>
                <w:rFonts w:asciiTheme="majorHAnsi" w:hAnsiTheme="majorHAnsi" w:cstheme="majorHAnsi"/>
              </w:rPr>
              <w:t>3</w:t>
            </w:r>
          </w:p>
        </w:tc>
        <w:tc>
          <w:tcPr>
            <w:tcW w:w="219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23.</w:t>
            </w:r>
            <w:r>
              <w:rPr>
                <w:rFonts w:asciiTheme="majorHAnsi" w:hAnsiTheme="majorHAnsi" w:cstheme="majorHAnsi"/>
              </w:rPr>
              <w:t>90</w:t>
            </w:r>
          </w:p>
        </w:tc>
        <w:tc>
          <w:tcPr>
            <w:tcW w:w="117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40</w:t>
            </w:r>
          </w:p>
        </w:tc>
        <w:tc>
          <w:tcPr>
            <w:tcW w:w="12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394</w:t>
            </w:r>
          </w:p>
        </w:tc>
      </w:tr>
      <w:tr w:rsidR="00260947" w:rsidRPr="00861388" w:rsidTr="007F0AF0">
        <w:tc>
          <w:tcPr>
            <w:tcW w:w="198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 = 1</w:t>
            </w:r>
          </w:p>
        </w:tc>
        <w:tc>
          <w:tcPr>
            <w:tcW w:w="132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4,215</w:t>
            </w:r>
          </w:p>
        </w:tc>
        <w:tc>
          <w:tcPr>
            <w:tcW w:w="11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82.03</w:t>
            </w:r>
          </w:p>
        </w:tc>
        <w:tc>
          <w:tcPr>
            <w:tcW w:w="219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23.95</w:t>
            </w:r>
          </w:p>
        </w:tc>
        <w:tc>
          <w:tcPr>
            <w:tcW w:w="117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16.4</w:t>
            </w:r>
            <w:r>
              <w:rPr>
                <w:rFonts w:asciiTheme="majorHAnsi" w:hAnsiTheme="majorHAnsi" w:cstheme="majorHAnsi"/>
              </w:rPr>
              <w:t>6</w:t>
            </w:r>
          </w:p>
        </w:tc>
        <w:tc>
          <w:tcPr>
            <w:tcW w:w="12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394</w:t>
            </w:r>
          </w:p>
        </w:tc>
      </w:tr>
      <w:tr w:rsidR="00260947" w:rsidRPr="00861388" w:rsidTr="007F0AF0">
        <w:tc>
          <w:tcPr>
            <w:tcW w:w="198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 = 10</w:t>
            </w:r>
          </w:p>
        </w:tc>
        <w:tc>
          <w:tcPr>
            <w:tcW w:w="132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4,215</w:t>
            </w:r>
          </w:p>
        </w:tc>
        <w:tc>
          <w:tcPr>
            <w:tcW w:w="11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81.98</w:t>
            </w:r>
          </w:p>
        </w:tc>
        <w:tc>
          <w:tcPr>
            <w:tcW w:w="219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23.8</w:t>
            </w:r>
            <w:r>
              <w:rPr>
                <w:rFonts w:asciiTheme="majorHAnsi" w:hAnsiTheme="majorHAnsi" w:cstheme="majorHAnsi"/>
              </w:rPr>
              <w:t>7</w:t>
            </w:r>
          </w:p>
        </w:tc>
        <w:tc>
          <w:tcPr>
            <w:tcW w:w="117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10.6</w:t>
            </w:r>
            <w:r>
              <w:rPr>
                <w:rFonts w:asciiTheme="majorHAnsi" w:hAnsiTheme="majorHAnsi" w:cstheme="majorHAnsi"/>
              </w:rPr>
              <w:t>7</w:t>
            </w:r>
          </w:p>
        </w:tc>
        <w:tc>
          <w:tcPr>
            <w:tcW w:w="12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394</w:t>
            </w:r>
          </w:p>
        </w:tc>
      </w:tr>
      <w:tr w:rsidR="00260947" w:rsidRPr="00861388" w:rsidTr="007F0AF0">
        <w:tc>
          <w:tcPr>
            <w:tcW w:w="1980" w:type="dxa"/>
          </w:tcPr>
          <w:p w:rsidR="00260947" w:rsidRPr="00861388" w:rsidRDefault="00260947" w:rsidP="007F0AF0">
            <w:pPr>
              <w:rPr>
                <w:rFonts w:asciiTheme="majorHAnsi" w:hAnsiTheme="majorHAnsi" w:cstheme="majorHAnsi"/>
              </w:rPr>
            </w:pPr>
          </w:p>
        </w:tc>
        <w:tc>
          <w:tcPr>
            <w:tcW w:w="1322" w:type="dxa"/>
          </w:tcPr>
          <w:p w:rsidR="00260947" w:rsidRPr="00861388" w:rsidRDefault="00260947" w:rsidP="007F0AF0">
            <w:pPr>
              <w:rPr>
                <w:rFonts w:asciiTheme="majorHAnsi" w:hAnsiTheme="majorHAnsi" w:cstheme="majorHAnsi"/>
              </w:rPr>
            </w:pPr>
          </w:p>
        </w:tc>
        <w:tc>
          <w:tcPr>
            <w:tcW w:w="1116" w:type="dxa"/>
          </w:tcPr>
          <w:p w:rsidR="00260947" w:rsidRPr="00861388" w:rsidRDefault="00260947" w:rsidP="007F0AF0">
            <w:pPr>
              <w:rPr>
                <w:rFonts w:asciiTheme="majorHAnsi" w:hAnsiTheme="majorHAnsi" w:cstheme="majorHAnsi"/>
              </w:rPr>
            </w:pPr>
          </w:p>
        </w:tc>
        <w:tc>
          <w:tcPr>
            <w:tcW w:w="2199" w:type="dxa"/>
          </w:tcPr>
          <w:p w:rsidR="00260947" w:rsidRPr="00861388" w:rsidRDefault="00260947" w:rsidP="007F0AF0">
            <w:pPr>
              <w:rPr>
                <w:rFonts w:asciiTheme="majorHAnsi" w:hAnsiTheme="majorHAnsi" w:cstheme="majorHAnsi"/>
              </w:rPr>
            </w:pPr>
          </w:p>
        </w:tc>
        <w:tc>
          <w:tcPr>
            <w:tcW w:w="1177" w:type="dxa"/>
          </w:tcPr>
          <w:p w:rsidR="00260947" w:rsidRPr="00861388" w:rsidRDefault="00260947" w:rsidP="007F0AF0">
            <w:pPr>
              <w:rPr>
                <w:rFonts w:asciiTheme="majorHAnsi" w:hAnsiTheme="majorHAnsi" w:cstheme="majorHAnsi"/>
              </w:rPr>
            </w:pPr>
          </w:p>
        </w:tc>
        <w:tc>
          <w:tcPr>
            <w:tcW w:w="1216" w:type="dxa"/>
          </w:tcPr>
          <w:p w:rsidR="00260947" w:rsidRPr="00861388" w:rsidRDefault="00260947" w:rsidP="007F0AF0">
            <w:pPr>
              <w:rPr>
                <w:rFonts w:asciiTheme="majorHAnsi" w:hAnsiTheme="majorHAnsi" w:cstheme="majorHAnsi"/>
              </w:rPr>
            </w:pPr>
          </w:p>
        </w:tc>
      </w:tr>
      <w:tr w:rsidR="00260947" w:rsidRPr="00861388" w:rsidTr="007F0AF0">
        <w:tc>
          <w:tcPr>
            <w:tcW w:w="9010" w:type="dxa"/>
            <w:gridSpan w:val="6"/>
            <w:shd w:val="clear" w:color="auto" w:fill="D9D9D9" w:themeFill="background1" w:themeFillShade="D9"/>
          </w:tcPr>
          <w:p w:rsidR="00260947" w:rsidRPr="00861388" w:rsidRDefault="00260947" w:rsidP="007F0AF0">
            <w:pPr>
              <w:rPr>
                <w:rFonts w:asciiTheme="majorHAnsi" w:hAnsiTheme="majorHAnsi" w:cstheme="majorHAnsi"/>
                <w:b/>
              </w:rPr>
            </w:pPr>
            <w:r w:rsidRPr="00861388">
              <w:rPr>
                <w:rFonts w:asciiTheme="majorHAnsi" w:hAnsiTheme="majorHAnsi" w:cstheme="majorHAnsi"/>
                <w:b/>
              </w:rPr>
              <w:t>BMI</w:t>
            </w:r>
          </w:p>
        </w:tc>
      </w:tr>
      <w:tr w:rsidR="00260947" w:rsidRPr="00861388" w:rsidTr="007F0AF0">
        <w:tc>
          <w:tcPr>
            <w:tcW w:w="198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 = 0</w:t>
            </w:r>
          </w:p>
        </w:tc>
        <w:tc>
          <w:tcPr>
            <w:tcW w:w="132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4,198</w:t>
            </w:r>
          </w:p>
        </w:tc>
        <w:tc>
          <w:tcPr>
            <w:tcW w:w="11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25.79</w:t>
            </w:r>
          </w:p>
        </w:tc>
        <w:tc>
          <w:tcPr>
            <w:tcW w:w="219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4.0</w:t>
            </w:r>
            <w:r>
              <w:rPr>
                <w:rFonts w:asciiTheme="majorHAnsi" w:hAnsiTheme="majorHAnsi" w:cstheme="majorHAnsi"/>
              </w:rPr>
              <w:t>6</w:t>
            </w:r>
          </w:p>
        </w:tc>
        <w:tc>
          <w:tcPr>
            <w:tcW w:w="117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15.54</w:t>
            </w:r>
          </w:p>
        </w:tc>
        <w:tc>
          <w:tcPr>
            <w:tcW w:w="12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56.8</w:t>
            </w:r>
          </w:p>
        </w:tc>
      </w:tr>
      <w:tr w:rsidR="00260947" w:rsidRPr="00861388" w:rsidTr="007F0AF0">
        <w:tc>
          <w:tcPr>
            <w:tcW w:w="198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 = 1</w:t>
            </w:r>
          </w:p>
        </w:tc>
        <w:tc>
          <w:tcPr>
            <w:tcW w:w="132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4,215</w:t>
            </w:r>
          </w:p>
        </w:tc>
        <w:tc>
          <w:tcPr>
            <w:tcW w:w="11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25.79</w:t>
            </w:r>
          </w:p>
        </w:tc>
        <w:tc>
          <w:tcPr>
            <w:tcW w:w="219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4.05</w:t>
            </w:r>
          </w:p>
        </w:tc>
        <w:tc>
          <w:tcPr>
            <w:tcW w:w="117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15.54</w:t>
            </w:r>
          </w:p>
        </w:tc>
        <w:tc>
          <w:tcPr>
            <w:tcW w:w="12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56.8</w:t>
            </w:r>
          </w:p>
        </w:tc>
      </w:tr>
      <w:tr w:rsidR="00260947" w:rsidRPr="00861388" w:rsidTr="007F0AF0">
        <w:tc>
          <w:tcPr>
            <w:tcW w:w="1980"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m = 10</w:t>
            </w:r>
          </w:p>
        </w:tc>
        <w:tc>
          <w:tcPr>
            <w:tcW w:w="1322"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4,215</w:t>
            </w:r>
          </w:p>
        </w:tc>
        <w:tc>
          <w:tcPr>
            <w:tcW w:w="11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25.80</w:t>
            </w:r>
          </w:p>
        </w:tc>
        <w:tc>
          <w:tcPr>
            <w:tcW w:w="2199"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4.06</w:t>
            </w:r>
          </w:p>
        </w:tc>
        <w:tc>
          <w:tcPr>
            <w:tcW w:w="1177"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15.54</w:t>
            </w:r>
          </w:p>
        </w:tc>
        <w:tc>
          <w:tcPr>
            <w:tcW w:w="1216" w:type="dxa"/>
          </w:tcPr>
          <w:p w:rsidR="00260947" w:rsidRPr="00861388" w:rsidRDefault="00260947" w:rsidP="007F0AF0">
            <w:pPr>
              <w:rPr>
                <w:rFonts w:asciiTheme="majorHAnsi" w:hAnsiTheme="majorHAnsi" w:cstheme="majorHAnsi"/>
              </w:rPr>
            </w:pPr>
            <w:r w:rsidRPr="00861388">
              <w:rPr>
                <w:rFonts w:asciiTheme="majorHAnsi" w:hAnsiTheme="majorHAnsi" w:cstheme="majorHAnsi"/>
              </w:rPr>
              <w:t>56.8</w:t>
            </w:r>
          </w:p>
        </w:tc>
      </w:tr>
    </w:tbl>
    <w:p w:rsidR="00260947" w:rsidRPr="00861388" w:rsidRDefault="00260947" w:rsidP="00260947">
      <w:pPr>
        <w:rPr>
          <w:rFonts w:asciiTheme="majorHAnsi" w:hAnsiTheme="majorHAnsi" w:cstheme="majorHAnsi"/>
        </w:rPr>
      </w:pPr>
    </w:p>
    <w:p w:rsidR="00260947" w:rsidRDefault="00260947" w:rsidP="00260947">
      <w:pPr>
        <w:rPr>
          <w:rFonts w:asciiTheme="majorHAnsi" w:hAnsiTheme="majorHAnsi" w:cstheme="majorHAnsi"/>
        </w:rPr>
      </w:pPr>
    </w:p>
    <w:p w:rsidR="00260947" w:rsidRDefault="00260947" w:rsidP="00260947">
      <w:pPr>
        <w:rPr>
          <w:rFonts w:asciiTheme="majorHAnsi" w:hAnsiTheme="majorHAnsi" w:cstheme="majorHAnsi"/>
        </w:rPr>
      </w:pPr>
    </w:p>
    <w:p w:rsidR="00260947" w:rsidRDefault="00260947" w:rsidP="00DC1603">
      <w:pPr>
        <w:rPr>
          <w:rFonts w:asciiTheme="majorHAnsi" w:hAnsiTheme="majorHAnsi" w:cstheme="majorHAnsi"/>
          <w:b/>
          <w:bCs/>
        </w:rPr>
      </w:pPr>
    </w:p>
    <w:p w:rsidR="00260947" w:rsidRDefault="00260947" w:rsidP="00DC1603">
      <w:pPr>
        <w:rPr>
          <w:rFonts w:asciiTheme="majorHAnsi" w:hAnsiTheme="majorHAnsi" w:cstheme="majorHAnsi"/>
          <w:b/>
          <w:bCs/>
        </w:rPr>
      </w:pPr>
    </w:p>
    <w:p w:rsidR="004A393B" w:rsidRDefault="004A393B" w:rsidP="00DC1603">
      <w:pPr>
        <w:rPr>
          <w:rFonts w:asciiTheme="majorHAnsi" w:hAnsiTheme="majorHAnsi" w:cstheme="majorHAnsi"/>
          <w:b/>
          <w:bCs/>
        </w:rPr>
      </w:pPr>
    </w:p>
    <w:p w:rsidR="004A393B" w:rsidRDefault="004A393B" w:rsidP="00DC1603">
      <w:pPr>
        <w:rPr>
          <w:rFonts w:asciiTheme="majorHAnsi" w:hAnsiTheme="majorHAnsi" w:cstheme="majorHAnsi"/>
          <w:b/>
          <w:bCs/>
        </w:rPr>
      </w:pPr>
    </w:p>
    <w:p w:rsidR="004A393B" w:rsidRDefault="004A393B" w:rsidP="00DC1603">
      <w:pPr>
        <w:rPr>
          <w:rFonts w:asciiTheme="majorHAnsi" w:hAnsiTheme="majorHAnsi" w:cstheme="majorHAnsi"/>
          <w:b/>
          <w:bCs/>
        </w:rPr>
      </w:pPr>
    </w:p>
    <w:p w:rsidR="004A393B" w:rsidRDefault="004A393B" w:rsidP="00DC1603">
      <w:pPr>
        <w:rPr>
          <w:rFonts w:asciiTheme="majorHAnsi" w:hAnsiTheme="majorHAnsi" w:cstheme="majorHAnsi"/>
          <w:b/>
          <w:bCs/>
        </w:rPr>
      </w:pPr>
    </w:p>
    <w:p w:rsidR="004A393B" w:rsidRDefault="004A393B" w:rsidP="00DC1603">
      <w:pPr>
        <w:rPr>
          <w:rFonts w:asciiTheme="majorHAnsi" w:hAnsiTheme="majorHAnsi" w:cstheme="majorHAnsi"/>
          <w:b/>
          <w:bCs/>
        </w:rPr>
      </w:pPr>
    </w:p>
    <w:p w:rsidR="004A393B" w:rsidRDefault="004A393B" w:rsidP="00DC1603">
      <w:pPr>
        <w:rPr>
          <w:rFonts w:asciiTheme="majorHAnsi" w:hAnsiTheme="majorHAnsi" w:cstheme="majorHAnsi"/>
          <w:b/>
          <w:bCs/>
        </w:rPr>
      </w:pPr>
    </w:p>
    <w:p w:rsidR="00A0009B" w:rsidRDefault="00A0009B" w:rsidP="00DC1603">
      <w:pPr>
        <w:rPr>
          <w:rFonts w:asciiTheme="majorHAnsi" w:hAnsiTheme="majorHAnsi" w:cstheme="majorHAnsi"/>
          <w:b/>
          <w:bCs/>
        </w:rPr>
      </w:pPr>
    </w:p>
    <w:p w:rsidR="000066E0" w:rsidRPr="00045B9E" w:rsidRDefault="000066E0" w:rsidP="00DC1603">
      <w:pPr>
        <w:rPr>
          <w:rFonts w:asciiTheme="minorHAnsi" w:hAnsiTheme="minorHAnsi" w:cstheme="minorHAnsi"/>
          <w:b/>
          <w:bCs/>
        </w:rPr>
      </w:pPr>
      <w:r w:rsidRPr="00045B9E">
        <w:rPr>
          <w:rFonts w:asciiTheme="minorHAnsi" w:hAnsiTheme="minorHAnsi" w:cstheme="minorHAnsi"/>
          <w:b/>
          <w:bCs/>
        </w:rPr>
        <w:t>References</w:t>
      </w:r>
    </w:p>
    <w:p w:rsidR="000066E0" w:rsidRPr="00861388" w:rsidRDefault="000066E0" w:rsidP="00DC1603">
      <w:pPr>
        <w:rPr>
          <w:rFonts w:asciiTheme="majorHAnsi" w:hAnsiTheme="majorHAnsi" w:cstheme="majorHAnsi"/>
          <w:b/>
          <w:bCs/>
        </w:rPr>
      </w:pPr>
    </w:p>
    <w:p w:rsidR="000066E0" w:rsidRPr="00861388" w:rsidRDefault="000066E0" w:rsidP="000066E0">
      <w:pPr>
        <w:rPr>
          <w:rFonts w:asciiTheme="majorHAnsi" w:hAnsiTheme="majorHAnsi" w:cstheme="majorHAnsi"/>
        </w:rPr>
      </w:pPr>
      <w:proofErr w:type="spellStart"/>
      <w:r w:rsidRPr="00861388">
        <w:rPr>
          <w:rFonts w:asciiTheme="majorHAnsi" w:hAnsiTheme="majorHAnsi" w:cstheme="majorHAnsi"/>
        </w:rPr>
        <w:t>Diabetes.co.uk</w:t>
      </w:r>
      <w:proofErr w:type="spellEnd"/>
      <w:r w:rsidRPr="00861388">
        <w:rPr>
          <w:rFonts w:asciiTheme="majorHAnsi" w:hAnsiTheme="majorHAnsi" w:cstheme="majorHAnsi"/>
        </w:rPr>
        <w:t>. (2018). </w:t>
      </w:r>
      <w:r w:rsidRPr="00861388">
        <w:rPr>
          <w:rFonts w:asciiTheme="majorHAnsi" w:hAnsiTheme="majorHAnsi" w:cstheme="majorHAnsi"/>
          <w:i/>
          <w:iCs/>
        </w:rPr>
        <w:t>Normal and Diabetic Blood Sugar Level Ranges - Blood Sugar Levels for Diabetes</w:t>
      </w:r>
      <w:r w:rsidRPr="00861388">
        <w:rPr>
          <w:rFonts w:asciiTheme="majorHAnsi" w:hAnsiTheme="majorHAnsi" w:cstheme="majorHAnsi"/>
        </w:rPr>
        <w:t>. [online] Available at: https://www.diabetes.co.uk/diabetes_care/blood-sugar-level-ranges.html [Accessed 8 Apr. 2018]</w:t>
      </w:r>
    </w:p>
    <w:p w:rsidR="000066E0" w:rsidRPr="00861388" w:rsidRDefault="000066E0" w:rsidP="000066E0">
      <w:pPr>
        <w:rPr>
          <w:rFonts w:asciiTheme="majorHAnsi" w:hAnsiTheme="majorHAnsi" w:cstheme="majorHAnsi"/>
        </w:rPr>
      </w:pPr>
    </w:p>
    <w:p w:rsidR="000066E0" w:rsidRPr="00861388" w:rsidRDefault="000066E0" w:rsidP="000066E0">
      <w:pPr>
        <w:rPr>
          <w:rFonts w:asciiTheme="majorHAnsi" w:hAnsiTheme="majorHAnsi" w:cstheme="majorHAnsi"/>
        </w:rPr>
      </w:pPr>
      <w:r w:rsidRPr="00861388">
        <w:rPr>
          <w:rFonts w:asciiTheme="majorHAnsi" w:hAnsiTheme="majorHAnsi" w:cstheme="majorHAnsi"/>
        </w:rPr>
        <w:t>WHO. (2018). </w:t>
      </w:r>
      <w:r w:rsidRPr="00861388">
        <w:rPr>
          <w:rFonts w:asciiTheme="majorHAnsi" w:hAnsiTheme="majorHAnsi" w:cstheme="majorHAnsi"/>
          <w:i/>
          <w:iCs/>
        </w:rPr>
        <w:t>Body mass index - BMI</w:t>
      </w:r>
      <w:r w:rsidRPr="00861388">
        <w:rPr>
          <w:rFonts w:asciiTheme="majorHAnsi" w:hAnsiTheme="majorHAnsi" w:cstheme="majorHAnsi"/>
        </w:rPr>
        <w:t>. [online] Available at: http://www.euro.who.int/en/health-topics/disease-prevention/nutrition/a-healthy-lifestyle/body-mass-index-bmi [Accessed 8 Apr. 2018].</w:t>
      </w:r>
    </w:p>
    <w:p w:rsidR="000066E0" w:rsidRPr="00861388" w:rsidRDefault="000066E0" w:rsidP="000066E0">
      <w:pPr>
        <w:rPr>
          <w:rFonts w:asciiTheme="majorHAnsi" w:hAnsiTheme="majorHAnsi" w:cstheme="majorHAnsi"/>
        </w:rPr>
      </w:pPr>
    </w:p>
    <w:p w:rsidR="00570CDA" w:rsidRPr="00861388" w:rsidRDefault="00570CDA" w:rsidP="00570CDA">
      <w:pPr>
        <w:rPr>
          <w:rFonts w:asciiTheme="majorHAnsi" w:hAnsiTheme="majorHAnsi" w:cstheme="majorHAnsi"/>
        </w:rPr>
      </w:pPr>
      <w:r w:rsidRPr="00861388">
        <w:rPr>
          <w:rFonts w:asciiTheme="majorHAnsi" w:hAnsiTheme="majorHAnsi" w:cstheme="majorHAnsi"/>
        </w:rPr>
        <w:t>Gillis, E. and Sullivan, J. (2016). Sex Differences in Hypertension. </w:t>
      </w:r>
      <w:r w:rsidRPr="00861388">
        <w:rPr>
          <w:rFonts w:asciiTheme="majorHAnsi" w:hAnsiTheme="majorHAnsi" w:cstheme="majorHAnsi"/>
          <w:i/>
          <w:iCs/>
        </w:rPr>
        <w:t>Hypertension</w:t>
      </w:r>
      <w:r w:rsidRPr="00861388">
        <w:rPr>
          <w:rFonts w:asciiTheme="majorHAnsi" w:hAnsiTheme="majorHAnsi" w:cstheme="majorHAnsi"/>
        </w:rPr>
        <w:t>, 68(6), pp.1322-1327.</w:t>
      </w:r>
    </w:p>
    <w:p w:rsidR="00570CDA" w:rsidRPr="00861388" w:rsidRDefault="00570CDA" w:rsidP="000066E0">
      <w:pPr>
        <w:rPr>
          <w:rFonts w:asciiTheme="majorHAnsi" w:hAnsiTheme="majorHAnsi" w:cstheme="majorHAnsi"/>
        </w:rPr>
      </w:pPr>
    </w:p>
    <w:p w:rsidR="000066E0" w:rsidRPr="00861388" w:rsidRDefault="000066E0" w:rsidP="00DC1603">
      <w:pPr>
        <w:rPr>
          <w:rFonts w:asciiTheme="majorHAnsi" w:hAnsiTheme="majorHAnsi" w:cstheme="majorHAnsi"/>
        </w:rPr>
      </w:pPr>
    </w:p>
    <w:sectPr w:rsidR="000066E0" w:rsidRPr="00861388" w:rsidSect="005F2251">
      <w:headerReference w:type="default" r:id="rId8"/>
      <w:footerReference w:type="even" r:id="rId9"/>
      <w:footerReference w:type="defaul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0E3" w:rsidRDefault="007000E3" w:rsidP="00C03542">
      <w:r>
        <w:separator/>
      </w:r>
    </w:p>
  </w:endnote>
  <w:endnote w:type="continuationSeparator" w:id="0">
    <w:p w:rsidR="007000E3" w:rsidRDefault="007000E3" w:rsidP="00C03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6073090"/>
      <w:docPartObj>
        <w:docPartGallery w:val="Page Numbers (Bottom of Page)"/>
        <w:docPartUnique/>
      </w:docPartObj>
    </w:sdtPr>
    <w:sdtEndPr>
      <w:rPr>
        <w:rStyle w:val="PageNumber"/>
      </w:rPr>
    </w:sdtEndPr>
    <w:sdtContent>
      <w:p w:rsidR="00C03542" w:rsidRDefault="00C03542" w:rsidP="00A517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03542" w:rsidRDefault="00C03542" w:rsidP="00C035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heme="majorHAnsi" w:hAnsiTheme="majorHAnsi" w:cstheme="majorHAnsi"/>
      </w:rPr>
      <w:id w:val="97458384"/>
      <w:docPartObj>
        <w:docPartGallery w:val="Page Numbers (Bottom of Page)"/>
        <w:docPartUnique/>
      </w:docPartObj>
    </w:sdtPr>
    <w:sdtEndPr>
      <w:rPr>
        <w:rStyle w:val="PageNumber"/>
      </w:rPr>
    </w:sdtEndPr>
    <w:sdtContent>
      <w:p w:rsidR="00C03542" w:rsidRPr="00C03542" w:rsidRDefault="00C03542" w:rsidP="00A517E2">
        <w:pPr>
          <w:pStyle w:val="Footer"/>
          <w:framePr w:wrap="none" w:vAnchor="text" w:hAnchor="margin" w:xAlign="right" w:y="1"/>
          <w:rPr>
            <w:rStyle w:val="PageNumber"/>
            <w:rFonts w:asciiTheme="majorHAnsi" w:hAnsiTheme="majorHAnsi" w:cstheme="majorHAnsi"/>
          </w:rPr>
        </w:pPr>
        <w:r w:rsidRPr="00C03542">
          <w:rPr>
            <w:rStyle w:val="PageNumber"/>
            <w:rFonts w:asciiTheme="majorHAnsi" w:hAnsiTheme="majorHAnsi" w:cstheme="majorHAnsi"/>
          </w:rPr>
          <w:fldChar w:fldCharType="begin"/>
        </w:r>
        <w:r w:rsidRPr="00C03542">
          <w:rPr>
            <w:rStyle w:val="PageNumber"/>
            <w:rFonts w:asciiTheme="majorHAnsi" w:hAnsiTheme="majorHAnsi" w:cstheme="majorHAnsi"/>
          </w:rPr>
          <w:instrText xml:space="preserve"> PAGE </w:instrText>
        </w:r>
        <w:r w:rsidRPr="00C03542">
          <w:rPr>
            <w:rStyle w:val="PageNumber"/>
            <w:rFonts w:asciiTheme="majorHAnsi" w:hAnsiTheme="majorHAnsi" w:cstheme="majorHAnsi"/>
          </w:rPr>
          <w:fldChar w:fldCharType="separate"/>
        </w:r>
        <w:r w:rsidRPr="00C03542">
          <w:rPr>
            <w:rStyle w:val="PageNumber"/>
            <w:rFonts w:asciiTheme="majorHAnsi" w:hAnsiTheme="majorHAnsi" w:cstheme="majorHAnsi"/>
            <w:noProof/>
          </w:rPr>
          <w:t>2</w:t>
        </w:r>
        <w:r w:rsidRPr="00C03542">
          <w:rPr>
            <w:rStyle w:val="PageNumber"/>
            <w:rFonts w:asciiTheme="majorHAnsi" w:hAnsiTheme="majorHAnsi" w:cstheme="majorHAnsi"/>
          </w:rPr>
          <w:fldChar w:fldCharType="end"/>
        </w:r>
      </w:p>
    </w:sdtContent>
  </w:sdt>
  <w:p w:rsidR="00C03542" w:rsidRPr="00C03542" w:rsidRDefault="00C03542" w:rsidP="00C03542">
    <w:pPr>
      <w:pStyle w:val="Footer"/>
      <w:ind w:right="360"/>
      <w:rPr>
        <w:rFonts w:asciiTheme="majorHAnsi" w:hAnsiTheme="majorHAnsi" w:cstheme="majorHAnsi"/>
      </w:rPr>
    </w:pPr>
    <w:r w:rsidRPr="00C03542">
      <w:rPr>
        <w:rFonts w:asciiTheme="majorHAnsi" w:hAnsiTheme="majorHAnsi" w:cstheme="majorHAnsi"/>
      </w:rPr>
      <w:t>Candidate number: STGT7</w:t>
    </w:r>
  </w:p>
  <w:p w:rsidR="00C03542" w:rsidRDefault="00C03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0E3" w:rsidRDefault="007000E3" w:rsidP="00C03542">
      <w:r>
        <w:separator/>
      </w:r>
    </w:p>
  </w:footnote>
  <w:footnote w:type="continuationSeparator" w:id="0">
    <w:p w:rsidR="007000E3" w:rsidRDefault="007000E3" w:rsidP="00C03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814" w:rsidRPr="00295814" w:rsidRDefault="00295814" w:rsidP="00295814">
    <w:pPr>
      <w:pStyle w:val="Header"/>
      <w:jc w:val="right"/>
      <w:rPr>
        <w:rFonts w:asciiTheme="majorHAnsi" w:hAnsiTheme="majorHAnsi" w:cstheme="majorHAnsi"/>
      </w:rPr>
    </w:pPr>
    <w:r w:rsidRPr="00295814">
      <w:rPr>
        <w:rFonts w:asciiTheme="majorHAnsi" w:hAnsiTheme="majorHAnsi" w:cstheme="majorHAnsi"/>
      </w:rPr>
      <w:t>ASRR-CHMEGH39.doc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31186E"/>
    <w:multiLevelType w:val="hybridMultilevel"/>
    <w:tmpl w:val="D4D46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C35F40"/>
    <w:multiLevelType w:val="hybridMultilevel"/>
    <w:tmpl w:val="691CD120"/>
    <w:lvl w:ilvl="0" w:tplc="EE78273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5D"/>
    <w:rsid w:val="00001ADC"/>
    <w:rsid w:val="000066E0"/>
    <w:rsid w:val="000149B6"/>
    <w:rsid w:val="00045B9E"/>
    <w:rsid w:val="000540B8"/>
    <w:rsid w:val="00073B83"/>
    <w:rsid w:val="00084B8A"/>
    <w:rsid w:val="000B52FD"/>
    <w:rsid w:val="000D1B14"/>
    <w:rsid w:val="000E1C58"/>
    <w:rsid w:val="000E3733"/>
    <w:rsid w:val="000F0D97"/>
    <w:rsid w:val="001562B4"/>
    <w:rsid w:val="00172FE4"/>
    <w:rsid w:val="00195351"/>
    <w:rsid w:val="001A5B9F"/>
    <w:rsid w:val="001B0435"/>
    <w:rsid w:val="001B1B3F"/>
    <w:rsid w:val="001E061F"/>
    <w:rsid w:val="00211A17"/>
    <w:rsid w:val="002415B5"/>
    <w:rsid w:val="00260947"/>
    <w:rsid w:val="00286AF6"/>
    <w:rsid w:val="0029004B"/>
    <w:rsid w:val="00295814"/>
    <w:rsid w:val="00296D14"/>
    <w:rsid w:val="002A50D7"/>
    <w:rsid w:val="002D6E7F"/>
    <w:rsid w:val="002E2D3B"/>
    <w:rsid w:val="002E571C"/>
    <w:rsid w:val="00333A1C"/>
    <w:rsid w:val="00340866"/>
    <w:rsid w:val="003969B9"/>
    <w:rsid w:val="003F3AEF"/>
    <w:rsid w:val="0040411D"/>
    <w:rsid w:val="004048BA"/>
    <w:rsid w:val="004157C2"/>
    <w:rsid w:val="00430EDE"/>
    <w:rsid w:val="00434D0D"/>
    <w:rsid w:val="00435267"/>
    <w:rsid w:val="00435FB0"/>
    <w:rsid w:val="004842D5"/>
    <w:rsid w:val="004A393B"/>
    <w:rsid w:val="004A5EFE"/>
    <w:rsid w:val="004A75B2"/>
    <w:rsid w:val="004C536A"/>
    <w:rsid w:val="004E7827"/>
    <w:rsid w:val="0051675F"/>
    <w:rsid w:val="00570CDA"/>
    <w:rsid w:val="00580C08"/>
    <w:rsid w:val="005B1EBB"/>
    <w:rsid w:val="005C4FB9"/>
    <w:rsid w:val="005D3068"/>
    <w:rsid w:val="005F2251"/>
    <w:rsid w:val="005F73E1"/>
    <w:rsid w:val="00646A6D"/>
    <w:rsid w:val="00662298"/>
    <w:rsid w:val="006669B0"/>
    <w:rsid w:val="00667BF2"/>
    <w:rsid w:val="006727A3"/>
    <w:rsid w:val="0069202F"/>
    <w:rsid w:val="006C17D0"/>
    <w:rsid w:val="006D5B59"/>
    <w:rsid w:val="006F08E1"/>
    <w:rsid w:val="007000E3"/>
    <w:rsid w:val="00707EAD"/>
    <w:rsid w:val="00713BB9"/>
    <w:rsid w:val="0076103E"/>
    <w:rsid w:val="007D2CF2"/>
    <w:rsid w:val="007F10F7"/>
    <w:rsid w:val="00814290"/>
    <w:rsid w:val="00825E1C"/>
    <w:rsid w:val="0083485D"/>
    <w:rsid w:val="00861388"/>
    <w:rsid w:val="008977E6"/>
    <w:rsid w:val="008D4A0D"/>
    <w:rsid w:val="008D5B34"/>
    <w:rsid w:val="008E2D5E"/>
    <w:rsid w:val="00901CD6"/>
    <w:rsid w:val="0096339E"/>
    <w:rsid w:val="0096434D"/>
    <w:rsid w:val="00973F83"/>
    <w:rsid w:val="0097610C"/>
    <w:rsid w:val="009E38DF"/>
    <w:rsid w:val="009F7D8E"/>
    <w:rsid w:val="00A0009B"/>
    <w:rsid w:val="00A349C7"/>
    <w:rsid w:val="00A34B90"/>
    <w:rsid w:val="00AE0B22"/>
    <w:rsid w:val="00AE1B49"/>
    <w:rsid w:val="00B43C5B"/>
    <w:rsid w:val="00B45FDA"/>
    <w:rsid w:val="00B468AC"/>
    <w:rsid w:val="00B60C5A"/>
    <w:rsid w:val="00B72E56"/>
    <w:rsid w:val="00B867EC"/>
    <w:rsid w:val="00B8707D"/>
    <w:rsid w:val="00BC3833"/>
    <w:rsid w:val="00BD2AC3"/>
    <w:rsid w:val="00BF002A"/>
    <w:rsid w:val="00BF35EA"/>
    <w:rsid w:val="00BF559E"/>
    <w:rsid w:val="00BF6F59"/>
    <w:rsid w:val="00C03542"/>
    <w:rsid w:val="00C23C68"/>
    <w:rsid w:val="00C37680"/>
    <w:rsid w:val="00C77A8B"/>
    <w:rsid w:val="00CB7350"/>
    <w:rsid w:val="00CD7073"/>
    <w:rsid w:val="00D059B5"/>
    <w:rsid w:val="00D62871"/>
    <w:rsid w:val="00D8340A"/>
    <w:rsid w:val="00DB0C05"/>
    <w:rsid w:val="00DB29AB"/>
    <w:rsid w:val="00DB687E"/>
    <w:rsid w:val="00DC1603"/>
    <w:rsid w:val="00DC4B4C"/>
    <w:rsid w:val="00DE2403"/>
    <w:rsid w:val="00DE33C3"/>
    <w:rsid w:val="00E16505"/>
    <w:rsid w:val="00E366EB"/>
    <w:rsid w:val="00E45F56"/>
    <w:rsid w:val="00E521E5"/>
    <w:rsid w:val="00E943CD"/>
    <w:rsid w:val="00EA289A"/>
    <w:rsid w:val="00EA5824"/>
    <w:rsid w:val="00EB7FEE"/>
    <w:rsid w:val="00F11BAD"/>
    <w:rsid w:val="00F54856"/>
    <w:rsid w:val="00F75287"/>
    <w:rsid w:val="00F8261E"/>
    <w:rsid w:val="00F82A4D"/>
    <w:rsid w:val="00F924AC"/>
    <w:rsid w:val="00FC3A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BC19D"/>
  <w15:chartTrackingRefBased/>
  <w15:docId w15:val="{676CCAAD-4CD3-6F4E-82F2-351E3A85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6F59"/>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A0009B"/>
    <w:pPr>
      <w:keepNext/>
      <w:spacing w:before="240" w:after="60" w:line="260" w:lineRule="atLeast"/>
      <w:outlineLvl w:val="0"/>
    </w:pPr>
    <w:rPr>
      <w:rFonts w:ascii="Arial" w:hAnsi="Arial"/>
      <w:b/>
      <w:bCs/>
      <w:kern w:val="32"/>
      <w:sz w:val="32"/>
      <w:szCs w:val="3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85D"/>
    <w:pPr>
      <w:ind w:left="720"/>
      <w:contextualSpacing/>
    </w:pPr>
  </w:style>
  <w:style w:type="table" w:styleId="TableGrid">
    <w:name w:val="Table Grid"/>
    <w:basedOn w:val="TableNormal"/>
    <w:uiPriority w:val="39"/>
    <w:rsid w:val="009E38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72E5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B72E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72E5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72E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72E5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70CD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70C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Accent3">
    <w:name w:val="Grid Table 7 Colorful Accent 3"/>
    <w:basedOn w:val="TableNormal"/>
    <w:uiPriority w:val="52"/>
    <w:rsid w:val="00570CD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1Char">
    <w:name w:val="Heading 1 Char"/>
    <w:basedOn w:val="DefaultParagraphFont"/>
    <w:link w:val="Heading1"/>
    <w:uiPriority w:val="9"/>
    <w:rsid w:val="00A0009B"/>
    <w:rPr>
      <w:rFonts w:ascii="Arial" w:eastAsia="Times New Roman" w:hAnsi="Arial" w:cs="Times New Roman"/>
      <w:b/>
      <w:bCs/>
      <w:kern w:val="32"/>
      <w:sz w:val="32"/>
      <w:szCs w:val="32"/>
      <w:lang w:val="en-AU"/>
    </w:rPr>
  </w:style>
  <w:style w:type="paragraph" w:customStyle="1" w:styleId="Heading">
    <w:name w:val="Heading"/>
    <w:basedOn w:val="Normal"/>
    <w:rsid w:val="00A0009B"/>
    <w:pPr>
      <w:autoSpaceDE w:val="0"/>
      <w:autoSpaceDN w:val="0"/>
      <w:adjustRightInd w:val="0"/>
      <w:spacing w:before="120" w:after="360"/>
      <w:jc w:val="center"/>
    </w:pPr>
    <w:rPr>
      <w:rFonts w:ascii="Arial" w:hAnsi="Arial"/>
      <w:sz w:val="36"/>
      <w:szCs w:val="36"/>
      <w:lang w:eastAsia="en-US"/>
    </w:rPr>
  </w:style>
  <w:style w:type="paragraph" w:customStyle="1" w:styleId="HeadingBold">
    <w:name w:val="Heading Bold"/>
    <w:basedOn w:val="Heading"/>
    <w:rsid w:val="00A0009B"/>
    <w:pPr>
      <w:widowControl w:val="0"/>
      <w:spacing w:before="360" w:after="720"/>
      <w:jc w:val="left"/>
    </w:pPr>
    <w:rPr>
      <w:rFonts w:cs="Arial"/>
      <w:b/>
      <w:bCs/>
      <w:sz w:val="40"/>
      <w:szCs w:val="40"/>
    </w:rPr>
  </w:style>
  <w:style w:type="paragraph" w:customStyle="1" w:styleId="TitlingLine1">
    <w:name w:val="Titling Line 1"/>
    <w:basedOn w:val="Normal"/>
    <w:next w:val="TitlingLine2"/>
    <w:rsid w:val="00A0009B"/>
    <w:pPr>
      <w:spacing w:before="120" w:line="230" w:lineRule="exact"/>
      <w:ind w:right="4253"/>
    </w:pPr>
    <w:rPr>
      <w:rFonts w:ascii="Arial" w:hAnsi="Arial"/>
      <w:b/>
      <w:caps/>
      <w:sz w:val="20"/>
      <w:szCs w:val="20"/>
    </w:rPr>
  </w:style>
  <w:style w:type="paragraph" w:customStyle="1" w:styleId="TitlingLine2">
    <w:name w:val="Titling Line 2"/>
    <w:basedOn w:val="TitlingLine1"/>
    <w:next w:val="TitlingLine3"/>
    <w:rsid w:val="00A0009B"/>
    <w:rPr>
      <w:b w:val="0"/>
    </w:rPr>
  </w:style>
  <w:style w:type="paragraph" w:customStyle="1" w:styleId="TitlingLine3">
    <w:name w:val="Titling Line 3"/>
    <w:basedOn w:val="TitlingLine2"/>
    <w:rsid w:val="00A0009B"/>
  </w:style>
  <w:style w:type="paragraph" w:styleId="Header">
    <w:name w:val="header"/>
    <w:basedOn w:val="Normal"/>
    <w:link w:val="HeaderChar"/>
    <w:uiPriority w:val="99"/>
    <w:unhideWhenUsed/>
    <w:rsid w:val="00C03542"/>
    <w:pPr>
      <w:tabs>
        <w:tab w:val="center" w:pos="4513"/>
        <w:tab w:val="right" w:pos="9026"/>
      </w:tabs>
    </w:pPr>
  </w:style>
  <w:style w:type="character" w:customStyle="1" w:styleId="HeaderChar">
    <w:name w:val="Header Char"/>
    <w:basedOn w:val="DefaultParagraphFont"/>
    <w:link w:val="Header"/>
    <w:uiPriority w:val="99"/>
    <w:rsid w:val="00C03542"/>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C03542"/>
    <w:pPr>
      <w:tabs>
        <w:tab w:val="center" w:pos="4513"/>
        <w:tab w:val="right" w:pos="9026"/>
      </w:tabs>
    </w:pPr>
  </w:style>
  <w:style w:type="character" w:customStyle="1" w:styleId="FooterChar">
    <w:name w:val="Footer Char"/>
    <w:basedOn w:val="DefaultParagraphFont"/>
    <w:link w:val="Footer"/>
    <w:uiPriority w:val="99"/>
    <w:rsid w:val="00C03542"/>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C0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3123">
      <w:bodyDiv w:val="1"/>
      <w:marLeft w:val="0"/>
      <w:marRight w:val="0"/>
      <w:marTop w:val="0"/>
      <w:marBottom w:val="0"/>
      <w:divBdr>
        <w:top w:val="none" w:sz="0" w:space="0" w:color="auto"/>
        <w:left w:val="none" w:sz="0" w:space="0" w:color="auto"/>
        <w:bottom w:val="none" w:sz="0" w:space="0" w:color="auto"/>
        <w:right w:val="none" w:sz="0" w:space="0" w:color="auto"/>
      </w:divBdr>
    </w:div>
    <w:div w:id="15355067">
      <w:bodyDiv w:val="1"/>
      <w:marLeft w:val="0"/>
      <w:marRight w:val="0"/>
      <w:marTop w:val="0"/>
      <w:marBottom w:val="0"/>
      <w:divBdr>
        <w:top w:val="none" w:sz="0" w:space="0" w:color="auto"/>
        <w:left w:val="none" w:sz="0" w:space="0" w:color="auto"/>
        <w:bottom w:val="none" w:sz="0" w:space="0" w:color="auto"/>
        <w:right w:val="none" w:sz="0" w:space="0" w:color="auto"/>
      </w:divBdr>
    </w:div>
    <w:div w:id="46034450">
      <w:bodyDiv w:val="1"/>
      <w:marLeft w:val="0"/>
      <w:marRight w:val="0"/>
      <w:marTop w:val="0"/>
      <w:marBottom w:val="0"/>
      <w:divBdr>
        <w:top w:val="none" w:sz="0" w:space="0" w:color="auto"/>
        <w:left w:val="none" w:sz="0" w:space="0" w:color="auto"/>
        <w:bottom w:val="none" w:sz="0" w:space="0" w:color="auto"/>
        <w:right w:val="none" w:sz="0" w:space="0" w:color="auto"/>
      </w:divBdr>
    </w:div>
    <w:div w:id="246113805">
      <w:bodyDiv w:val="1"/>
      <w:marLeft w:val="0"/>
      <w:marRight w:val="0"/>
      <w:marTop w:val="0"/>
      <w:marBottom w:val="0"/>
      <w:divBdr>
        <w:top w:val="none" w:sz="0" w:space="0" w:color="auto"/>
        <w:left w:val="none" w:sz="0" w:space="0" w:color="auto"/>
        <w:bottom w:val="none" w:sz="0" w:space="0" w:color="auto"/>
        <w:right w:val="none" w:sz="0" w:space="0" w:color="auto"/>
      </w:divBdr>
    </w:div>
    <w:div w:id="248537723">
      <w:bodyDiv w:val="1"/>
      <w:marLeft w:val="0"/>
      <w:marRight w:val="0"/>
      <w:marTop w:val="0"/>
      <w:marBottom w:val="0"/>
      <w:divBdr>
        <w:top w:val="none" w:sz="0" w:space="0" w:color="auto"/>
        <w:left w:val="none" w:sz="0" w:space="0" w:color="auto"/>
        <w:bottom w:val="none" w:sz="0" w:space="0" w:color="auto"/>
        <w:right w:val="none" w:sz="0" w:space="0" w:color="auto"/>
      </w:divBdr>
    </w:div>
    <w:div w:id="317350339">
      <w:bodyDiv w:val="1"/>
      <w:marLeft w:val="0"/>
      <w:marRight w:val="0"/>
      <w:marTop w:val="0"/>
      <w:marBottom w:val="0"/>
      <w:divBdr>
        <w:top w:val="none" w:sz="0" w:space="0" w:color="auto"/>
        <w:left w:val="none" w:sz="0" w:space="0" w:color="auto"/>
        <w:bottom w:val="none" w:sz="0" w:space="0" w:color="auto"/>
        <w:right w:val="none" w:sz="0" w:space="0" w:color="auto"/>
      </w:divBdr>
    </w:div>
    <w:div w:id="348679827">
      <w:bodyDiv w:val="1"/>
      <w:marLeft w:val="0"/>
      <w:marRight w:val="0"/>
      <w:marTop w:val="0"/>
      <w:marBottom w:val="0"/>
      <w:divBdr>
        <w:top w:val="none" w:sz="0" w:space="0" w:color="auto"/>
        <w:left w:val="none" w:sz="0" w:space="0" w:color="auto"/>
        <w:bottom w:val="none" w:sz="0" w:space="0" w:color="auto"/>
        <w:right w:val="none" w:sz="0" w:space="0" w:color="auto"/>
      </w:divBdr>
    </w:div>
    <w:div w:id="439229547">
      <w:bodyDiv w:val="1"/>
      <w:marLeft w:val="0"/>
      <w:marRight w:val="0"/>
      <w:marTop w:val="0"/>
      <w:marBottom w:val="0"/>
      <w:divBdr>
        <w:top w:val="none" w:sz="0" w:space="0" w:color="auto"/>
        <w:left w:val="none" w:sz="0" w:space="0" w:color="auto"/>
        <w:bottom w:val="none" w:sz="0" w:space="0" w:color="auto"/>
        <w:right w:val="none" w:sz="0" w:space="0" w:color="auto"/>
      </w:divBdr>
    </w:div>
    <w:div w:id="453644938">
      <w:bodyDiv w:val="1"/>
      <w:marLeft w:val="0"/>
      <w:marRight w:val="0"/>
      <w:marTop w:val="0"/>
      <w:marBottom w:val="0"/>
      <w:divBdr>
        <w:top w:val="none" w:sz="0" w:space="0" w:color="auto"/>
        <w:left w:val="none" w:sz="0" w:space="0" w:color="auto"/>
        <w:bottom w:val="none" w:sz="0" w:space="0" w:color="auto"/>
        <w:right w:val="none" w:sz="0" w:space="0" w:color="auto"/>
      </w:divBdr>
    </w:div>
    <w:div w:id="644356086">
      <w:bodyDiv w:val="1"/>
      <w:marLeft w:val="0"/>
      <w:marRight w:val="0"/>
      <w:marTop w:val="0"/>
      <w:marBottom w:val="0"/>
      <w:divBdr>
        <w:top w:val="none" w:sz="0" w:space="0" w:color="auto"/>
        <w:left w:val="none" w:sz="0" w:space="0" w:color="auto"/>
        <w:bottom w:val="none" w:sz="0" w:space="0" w:color="auto"/>
        <w:right w:val="none" w:sz="0" w:space="0" w:color="auto"/>
      </w:divBdr>
    </w:div>
    <w:div w:id="693961232">
      <w:bodyDiv w:val="1"/>
      <w:marLeft w:val="0"/>
      <w:marRight w:val="0"/>
      <w:marTop w:val="0"/>
      <w:marBottom w:val="0"/>
      <w:divBdr>
        <w:top w:val="none" w:sz="0" w:space="0" w:color="auto"/>
        <w:left w:val="none" w:sz="0" w:space="0" w:color="auto"/>
        <w:bottom w:val="none" w:sz="0" w:space="0" w:color="auto"/>
        <w:right w:val="none" w:sz="0" w:space="0" w:color="auto"/>
      </w:divBdr>
    </w:div>
    <w:div w:id="787746375">
      <w:bodyDiv w:val="1"/>
      <w:marLeft w:val="0"/>
      <w:marRight w:val="0"/>
      <w:marTop w:val="0"/>
      <w:marBottom w:val="0"/>
      <w:divBdr>
        <w:top w:val="none" w:sz="0" w:space="0" w:color="auto"/>
        <w:left w:val="none" w:sz="0" w:space="0" w:color="auto"/>
        <w:bottom w:val="none" w:sz="0" w:space="0" w:color="auto"/>
        <w:right w:val="none" w:sz="0" w:space="0" w:color="auto"/>
      </w:divBdr>
    </w:div>
    <w:div w:id="890921151">
      <w:bodyDiv w:val="1"/>
      <w:marLeft w:val="0"/>
      <w:marRight w:val="0"/>
      <w:marTop w:val="0"/>
      <w:marBottom w:val="0"/>
      <w:divBdr>
        <w:top w:val="none" w:sz="0" w:space="0" w:color="auto"/>
        <w:left w:val="none" w:sz="0" w:space="0" w:color="auto"/>
        <w:bottom w:val="none" w:sz="0" w:space="0" w:color="auto"/>
        <w:right w:val="none" w:sz="0" w:space="0" w:color="auto"/>
      </w:divBdr>
    </w:div>
    <w:div w:id="913779440">
      <w:bodyDiv w:val="1"/>
      <w:marLeft w:val="0"/>
      <w:marRight w:val="0"/>
      <w:marTop w:val="0"/>
      <w:marBottom w:val="0"/>
      <w:divBdr>
        <w:top w:val="none" w:sz="0" w:space="0" w:color="auto"/>
        <w:left w:val="none" w:sz="0" w:space="0" w:color="auto"/>
        <w:bottom w:val="none" w:sz="0" w:space="0" w:color="auto"/>
        <w:right w:val="none" w:sz="0" w:space="0" w:color="auto"/>
      </w:divBdr>
    </w:div>
    <w:div w:id="952444813">
      <w:bodyDiv w:val="1"/>
      <w:marLeft w:val="0"/>
      <w:marRight w:val="0"/>
      <w:marTop w:val="0"/>
      <w:marBottom w:val="0"/>
      <w:divBdr>
        <w:top w:val="none" w:sz="0" w:space="0" w:color="auto"/>
        <w:left w:val="none" w:sz="0" w:space="0" w:color="auto"/>
        <w:bottom w:val="none" w:sz="0" w:space="0" w:color="auto"/>
        <w:right w:val="none" w:sz="0" w:space="0" w:color="auto"/>
      </w:divBdr>
    </w:div>
    <w:div w:id="976299101">
      <w:bodyDiv w:val="1"/>
      <w:marLeft w:val="0"/>
      <w:marRight w:val="0"/>
      <w:marTop w:val="0"/>
      <w:marBottom w:val="0"/>
      <w:divBdr>
        <w:top w:val="none" w:sz="0" w:space="0" w:color="auto"/>
        <w:left w:val="none" w:sz="0" w:space="0" w:color="auto"/>
        <w:bottom w:val="none" w:sz="0" w:space="0" w:color="auto"/>
        <w:right w:val="none" w:sz="0" w:space="0" w:color="auto"/>
      </w:divBdr>
    </w:div>
    <w:div w:id="978925837">
      <w:bodyDiv w:val="1"/>
      <w:marLeft w:val="0"/>
      <w:marRight w:val="0"/>
      <w:marTop w:val="0"/>
      <w:marBottom w:val="0"/>
      <w:divBdr>
        <w:top w:val="none" w:sz="0" w:space="0" w:color="auto"/>
        <w:left w:val="none" w:sz="0" w:space="0" w:color="auto"/>
        <w:bottom w:val="none" w:sz="0" w:space="0" w:color="auto"/>
        <w:right w:val="none" w:sz="0" w:space="0" w:color="auto"/>
      </w:divBdr>
    </w:div>
    <w:div w:id="1161115852">
      <w:bodyDiv w:val="1"/>
      <w:marLeft w:val="0"/>
      <w:marRight w:val="0"/>
      <w:marTop w:val="0"/>
      <w:marBottom w:val="0"/>
      <w:divBdr>
        <w:top w:val="none" w:sz="0" w:space="0" w:color="auto"/>
        <w:left w:val="none" w:sz="0" w:space="0" w:color="auto"/>
        <w:bottom w:val="none" w:sz="0" w:space="0" w:color="auto"/>
        <w:right w:val="none" w:sz="0" w:space="0" w:color="auto"/>
      </w:divBdr>
    </w:div>
    <w:div w:id="1334184940">
      <w:bodyDiv w:val="1"/>
      <w:marLeft w:val="0"/>
      <w:marRight w:val="0"/>
      <w:marTop w:val="0"/>
      <w:marBottom w:val="0"/>
      <w:divBdr>
        <w:top w:val="none" w:sz="0" w:space="0" w:color="auto"/>
        <w:left w:val="none" w:sz="0" w:space="0" w:color="auto"/>
        <w:bottom w:val="none" w:sz="0" w:space="0" w:color="auto"/>
        <w:right w:val="none" w:sz="0" w:space="0" w:color="auto"/>
      </w:divBdr>
    </w:div>
    <w:div w:id="1378436929">
      <w:bodyDiv w:val="1"/>
      <w:marLeft w:val="0"/>
      <w:marRight w:val="0"/>
      <w:marTop w:val="0"/>
      <w:marBottom w:val="0"/>
      <w:divBdr>
        <w:top w:val="none" w:sz="0" w:space="0" w:color="auto"/>
        <w:left w:val="none" w:sz="0" w:space="0" w:color="auto"/>
        <w:bottom w:val="none" w:sz="0" w:space="0" w:color="auto"/>
        <w:right w:val="none" w:sz="0" w:space="0" w:color="auto"/>
      </w:divBdr>
    </w:div>
    <w:div w:id="1442916942">
      <w:bodyDiv w:val="1"/>
      <w:marLeft w:val="0"/>
      <w:marRight w:val="0"/>
      <w:marTop w:val="0"/>
      <w:marBottom w:val="0"/>
      <w:divBdr>
        <w:top w:val="none" w:sz="0" w:space="0" w:color="auto"/>
        <w:left w:val="none" w:sz="0" w:space="0" w:color="auto"/>
        <w:bottom w:val="none" w:sz="0" w:space="0" w:color="auto"/>
        <w:right w:val="none" w:sz="0" w:space="0" w:color="auto"/>
      </w:divBdr>
    </w:div>
    <w:div w:id="1503548157">
      <w:bodyDiv w:val="1"/>
      <w:marLeft w:val="0"/>
      <w:marRight w:val="0"/>
      <w:marTop w:val="0"/>
      <w:marBottom w:val="0"/>
      <w:divBdr>
        <w:top w:val="none" w:sz="0" w:space="0" w:color="auto"/>
        <w:left w:val="none" w:sz="0" w:space="0" w:color="auto"/>
        <w:bottom w:val="none" w:sz="0" w:space="0" w:color="auto"/>
        <w:right w:val="none" w:sz="0" w:space="0" w:color="auto"/>
      </w:divBdr>
    </w:div>
    <w:div w:id="1561286221">
      <w:bodyDiv w:val="1"/>
      <w:marLeft w:val="0"/>
      <w:marRight w:val="0"/>
      <w:marTop w:val="0"/>
      <w:marBottom w:val="0"/>
      <w:divBdr>
        <w:top w:val="none" w:sz="0" w:space="0" w:color="auto"/>
        <w:left w:val="none" w:sz="0" w:space="0" w:color="auto"/>
        <w:bottom w:val="none" w:sz="0" w:space="0" w:color="auto"/>
        <w:right w:val="none" w:sz="0" w:space="0" w:color="auto"/>
      </w:divBdr>
    </w:div>
    <w:div w:id="1640650185">
      <w:bodyDiv w:val="1"/>
      <w:marLeft w:val="0"/>
      <w:marRight w:val="0"/>
      <w:marTop w:val="0"/>
      <w:marBottom w:val="0"/>
      <w:divBdr>
        <w:top w:val="none" w:sz="0" w:space="0" w:color="auto"/>
        <w:left w:val="none" w:sz="0" w:space="0" w:color="auto"/>
        <w:bottom w:val="none" w:sz="0" w:space="0" w:color="auto"/>
        <w:right w:val="none" w:sz="0" w:space="0" w:color="auto"/>
      </w:divBdr>
    </w:div>
    <w:div w:id="1643270526">
      <w:bodyDiv w:val="1"/>
      <w:marLeft w:val="0"/>
      <w:marRight w:val="0"/>
      <w:marTop w:val="0"/>
      <w:marBottom w:val="0"/>
      <w:divBdr>
        <w:top w:val="none" w:sz="0" w:space="0" w:color="auto"/>
        <w:left w:val="none" w:sz="0" w:space="0" w:color="auto"/>
        <w:bottom w:val="none" w:sz="0" w:space="0" w:color="auto"/>
        <w:right w:val="none" w:sz="0" w:space="0" w:color="auto"/>
      </w:divBdr>
    </w:div>
    <w:div w:id="1696690115">
      <w:bodyDiv w:val="1"/>
      <w:marLeft w:val="0"/>
      <w:marRight w:val="0"/>
      <w:marTop w:val="0"/>
      <w:marBottom w:val="0"/>
      <w:divBdr>
        <w:top w:val="none" w:sz="0" w:space="0" w:color="auto"/>
        <w:left w:val="none" w:sz="0" w:space="0" w:color="auto"/>
        <w:bottom w:val="none" w:sz="0" w:space="0" w:color="auto"/>
        <w:right w:val="none" w:sz="0" w:space="0" w:color="auto"/>
      </w:divBdr>
    </w:div>
    <w:div w:id="1713768221">
      <w:bodyDiv w:val="1"/>
      <w:marLeft w:val="0"/>
      <w:marRight w:val="0"/>
      <w:marTop w:val="0"/>
      <w:marBottom w:val="0"/>
      <w:divBdr>
        <w:top w:val="none" w:sz="0" w:space="0" w:color="auto"/>
        <w:left w:val="none" w:sz="0" w:space="0" w:color="auto"/>
        <w:bottom w:val="none" w:sz="0" w:space="0" w:color="auto"/>
        <w:right w:val="none" w:sz="0" w:space="0" w:color="auto"/>
      </w:divBdr>
    </w:div>
    <w:div w:id="1719427335">
      <w:bodyDiv w:val="1"/>
      <w:marLeft w:val="0"/>
      <w:marRight w:val="0"/>
      <w:marTop w:val="0"/>
      <w:marBottom w:val="0"/>
      <w:divBdr>
        <w:top w:val="none" w:sz="0" w:space="0" w:color="auto"/>
        <w:left w:val="none" w:sz="0" w:space="0" w:color="auto"/>
        <w:bottom w:val="none" w:sz="0" w:space="0" w:color="auto"/>
        <w:right w:val="none" w:sz="0" w:space="0" w:color="auto"/>
      </w:divBdr>
    </w:div>
    <w:div w:id="1735271437">
      <w:bodyDiv w:val="1"/>
      <w:marLeft w:val="0"/>
      <w:marRight w:val="0"/>
      <w:marTop w:val="0"/>
      <w:marBottom w:val="0"/>
      <w:divBdr>
        <w:top w:val="none" w:sz="0" w:space="0" w:color="auto"/>
        <w:left w:val="none" w:sz="0" w:space="0" w:color="auto"/>
        <w:bottom w:val="none" w:sz="0" w:space="0" w:color="auto"/>
        <w:right w:val="none" w:sz="0" w:space="0" w:color="auto"/>
      </w:divBdr>
    </w:div>
    <w:div w:id="1805923526">
      <w:bodyDiv w:val="1"/>
      <w:marLeft w:val="0"/>
      <w:marRight w:val="0"/>
      <w:marTop w:val="0"/>
      <w:marBottom w:val="0"/>
      <w:divBdr>
        <w:top w:val="none" w:sz="0" w:space="0" w:color="auto"/>
        <w:left w:val="none" w:sz="0" w:space="0" w:color="auto"/>
        <w:bottom w:val="none" w:sz="0" w:space="0" w:color="auto"/>
        <w:right w:val="none" w:sz="0" w:space="0" w:color="auto"/>
      </w:divBdr>
    </w:div>
    <w:div w:id="1809974795">
      <w:bodyDiv w:val="1"/>
      <w:marLeft w:val="0"/>
      <w:marRight w:val="0"/>
      <w:marTop w:val="0"/>
      <w:marBottom w:val="0"/>
      <w:divBdr>
        <w:top w:val="none" w:sz="0" w:space="0" w:color="auto"/>
        <w:left w:val="none" w:sz="0" w:space="0" w:color="auto"/>
        <w:bottom w:val="none" w:sz="0" w:space="0" w:color="auto"/>
        <w:right w:val="none" w:sz="0" w:space="0" w:color="auto"/>
      </w:divBdr>
    </w:div>
    <w:div w:id="1896158609">
      <w:bodyDiv w:val="1"/>
      <w:marLeft w:val="0"/>
      <w:marRight w:val="0"/>
      <w:marTop w:val="0"/>
      <w:marBottom w:val="0"/>
      <w:divBdr>
        <w:top w:val="none" w:sz="0" w:space="0" w:color="auto"/>
        <w:left w:val="none" w:sz="0" w:space="0" w:color="auto"/>
        <w:bottom w:val="none" w:sz="0" w:space="0" w:color="auto"/>
        <w:right w:val="none" w:sz="0" w:space="0" w:color="auto"/>
      </w:divBdr>
    </w:div>
    <w:div w:id="207619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402F2-763F-5744-8167-60A9AA5DF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2709</Words>
  <Characters>14851</Characters>
  <Application>Microsoft Office Word</Application>
  <DocSecurity>0</DocSecurity>
  <Lines>291</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Beckley</dc:creator>
  <cp:keywords/>
  <dc:description/>
  <cp:lastModifiedBy>Ivan Beckley</cp:lastModifiedBy>
  <cp:revision>13</cp:revision>
  <dcterms:created xsi:type="dcterms:W3CDTF">2018-04-08T23:47:00Z</dcterms:created>
  <dcterms:modified xsi:type="dcterms:W3CDTF">2018-04-30T23:55:00Z</dcterms:modified>
</cp:coreProperties>
</file>