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E60F6D" w:rsidRDefault="00E60F6D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E60F6D" w:rsidRDefault="00E60F6D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E60F6D" w:rsidRDefault="00E60F6D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P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40"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Does </w:t>
      </w:r>
      <w:r w:rsidRPr="005D5D92">
        <w:rPr>
          <w:rFonts w:ascii="Arial" w:hAnsi="Arial" w:cs="Arial"/>
          <w:b/>
          <w:sz w:val="40"/>
        </w:rPr>
        <w:t>being employed</w:t>
      </w:r>
      <w:r>
        <w:rPr>
          <w:rFonts w:ascii="Arial" w:hAnsi="Arial" w:cs="Arial"/>
          <w:sz w:val="40"/>
        </w:rPr>
        <w:t xml:space="preserve"> </w:t>
      </w:r>
      <w:r w:rsidRPr="005D5D92">
        <w:rPr>
          <w:rFonts w:ascii="Arial" w:hAnsi="Arial" w:cs="Arial"/>
          <w:b/>
          <w:sz w:val="40"/>
        </w:rPr>
        <w:t>reduce your probability of starting antiretroviral therapy</w:t>
      </w:r>
      <w:r w:rsidR="006E5AE1">
        <w:rPr>
          <w:rFonts w:ascii="Arial" w:hAnsi="Arial" w:cs="Arial"/>
          <w:b/>
          <w:sz w:val="40"/>
        </w:rPr>
        <w:t xml:space="preserve"> (ART)</w:t>
      </w:r>
      <w:r w:rsidRPr="005D5D92">
        <w:rPr>
          <w:rFonts w:ascii="Arial" w:hAnsi="Arial" w:cs="Arial"/>
          <w:sz w:val="40"/>
        </w:rPr>
        <w:t xml:space="preserve"> one month after testing HIV-positive?</w:t>
      </w:r>
    </w:p>
    <w:p w:rsidR="005D5D92" w:rsidRP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40"/>
        </w:rPr>
      </w:pPr>
    </w:p>
    <w:p w:rsidR="005D5D92" w:rsidRDefault="005D5D92" w:rsidP="002D7448">
      <w:pP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E60F6D" w:rsidRDefault="00E60F6D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E60F6D" w:rsidRDefault="00E60F6D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E60F6D" w:rsidRDefault="00E60F6D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E60F6D" w:rsidRDefault="00E60F6D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p w:rsidR="00110060" w:rsidRDefault="00110060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  <w:r w:rsidRPr="002D7448">
        <w:rPr>
          <w:rFonts w:ascii="Arial" w:hAnsi="Arial" w:cs="Arial"/>
          <w:b/>
        </w:rPr>
        <w:lastRenderedPageBreak/>
        <w:t xml:space="preserve">Methods </w:t>
      </w:r>
    </w:p>
    <w:p w:rsidR="00CB35F4" w:rsidRPr="002D7448" w:rsidRDefault="00CB35F4" w:rsidP="002D7448">
      <w:pPr>
        <w:spacing w:line="360" w:lineRule="auto"/>
        <w:rPr>
          <w:rFonts w:ascii="Arial" w:hAnsi="Arial" w:cs="Arial"/>
        </w:rPr>
      </w:pPr>
    </w:p>
    <w:p w:rsidR="00CB35F4" w:rsidRPr="002D7448" w:rsidRDefault="005D5D92" w:rsidP="002D74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Under a retrospective cohort study design, i</w:t>
      </w:r>
      <w:r w:rsidR="00CB35F4" w:rsidRPr="002D7448">
        <w:rPr>
          <w:rFonts w:ascii="Arial" w:hAnsi="Arial" w:cs="Arial"/>
        </w:rPr>
        <w:t>n order to test for the</w:t>
      </w:r>
      <w:r>
        <w:rPr>
          <w:rFonts w:ascii="Arial" w:hAnsi="Arial" w:cs="Arial"/>
        </w:rPr>
        <w:t xml:space="preserve"> causal</w:t>
      </w:r>
      <w:r w:rsidR="00CB35F4" w:rsidRPr="002D7448">
        <w:rPr>
          <w:rFonts w:ascii="Arial" w:hAnsi="Arial" w:cs="Arial"/>
        </w:rPr>
        <w:t xml:space="preserve"> association</w:t>
      </w:r>
      <w:r w:rsidR="00694866" w:rsidRPr="002D7448">
        <w:rPr>
          <w:rFonts w:ascii="Arial" w:hAnsi="Arial" w:cs="Arial"/>
        </w:rPr>
        <w:t xml:space="preserve"> between </w:t>
      </w:r>
      <w:r w:rsidR="00810C47" w:rsidRPr="002D7448">
        <w:rPr>
          <w:rFonts w:ascii="Arial" w:hAnsi="Arial" w:cs="Arial"/>
        </w:rPr>
        <w:t xml:space="preserve">our exposure - </w:t>
      </w:r>
      <w:r w:rsidR="00694866" w:rsidRPr="002D7448">
        <w:rPr>
          <w:rFonts w:ascii="Arial" w:hAnsi="Arial" w:cs="Arial"/>
        </w:rPr>
        <w:t>employment</w:t>
      </w:r>
      <w:r w:rsidR="00CB35F4" w:rsidRPr="002D7448">
        <w:rPr>
          <w:rFonts w:ascii="Arial" w:hAnsi="Arial" w:cs="Arial"/>
        </w:rPr>
        <w:t xml:space="preserve"> and </w:t>
      </w:r>
      <w:r w:rsidR="00810C47" w:rsidRPr="002D7448">
        <w:rPr>
          <w:rFonts w:ascii="Arial" w:hAnsi="Arial" w:cs="Arial"/>
        </w:rPr>
        <w:t xml:space="preserve">outcome - </w:t>
      </w:r>
      <w:r w:rsidR="00CB35F4" w:rsidRPr="002D7448">
        <w:rPr>
          <w:rFonts w:ascii="Arial" w:hAnsi="Arial" w:cs="Arial"/>
        </w:rPr>
        <w:t xml:space="preserve">the probability of an individual from Western Cape, South Africa starting </w:t>
      </w:r>
      <w:r w:rsidR="006E5AE1">
        <w:rPr>
          <w:rFonts w:ascii="Arial" w:hAnsi="Arial" w:cs="Arial"/>
        </w:rPr>
        <w:t>ART</w:t>
      </w:r>
      <w:r w:rsidR="00CB35F4" w:rsidRPr="002D7448">
        <w:rPr>
          <w:rFonts w:ascii="Arial" w:hAnsi="Arial" w:cs="Arial"/>
        </w:rPr>
        <w:t xml:space="preserve"> one month after testi</w:t>
      </w:r>
      <w:r w:rsidR="00DC3499">
        <w:rPr>
          <w:rFonts w:ascii="Arial" w:hAnsi="Arial" w:cs="Arial"/>
        </w:rPr>
        <w:t xml:space="preserve">ng HIV-positive, the main method </w:t>
      </w:r>
      <w:r w:rsidR="00CB35F4" w:rsidRPr="002D7448">
        <w:rPr>
          <w:rFonts w:ascii="Arial" w:hAnsi="Arial" w:cs="Arial"/>
        </w:rPr>
        <w:t xml:space="preserve">of analysis will be </w:t>
      </w:r>
      <w:r w:rsidR="00EE169A" w:rsidRPr="002D7448">
        <w:rPr>
          <w:rFonts w:ascii="Arial" w:hAnsi="Arial" w:cs="Arial"/>
        </w:rPr>
        <w:t xml:space="preserve">to </w:t>
      </w:r>
      <w:r w:rsidR="00CB35F4" w:rsidRPr="002D7448">
        <w:rPr>
          <w:rFonts w:ascii="Arial" w:hAnsi="Arial" w:cs="Arial"/>
        </w:rPr>
        <w:t>apply a logistic regression analysis</w:t>
      </w:r>
      <w:r w:rsidR="00DC3499">
        <w:rPr>
          <w:rFonts w:ascii="Arial" w:hAnsi="Arial" w:cs="Arial"/>
        </w:rPr>
        <w:t xml:space="preserve"> between both variables</w:t>
      </w:r>
      <w:r w:rsidR="00255E09">
        <w:rPr>
          <w:rFonts w:ascii="Arial" w:hAnsi="Arial" w:cs="Arial"/>
        </w:rPr>
        <w:t xml:space="preserve">, fully adjusted for </w:t>
      </w:r>
      <w:r w:rsidR="00035147" w:rsidRPr="002D7448">
        <w:rPr>
          <w:rFonts w:ascii="Arial" w:hAnsi="Arial" w:cs="Arial"/>
        </w:rPr>
        <w:t>well-considered</w:t>
      </w:r>
      <w:r w:rsidR="00CB35F4" w:rsidRPr="002D7448">
        <w:rPr>
          <w:rFonts w:ascii="Arial" w:hAnsi="Arial" w:cs="Arial"/>
        </w:rPr>
        <w:t xml:space="preserve"> confounders</w:t>
      </w:r>
      <w:r w:rsidR="00EE169A" w:rsidRPr="002D7448">
        <w:rPr>
          <w:rFonts w:ascii="Arial" w:hAnsi="Arial" w:cs="Arial"/>
        </w:rPr>
        <w:t>, and further stratified</w:t>
      </w:r>
      <w:r w:rsidR="00255E09">
        <w:rPr>
          <w:rFonts w:ascii="Arial" w:hAnsi="Arial" w:cs="Arial"/>
        </w:rPr>
        <w:t xml:space="preserve"> for</w:t>
      </w:r>
      <w:r w:rsidR="00E054BE" w:rsidRPr="002D7448">
        <w:rPr>
          <w:rFonts w:ascii="Arial" w:hAnsi="Arial" w:cs="Arial"/>
        </w:rPr>
        <w:t xml:space="preserve"> </w:t>
      </w:r>
      <w:r w:rsidR="00DC3499">
        <w:rPr>
          <w:rFonts w:ascii="Arial" w:hAnsi="Arial" w:cs="Arial"/>
        </w:rPr>
        <w:t xml:space="preserve">appropriately identified </w:t>
      </w:r>
      <w:r w:rsidR="00E054BE" w:rsidRPr="002D7448">
        <w:rPr>
          <w:rFonts w:ascii="Arial" w:hAnsi="Arial" w:cs="Arial"/>
        </w:rPr>
        <w:t>effect modifiers.</w:t>
      </w:r>
    </w:p>
    <w:p w:rsidR="007943DB" w:rsidRPr="002D7448" w:rsidRDefault="007943DB" w:rsidP="002D7448">
      <w:pPr>
        <w:spacing w:line="360" w:lineRule="auto"/>
        <w:rPr>
          <w:rFonts w:ascii="Arial" w:hAnsi="Arial" w:cs="Arial"/>
        </w:rPr>
      </w:pPr>
    </w:p>
    <w:p w:rsidR="00AD4F68" w:rsidRPr="002D7448" w:rsidRDefault="007943DB" w:rsidP="002D7448">
      <w:pPr>
        <w:spacing w:line="360" w:lineRule="auto"/>
        <w:rPr>
          <w:rFonts w:ascii="Arial" w:hAnsi="Arial" w:cs="Arial"/>
          <w:lang w:val="en-US"/>
        </w:rPr>
      </w:pPr>
      <w:r w:rsidRPr="002D7448">
        <w:rPr>
          <w:rFonts w:ascii="Arial" w:hAnsi="Arial" w:cs="Arial"/>
        </w:rPr>
        <w:t xml:space="preserve">To identify confounders, the following two </w:t>
      </w:r>
      <w:r w:rsidR="00DC3499">
        <w:rPr>
          <w:rFonts w:ascii="Arial" w:hAnsi="Arial" w:cs="Arial"/>
        </w:rPr>
        <w:t xml:space="preserve">methods where employed. Firstly, </w:t>
      </w:r>
      <w:r w:rsidRPr="002D7448">
        <w:rPr>
          <w:rFonts w:ascii="Arial" w:hAnsi="Arial" w:cs="Arial"/>
        </w:rPr>
        <w:t>an odds</w:t>
      </w:r>
      <w:r w:rsidR="00EE169A" w:rsidRPr="002D7448">
        <w:rPr>
          <w:rFonts w:ascii="Arial" w:hAnsi="Arial" w:cs="Arial"/>
        </w:rPr>
        <w:t xml:space="preserve"> ratio</w:t>
      </w:r>
      <w:r w:rsidRPr="002D7448">
        <w:rPr>
          <w:rFonts w:ascii="Arial" w:hAnsi="Arial" w:cs="Arial"/>
        </w:rPr>
        <w:t xml:space="preserve"> for the independent relationship between the variable under review with respect to exposure and then</w:t>
      </w:r>
      <w:r w:rsidR="00DC3499">
        <w:rPr>
          <w:rFonts w:ascii="Arial" w:hAnsi="Arial" w:cs="Arial"/>
        </w:rPr>
        <w:t xml:space="preserve"> separately</w:t>
      </w:r>
      <w:r w:rsidRPr="002D7448">
        <w:rPr>
          <w:rFonts w:ascii="Arial" w:hAnsi="Arial" w:cs="Arial"/>
        </w:rPr>
        <w:t xml:space="preserve"> the outcome would</w:t>
      </w:r>
      <w:r w:rsidR="00810C47" w:rsidRPr="002D7448">
        <w:rPr>
          <w:rFonts w:ascii="Arial" w:hAnsi="Arial" w:cs="Arial"/>
        </w:rPr>
        <w:t xml:space="preserve"> be generated. As part of this </w:t>
      </w:r>
      <w:r w:rsidRPr="002D7448">
        <w:rPr>
          <w:rFonts w:ascii="Arial" w:hAnsi="Arial" w:cs="Arial"/>
        </w:rPr>
        <w:t>any variable which may be strongly associated close to the 5% signif</w:t>
      </w:r>
      <w:r w:rsidR="00EE169A" w:rsidRPr="002D7448">
        <w:rPr>
          <w:rFonts w:ascii="Arial" w:hAnsi="Arial" w:cs="Arial"/>
        </w:rPr>
        <w:t xml:space="preserve">icance value (P&lt;0.05) for both exposure and outcome </w:t>
      </w:r>
      <w:r w:rsidR="00810C47" w:rsidRPr="002D7448">
        <w:rPr>
          <w:rFonts w:ascii="Arial" w:hAnsi="Arial" w:cs="Arial"/>
        </w:rPr>
        <w:t xml:space="preserve">would be </w:t>
      </w:r>
      <w:r w:rsidRPr="002D7448">
        <w:rPr>
          <w:rFonts w:ascii="Arial" w:hAnsi="Arial" w:cs="Arial"/>
        </w:rPr>
        <w:t xml:space="preserve">considered as a </w:t>
      </w:r>
      <w:r w:rsidR="00834E74" w:rsidRPr="002D7448">
        <w:rPr>
          <w:rFonts w:ascii="Arial" w:hAnsi="Arial" w:cs="Arial"/>
        </w:rPr>
        <w:t>po</w:t>
      </w:r>
      <w:r w:rsidR="00DC3499">
        <w:rPr>
          <w:rFonts w:ascii="Arial" w:hAnsi="Arial" w:cs="Arial"/>
        </w:rPr>
        <w:t>tential confounder. Secondly,</w:t>
      </w:r>
      <w:r w:rsidRPr="002D7448">
        <w:rPr>
          <w:rFonts w:ascii="Arial" w:hAnsi="Arial" w:cs="Arial"/>
        </w:rPr>
        <w:t xml:space="preserve"> the variable under review would be</w:t>
      </w:r>
      <w:r w:rsidR="00EE169A" w:rsidRPr="002D7448">
        <w:rPr>
          <w:rFonts w:ascii="Arial" w:hAnsi="Arial" w:cs="Arial"/>
        </w:rPr>
        <w:t xml:space="preserve"> further</w:t>
      </w:r>
      <w:r w:rsidRPr="002D7448">
        <w:rPr>
          <w:rFonts w:ascii="Arial" w:hAnsi="Arial" w:cs="Arial"/>
        </w:rPr>
        <w:t xml:space="preserve"> tested using the Mantel Haenszel method</w:t>
      </w:r>
      <w:r w:rsidR="00035147">
        <w:rPr>
          <w:rFonts w:ascii="Arial" w:hAnsi="Arial" w:cs="Arial"/>
        </w:rPr>
        <w:t xml:space="preserve"> (MH method)</w:t>
      </w:r>
      <w:r w:rsidRPr="002D7448">
        <w:rPr>
          <w:rFonts w:ascii="Arial" w:hAnsi="Arial" w:cs="Arial"/>
        </w:rPr>
        <w:t xml:space="preserve">, </w:t>
      </w:r>
      <w:r w:rsidR="00834E74" w:rsidRPr="002D7448">
        <w:rPr>
          <w:rFonts w:ascii="Arial" w:hAnsi="Arial" w:cs="Arial"/>
        </w:rPr>
        <w:t xml:space="preserve">with the </w:t>
      </w:r>
      <w:r w:rsidR="00426843" w:rsidRPr="002D7448">
        <w:rPr>
          <w:rFonts w:ascii="Arial" w:hAnsi="Arial" w:cs="Arial"/>
        </w:rPr>
        <w:t>initial</w:t>
      </w:r>
      <w:r w:rsidRPr="002D7448">
        <w:rPr>
          <w:rFonts w:ascii="Arial" w:hAnsi="Arial" w:cs="Arial"/>
        </w:rPr>
        <w:t xml:space="preserve"> </w:t>
      </w:r>
      <w:r w:rsidR="00EE169A" w:rsidRPr="002D7448">
        <w:rPr>
          <w:rFonts w:ascii="Arial" w:hAnsi="Arial" w:cs="Arial"/>
        </w:rPr>
        <w:t xml:space="preserve">identification of </w:t>
      </w:r>
      <w:r w:rsidRPr="002D7448">
        <w:rPr>
          <w:rFonts w:ascii="Arial" w:hAnsi="Arial" w:cs="Arial"/>
        </w:rPr>
        <w:t>a variable as a potentia</w:t>
      </w:r>
      <w:r w:rsidR="00834E74" w:rsidRPr="002D7448">
        <w:rPr>
          <w:rFonts w:ascii="Arial" w:hAnsi="Arial" w:cs="Arial"/>
        </w:rPr>
        <w:t>l confounder if found to alter the odds to a measureable difference beyond the crude odds ratio for the relationship between exposure and outcome (OR 0.77 95% CI:0.56-1.01). The</w:t>
      </w:r>
      <w:r w:rsidR="00B74B73" w:rsidRPr="002D7448">
        <w:rPr>
          <w:rFonts w:ascii="Arial" w:hAnsi="Arial" w:cs="Arial"/>
        </w:rPr>
        <w:t xml:space="preserve"> chi-squared</w:t>
      </w:r>
      <w:r w:rsidR="00834E74" w:rsidRPr="002D7448">
        <w:rPr>
          <w:rFonts w:ascii="Arial" w:hAnsi="Arial" w:cs="Arial"/>
        </w:rPr>
        <w:t xml:space="preserve"> p-value for this test may also be consulted to support this decision. </w:t>
      </w:r>
      <w:r w:rsidR="00AD4F68" w:rsidRPr="002D7448">
        <w:rPr>
          <w:rFonts w:ascii="Arial" w:hAnsi="Arial" w:cs="Arial"/>
        </w:rPr>
        <w:t>As part of this confo</w:t>
      </w:r>
      <w:r w:rsidR="00EE169A" w:rsidRPr="002D7448">
        <w:rPr>
          <w:rFonts w:ascii="Arial" w:hAnsi="Arial" w:cs="Arial"/>
        </w:rPr>
        <w:t xml:space="preserve">unding investigation </w:t>
      </w:r>
      <w:r w:rsidR="00AD4F68" w:rsidRPr="002D7448">
        <w:rPr>
          <w:rFonts w:ascii="Arial" w:hAnsi="Arial" w:cs="Arial"/>
        </w:rPr>
        <w:t xml:space="preserve">missing </w:t>
      </w:r>
      <w:r w:rsidR="00F90020" w:rsidRPr="002D7448">
        <w:rPr>
          <w:rFonts w:ascii="Arial" w:hAnsi="Arial" w:cs="Arial"/>
        </w:rPr>
        <w:t>observations</w:t>
      </w:r>
      <w:r w:rsidR="00B74B73" w:rsidRPr="002D7448">
        <w:rPr>
          <w:rFonts w:ascii="Arial" w:hAnsi="Arial" w:cs="Arial"/>
        </w:rPr>
        <w:t xml:space="preserve"> for </w:t>
      </w:r>
      <w:r w:rsidR="00EE169A" w:rsidRPr="002D7448">
        <w:rPr>
          <w:rFonts w:ascii="Arial" w:hAnsi="Arial" w:cs="Arial"/>
        </w:rPr>
        <w:t>four variables (referred to in Table 1)</w:t>
      </w:r>
      <w:r w:rsidR="00F90020" w:rsidRPr="002D7448">
        <w:rPr>
          <w:rFonts w:ascii="Arial" w:hAnsi="Arial" w:cs="Arial"/>
        </w:rPr>
        <w:t xml:space="preserve"> </w:t>
      </w:r>
      <w:r w:rsidR="00EE169A" w:rsidRPr="002D7448">
        <w:rPr>
          <w:rFonts w:ascii="Arial" w:hAnsi="Arial" w:cs="Arial"/>
        </w:rPr>
        <w:t>were</w:t>
      </w:r>
      <w:r w:rsidR="00AD4F68" w:rsidRPr="002D7448">
        <w:rPr>
          <w:rFonts w:ascii="Arial" w:hAnsi="Arial" w:cs="Arial"/>
        </w:rPr>
        <w:t xml:space="preserve"> also taken into consideration. </w:t>
      </w:r>
      <w:r w:rsidR="00255E09">
        <w:rPr>
          <w:rFonts w:ascii="Arial" w:hAnsi="Arial" w:cs="Arial"/>
        </w:rPr>
        <w:t xml:space="preserve">For variables </w:t>
      </w:r>
      <w:r w:rsidR="00F90020" w:rsidRPr="002D7448">
        <w:rPr>
          <w:rFonts w:ascii="Arial" w:hAnsi="Arial" w:cs="Arial"/>
        </w:rPr>
        <w:t xml:space="preserve">which there was a strong </w:t>
      </w:r>
      <w:r w:rsidR="00EE169A" w:rsidRPr="002D7448">
        <w:rPr>
          <w:rFonts w:ascii="Arial" w:hAnsi="Arial" w:cs="Arial"/>
        </w:rPr>
        <w:t xml:space="preserve">independent association </w:t>
      </w:r>
      <w:r w:rsidR="00F90020" w:rsidRPr="002D7448">
        <w:rPr>
          <w:rFonts w:ascii="Arial" w:hAnsi="Arial" w:cs="Arial"/>
        </w:rPr>
        <w:t>with the exposure and the outcome but a</w:t>
      </w:r>
      <w:r w:rsidR="00EE169A" w:rsidRPr="002D7448">
        <w:rPr>
          <w:rFonts w:ascii="Arial" w:hAnsi="Arial" w:cs="Arial"/>
        </w:rPr>
        <w:t xml:space="preserve"> very weak change to the </w:t>
      </w:r>
      <w:r w:rsidR="00035147" w:rsidRPr="00035147">
        <w:rPr>
          <w:rFonts w:ascii="Arial" w:hAnsi="Arial" w:cs="Arial"/>
        </w:rPr>
        <w:t xml:space="preserve">MH </w:t>
      </w:r>
      <w:r w:rsidR="00D61F71" w:rsidRPr="00035147">
        <w:rPr>
          <w:rFonts w:ascii="Arial" w:hAnsi="Arial" w:cs="Arial"/>
        </w:rPr>
        <w:t>method odds ratio</w:t>
      </w:r>
      <w:r w:rsidR="00D61F71" w:rsidRPr="00255E09">
        <w:rPr>
          <w:rFonts w:ascii="Arial" w:hAnsi="Arial" w:cs="Arial"/>
          <w:b/>
        </w:rPr>
        <w:t xml:space="preserve"> (</w:t>
      </w:r>
      <w:r w:rsidR="00EE169A" w:rsidRPr="002D7448">
        <w:rPr>
          <w:rFonts w:ascii="Arial" w:hAnsi="Arial" w:cs="Arial"/>
        </w:rPr>
        <w:t>Mhodds</w:t>
      </w:r>
      <w:r w:rsidR="00D61F71" w:rsidRPr="002D7448">
        <w:rPr>
          <w:rFonts w:ascii="Arial" w:hAnsi="Arial" w:cs="Arial"/>
        </w:rPr>
        <w:t>)</w:t>
      </w:r>
      <w:r w:rsidR="00EE169A" w:rsidRPr="002D7448">
        <w:rPr>
          <w:rFonts w:ascii="Arial" w:hAnsi="Arial" w:cs="Arial"/>
        </w:rPr>
        <w:t xml:space="preserve">, when </w:t>
      </w:r>
      <w:r w:rsidR="00F90020" w:rsidRPr="002D7448">
        <w:rPr>
          <w:rFonts w:ascii="Arial" w:hAnsi="Arial" w:cs="Arial"/>
        </w:rPr>
        <w:t xml:space="preserve">compared to the crude </w:t>
      </w:r>
      <w:r w:rsidR="00D61F71" w:rsidRPr="002D7448">
        <w:rPr>
          <w:rFonts w:ascii="Arial" w:hAnsi="Arial" w:cs="Arial"/>
        </w:rPr>
        <w:t xml:space="preserve">odds ratio (OR) for </w:t>
      </w:r>
      <w:r w:rsidR="00F90020" w:rsidRPr="002D7448">
        <w:rPr>
          <w:rFonts w:ascii="Arial" w:hAnsi="Arial" w:cs="Arial"/>
        </w:rPr>
        <w:t>the relationship between exposure and outcome (OR 0.77 95% CI:0.56-1.01), these variables would s</w:t>
      </w:r>
      <w:r w:rsidR="00B74B73" w:rsidRPr="002D7448">
        <w:rPr>
          <w:rFonts w:ascii="Arial" w:hAnsi="Arial" w:cs="Arial"/>
        </w:rPr>
        <w:t>till be considered as confounders</w:t>
      </w:r>
      <w:r w:rsidR="00F90020" w:rsidRPr="002D7448">
        <w:rPr>
          <w:rFonts w:ascii="Arial" w:hAnsi="Arial" w:cs="Arial"/>
        </w:rPr>
        <w:t xml:space="preserve"> and included in the fully adjusted logistic regression model. </w:t>
      </w:r>
    </w:p>
    <w:p w:rsidR="003F32E0" w:rsidRPr="002D7448" w:rsidRDefault="003F32E0" w:rsidP="002D7448">
      <w:pPr>
        <w:spacing w:line="360" w:lineRule="auto"/>
        <w:rPr>
          <w:rFonts w:ascii="Arial" w:hAnsi="Arial" w:cs="Arial"/>
        </w:rPr>
      </w:pPr>
    </w:p>
    <w:p w:rsidR="00AD4F68" w:rsidRPr="002D7448" w:rsidRDefault="00AD4F68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To identify </w:t>
      </w:r>
      <w:r w:rsidR="00F90020" w:rsidRPr="002D7448">
        <w:rPr>
          <w:rFonts w:ascii="Arial" w:hAnsi="Arial" w:cs="Arial"/>
        </w:rPr>
        <w:t>variables as effect</w:t>
      </w:r>
      <w:r w:rsidR="00035147">
        <w:rPr>
          <w:rFonts w:ascii="Arial" w:hAnsi="Arial" w:cs="Arial"/>
        </w:rPr>
        <w:t xml:space="preserve"> modifiers, the MH </w:t>
      </w:r>
      <w:r w:rsidR="00F90020" w:rsidRPr="002D7448">
        <w:rPr>
          <w:rFonts w:ascii="Arial" w:hAnsi="Arial" w:cs="Arial"/>
        </w:rPr>
        <w:t xml:space="preserve">method would be adopted and the test for homogeneity consulted. A p-value&lt;0.05 would be </w:t>
      </w:r>
      <w:r w:rsidR="00B74B73" w:rsidRPr="002D7448">
        <w:rPr>
          <w:rFonts w:ascii="Arial" w:hAnsi="Arial" w:cs="Arial"/>
        </w:rPr>
        <w:t xml:space="preserve">a </w:t>
      </w:r>
      <w:r w:rsidR="00F90020" w:rsidRPr="002D7448">
        <w:rPr>
          <w:rFonts w:ascii="Arial" w:hAnsi="Arial" w:cs="Arial"/>
        </w:rPr>
        <w:t xml:space="preserve">marker with which to </w:t>
      </w:r>
      <w:r w:rsidR="00426843" w:rsidRPr="002D7448">
        <w:rPr>
          <w:rFonts w:ascii="Arial" w:hAnsi="Arial" w:cs="Arial"/>
        </w:rPr>
        <w:t>conclude</w:t>
      </w:r>
      <w:r w:rsidR="00810C47" w:rsidRPr="002D7448">
        <w:rPr>
          <w:rFonts w:ascii="Arial" w:hAnsi="Arial" w:cs="Arial"/>
        </w:rPr>
        <w:t xml:space="preserve"> a strong</w:t>
      </w:r>
      <w:r w:rsidR="00F90020" w:rsidRPr="002D7448">
        <w:rPr>
          <w:rFonts w:ascii="Arial" w:hAnsi="Arial" w:cs="Arial"/>
        </w:rPr>
        <w:t xml:space="preserve"> likelihood that such variable under review </w:t>
      </w:r>
      <w:r w:rsidR="00DC3499">
        <w:rPr>
          <w:rFonts w:ascii="Arial" w:hAnsi="Arial" w:cs="Arial"/>
        </w:rPr>
        <w:t>demonstrate</w:t>
      </w:r>
      <w:r w:rsidR="00255E09">
        <w:rPr>
          <w:rFonts w:ascii="Arial" w:hAnsi="Arial" w:cs="Arial"/>
        </w:rPr>
        <w:t>s</w:t>
      </w:r>
      <w:r w:rsidR="00F90020" w:rsidRPr="002D7448">
        <w:rPr>
          <w:rFonts w:ascii="Arial" w:hAnsi="Arial" w:cs="Arial"/>
        </w:rPr>
        <w:t xml:space="preserve"> some effect modification for the association between our study exposure and outcome. </w:t>
      </w:r>
    </w:p>
    <w:p w:rsidR="00426843" w:rsidRPr="002D7448" w:rsidRDefault="00426843" w:rsidP="002D7448">
      <w:pPr>
        <w:spacing w:line="360" w:lineRule="auto"/>
        <w:rPr>
          <w:rFonts w:ascii="Arial" w:hAnsi="Arial" w:cs="Arial"/>
        </w:rPr>
      </w:pPr>
    </w:p>
    <w:p w:rsidR="003F32E0" w:rsidRPr="002D7448" w:rsidRDefault="00426843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Considerations to regroup variables were </w:t>
      </w:r>
      <w:r w:rsidR="004365FB" w:rsidRPr="002D7448">
        <w:rPr>
          <w:rFonts w:ascii="Arial" w:hAnsi="Arial" w:cs="Arial"/>
        </w:rPr>
        <w:t>appropriate</w:t>
      </w:r>
      <w:r w:rsidR="00B74B73" w:rsidRPr="002D7448">
        <w:rPr>
          <w:rFonts w:ascii="Arial" w:hAnsi="Arial" w:cs="Arial"/>
        </w:rPr>
        <w:t>ly considered</w:t>
      </w:r>
      <w:r w:rsidRPr="002D7448">
        <w:rPr>
          <w:rFonts w:ascii="Arial" w:hAnsi="Arial" w:cs="Arial"/>
        </w:rPr>
        <w:t xml:space="preserve">. CD4 count at </w:t>
      </w:r>
      <w:r w:rsidR="00694866" w:rsidRPr="002D7448">
        <w:rPr>
          <w:rFonts w:ascii="Arial" w:hAnsi="Arial" w:cs="Arial"/>
        </w:rPr>
        <w:t>enrolment</w:t>
      </w:r>
      <w:r w:rsidRPr="002D7448">
        <w:rPr>
          <w:rFonts w:ascii="Arial" w:hAnsi="Arial" w:cs="Arial"/>
        </w:rPr>
        <w:t xml:space="preserve"> was the variable with the greatest potential to be </w:t>
      </w:r>
      <w:r w:rsidR="004365FB" w:rsidRPr="002D7448">
        <w:rPr>
          <w:rFonts w:ascii="Arial" w:hAnsi="Arial" w:cs="Arial"/>
        </w:rPr>
        <w:t>regroup</w:t>
      </w:r>
      <w:r w:rsidR="00B74B73" w:rsidRPr="002D7448">
        <w:rPr>
          <w:rFonts w:ascii="Arial" w:hAnsi="Arial" w:cs="Arial"/>
        </w:rPr>
        <w:t>ed</w:t>
      </w:r>
      <w:r w:rsidR="00255E09">
        <w:rPr>
          <w:rFonts w:ascii="Arial" w:hAnsi="Arial" w:cs="Arial"/>
        </w:rPr>
        <w:t>. On review the</w:t>
      </w:r>
      <w:r w:rsidRPr="002D7448">
        <w:rPr>
          <w:rFonts w:ascii="Arial" w:hAnsi="Arial" w:cs="Arial"/>
        </w:rPr>
        <w:t xml:space="preserve"> CD4 count </w:t>
      </w:r>
      <w:r w:rsidR="004365FB" w:rsidRPr="002D7448">
        <w:rPr>
          <w:rFonts w:ascii="Arial" w:hAnsi="Arial" w:cs="Arial"/>
        </w:rPr>
        <w:t xml:space="preserve">variable </w:t>
      </w:r>
      <w:r w:rsidRPr="002D7448">
        <w:rPr>
          <w:rFonts w:ascii="Arial" w:hAnsi="Arial" w:cs="Arial"/>
        </w:rPr>
        <w:t>was not regroup</w:t>
      </w:r>
      <w:r w:rsidR="004365FB" w:rsidRPr="002D7448">
        <w:rPr>
          <w:rFonts w:ascii="Arial" w:hAnsi="Arial" w:cs="Arial"/>
        </w:rPr>
        <w:t>ed</w:t>
      </w:r>
      <w:r w:rsidRPr="002D7448">
        <w:rPr>
          <w:rFonts w:ascii="Arial" w:hAnsi="Arial" w:cs="Arial"/>
        </w:rPr>
        <w:t xml:space="preserve"> for two re</w:t>
      </w:r>
      <w:r w:rsidR="00255E09">
        <w:rPr>
          <w:rFonts w:ascii="Arial" w:hAnsi="Arial" w:cs="Arial"/>
        </w:rPr>
        <w:t xml:space="preserve">asons. The first reason </w:t>
      </w:r>
      <w:r w:rsidR="00B74B73" w:rsidRPr="002D7448">
        <w:rPr>
          <w:rFonts w:ascii="Arial" w:hAnsi="Arial" w:cs="Arial"/>
        </w:rPr>
        <w:t xml:space="preserve">because </w:t>
      </w:r>
      <w:r w:rsidRPr="002D7448">
        <w:rPr>
          <w:rFonts w:ascii="Arial" w:hAnsi="Arial" w:cs="Arial"/>
        </w:rPr>
        <w:t xml:space="preserve">CD4 </w:t>
      </w:r>
      <w:r w:rsidR="004365FB" w:rsidRPr="002D7448">
        <w:rPr>
          <w:rFonts w:ascii="Arial" w:hAnsi="Arial" w:cs="Arial"/>
        </w:rPr>
        <w:t xml:space="preserve">count </w:t>
      </w:r>
      <w:r w:rsidRPr="002D7448">
        <w:rPr>
          <w:rFonts w:ascii="Arial" w:hAnsi="Arial" w:cs="Arial"/>
        </w:rPr>
        <w:t>was one of the four vari</w:t>
      </w:r>
      <w:r w:rsidR="004E5D73" w:rsidRPr="002D7448">
        <w:rPr>
          <w:rFonts w:ascii="Arial" w:hAnsi="Arial" w:cs="Arial"/>
        </w:rPr>
        <w:t xml:space="preserve">ables that presented with missing </w:t>
      </w:r>
      <w:r w:rsidR="00694866" w:rsidRPr="002D7448">
        <w:rPr>
          <w:rFonts w:ascii="Arial" w:hAnsi="Arial" w:cs="Arial"/>
        </w:rPr>
        <w:t>observations</w:t>
      </w:r>
      <w:r w:rsidR="004E5D73" w:rsidRPr="002D7448">
        <w:rPr>
          <w:rFonts w:ascii="Arial" w:hAnsi="Arial" w:cs="Arial"/>
        </w:rPr>
        <w:t xml:space="preserve"> (N=45). Secondly the difference of the outcome result between the</w:t>
      </w:r>
      <w:r w:rsidR="00DC3499">
        <w:rPr>
          <w:rFonts w:ascii="Arial" w:hAnsi="Arial" w:cs="Arial"/>
        </w:rPr>
        <w:t xml:space="preserve"> class</w:t>
      </w:r>
      <w:r w:rsidR="004E5D73" w:rsidRPr="002D7448">
        <w:rPr>
          <w:rFonts w:ascii="Arial" w:hAnsi="Arial" w:cs="Arial"/>
        </w:rPr>
        <w:t xml:space="preserve"> &lt;=100 a</w:t>
      </w:r>
      <w:r w:rsidR="00DC3499">
        <w:rPr>
          <w:rFonts w:ascii="Arial" w:hAnsi="Arial" w:cs="Arial"/>
        </w:rPr>
        <w:t xml:space="preserve">nd 101-350 </w:t>
      </w:r>
      <w:r w:rsidR="004365FB" w:rsidRPr="002D7448">
        <w:rPr>
          <w:rFonts w:ascii="Arial" w:hAnsi="Arial" w:cs="Arial"/>
        </w:rPr>
        <w:t>suggest that</w:t>
      </w:r>
      <w:r w:rsidR="004E5D73" w:rsidRPr="002D7448">
        <w:rPr>
          <w:rFonts w:ascii="Arial" w:hAnsi="Arial" w:cs="Arial"/>
        </w:rPr>
        <w:t xml:space="preserve"> groups are not </w:t>
      </w:r>
      <w:r w:rsidR="004E5D73" w:rsidRPr="002D7448">
        <w:rPr>
          <w:rFonts w:ascii="Arial" w:hAnsi="Arial" w:cs="Arial"/>
        </w:rPr>
        <w:lastRenderedPageBreak/>
        <w:t>simi</w:t>
      </w:r>
      <w:r w:rsidR="004365FB" w:rsidRPr="002D7448">
        <w:rPr>
          <w:rFonts w:ascii="Arial" w:hAnsi="Arial" w:cs="Arial"/>
        </w:rPr>
        <w:t>lar enough with respect to outcome. Further reducing the confidence with</w:t>
      </w:r>
      <w:r w:rsidR="00B74B73" w:rsidRPr="002D7448">
        <w:rPr>
          <w:rFonts w:ascii="Arial" w:hAnsi="Arial" w:cs="Arial"/>
        </w:rPr>
        <w:t xml:space="preserve"> which to</w:t>
      </w:r>
      <w:r w:rsidR="004365FB" w:rsidRPr="002D7448">
        <w:rPr>
          <w:rFonts w:ascii="Arial" w:hAnsi="Arial" w:cs="Arial"/>
        </w:rPr>
        <w:t xml:space="preserve"> combine both groups. </w:t>
      </w:r>
    </w:p>
    <w:p w:rsidR="00810C47" w:rsidRPr="002D7448" w:rsidRDefault="00810C47" w:rsidP="002D7448">
      <w:pPr>
        <w:spacing w:line="360" w:lineRule="auto"/>
        <w:rPr>
          <w:rFonts w:ascii="Arial" w:hAnsi="Arial" w:cs="Arial"/>
        </w:rPr>
      </w:pPr>
    </w:p>
    <w:p w:rsidR="000437FA" w:rsidRPr="002D7448" w:rsidRDefault="003F32E0" w:rsidP="002D7448">
      <w:pPr>
        <w:spacing w:line="360" w:lineRule="auto"/>
        <w:rPr>
          <w:rFonts w:ascii="Arial" w:hAnsi="Arial" w:cs="Arial"/>
          <w:lang w:val="en-US"/>
        </w:rPr>
      </w:pPr>
      <w:r w:rsidRPr="002D7448">
        <w:rPr>
          <w:rFonts w:ascii="Arial" w:hAnsi="Arial" w:cs="Arial"/>
        </w:rPr>
        <w:t>The intention with this method there</w:t>
      </w:r>
      <w:r w:rsidR="00B74B73" w:rsidRPr="002D7448">
        <w:rPr>
          <w:rFonts w:ascii="Arial" w:hAnsi="Arial" w:cs="Arial"/>
        </w:rPr>
        <w:t>fore</w:t>
      </w:r>
      <w:r w:rsidRPr="002D7448">
        <w:rPr>
          <w:rFonts w:ascii="Arial" w:hAnsi="Arial" w:cs="Arial"/>
        </w:rPr>
        <w:t xml:space="preserve"> is </w:t>
      </w:r>
      <w:r w:rsidRPr="002D7448">
        <w:rPr>
          <w:rFonts w:ascii="Arial" w:hAnsi="Arial" w:cs="Arial"/>
          <w:lang w:val="en-US"/>
        </w:rPr>
        <w:t>by control</w:t>
      </w:r>
      <w:r w:rsidR="00B74B73" w:rsidRPr="002D7448">
        <w:rPr>
          <w:rFonts w:ascii="Arial" w:hAnsi="Arial" w:cs="Arial"/>
          <w:lang w:val="en-US"/>
        </w:rPr>
        <w:t>ling for the strongly identified</w:t>
      </w:r>
      <w:r w:rsidRPr="002D7448">
        <w:rPr>
          <w:rFonts w:ascii="Arial" w:hAnsi="Arial" w:cs="Arial"/>
          <w:lang w:val="en-US"/>
        </w:rPr>
        <w:t xml:space="preserve"> confounders and avoid </w:t>
      </w:r>
      <w:r w:rsidR="00694866" w:rsidRPr="002D7448">
        <w:rPr>
          <w:rFonts w:ascii="Arial" w:hAnsi="Arial" w:cs="Arial"/>
          <w:lang w:val="en-US"/>
        </w:rPr>
        <w:t>multicollinearity</w:t>
      </w:r>
      <w:r w:rsidRPr="002D7448">
        <w:rPr>
          <w:rFonts w:ascii="Arial" w:hAnsi="Arial" w:cs="Arial"/>
          <w:lang w:val="en-US"/>
        </w:rPr>
        <w:t>, a full adjusted logisti</w:t>
      </w:r>
      <w:r w:rsidR="00810C47" w:rsidRPr="002D7448">
        <w:rPr>
          <w:rFonts w:ascii="Arial" w:hAnsi="Arial" w:cs="Arial"/>
          <w:lang w:val="en-US"/>
        </w:rPr>
        <w:t xml:space="preserve">c regression model can be built </w:t>
      </w:r>
      <w:r w:rsidRPr="002D7448">
        <w:rPr>
          <w:rFonts w:ascii="Arial" w:hAnsi="Arial" w:cs="Arial"/>
          <w:lang w:val="en-US"/>
        </w:rPr>
        <w:t>that is able to effective</w:t>
      </w:r>
      <w:r w:rsidR="00B74B73" w:rsidRPr="002D7448">
        <w:rPr>
          <w:rFonts w:ascii="Arial" w:hAnsi="Arial" w:cs="Arial"/>
          <w:lang w:val="en-US"/>
        </w:rPr>
        <w:t>ly</w:t>
      </w:r>
      <w:r w:rsidR="00562AAF">
        <w:rPr>
          <w:rFonts w:ascii="Arial" w:hAnsi="Arial" w:cs="Arial"/>
          <w:lang w:val="en-US"/>
        </w:rPr>
        <w:t xml:space="preserve"> access</w:t>
      </w:r>
      <w:r w:rsidRPr="002D7448">
        <w:rPr>
          <w:rFonts w:ascii="Arial" w:hAnsi="Arial" w:cs="Arial"/>
          <w:lang w:val="en-US"/>
        </w:rPr>
        <w:t xml:space="preserve"> the effect of employment on the </w:t>
      </w:r>
      <w:r w:rsidRPr="002D7448">
        <w:rPr>
          <w:rFonts w:ascii="Arial" w:hAnsi="Arial" w:cs="Arial"/>
        </w:rPr>
        <w:t xml:space="preserve">the probability of an individual starting </w:t>
      </w:r>
      <w:r w:rsidR="006E5AE1">
        <w:rPr>
          <w:rFonts w:ascii="Arial" w:hAnsi="Arial" w:cs="Arial"/>
        </w:rPr>
        <w:t>ART</w:t>
      </w:r>
      <w:r w:rsidRPr="002D7448">
        <w:rPr>
          <w:rFonts w:ascii="Arial" w:hAnsi="Arial" w:cs="Arial"/>
        </w:rPr>
        <w:t xml:space="preserve"> one month after testing HIV-positive. </w:t>
      </w:r>
    </w:p>
    <w:p w:rsidR="00F90020" w:rsidRPr="002D7448" w:rsidRDefault="00F90020" w:rsidP="002D7448">
      <w:pPr>
        <w:spacing w:line="360" w:lineRule="auto"/>
        <w:rPr>
          <w:rFonts w:ascii="Arial" w:hAnsi="Arial" w:cs="Arial"/>
        </w:rPr>
      </w:pPr>
    </w:p>
    <w:p w:rsidR="00810C47" w:rsidRPr="002D7448" w:rsidRDefault="00810C47" w:rsidP="002D7448">
      <w:pPr>
        <w:spacing w:line="360" w:lineRule="auto"/>
        <w:rPr>
          <w:rFonts w:ascii="Arial" w:hAnsi="Arial" w:cs="Arial"/>
        </w:rPr>
      </w:pPr>
    </w:p>
    <w:p w:rsidR="00810C47" w:rsidRPr="002D7448" w:rsidRDefault="00810C47" w:rsidP="002D7448">
      <w:pPr>
        <w:spacing w:line="360" w:lineRule="auto"/>
        <w:rPr>
          <w:rFonts w:ascii="Arial" w:hAnsi="Arial" w:cs="Arial"/>
        </w:rPr>
      </w:pPr>
    </w:p>
    <w:p w:rsidR="000437FA" w:rsidRDefault="000437FA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  <w:r w:rsidRPr="002D7448">
        <w:rPr>
          <w:rFonts w:ascii="Arial" w:hAnsi="Arial" w:cs="Arial"/>
          <w:b/>
        </w:rPr>
        <w:t>Results</w:t>
      </w:r>
      <w:r w:rsidR="00F90020" w:rsidRPr="002D7448">
        <w:rPr>
          <w:rFonts w:ascii="Arial" w:hAnsi="Arial" w:cs="Arial"/>
          <w:b/>
        </w:rPr>
        <w:t xml:space="preserve"> </w:t>
      </w:r>
    </w:p>
    <w:p w:rsidR="002D7448" w:rsidRPr="002D7448" w:rsidRDefault="002D7448" w:rsidP="002D7448">
      <w:pPr>
        <w:spacing w:line="360" w:lineRule="auto"/>
        <w:rPr>
          <w:rFonts w:ascii="Arial" w:hAnsi="Arial" w:cs="Arial"/>
          <w:b/>
        </w:rPr>
      </w:pPr>
    </w:p>
    <w:p w:rsidR="00747F72" w:rsidRPr="002D7448" w:rsidRDefault="00747F72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From our fully adjusted logistic regression model, </w:t>
      </w:r>
      <w:r w:rsidR="00D61F71" w:rsidRPr="002D7448">
        <w:rPr>
          <w:rFonts w:ascii="Arial" w:hAnsi="Arial" w:cs="Arial"/>
        </w:rPr>
        <w:t>employment</w:t>
      </w:r>
      <w:r w:rsidRPr="002D7448">
        <w:rPr>
          <w:rFonts w:ascii="Arial" w:hAnsi="Arial" w:cs="Arial"/>
        </w:rPr>
        <w:t xml:space="preserve"> was strong associated with a reduction in one’s probability of starting ART one month after testing HIV-positive (P=0.005). Those who were employed were approximately 34% less likel</w:t>
      </w:r>
      <w:r w:rsidR="00562AAF">
        <w:rPr>
          <w:rFonts w:ascii="Arial" w:hAnsi="Arial" w:cs="Arial"/>
        </w:rPr>
        <w:t>y when compared to those who were</w:t>
      </w:r>
      <w:r w:rsidRPr="002D7448">
        <w:rPr>
          <w:rFonts w:ascii="Arial" w:hAnsi="Arial" w:cs="Arial"/>
        </w:rPr>
        <w:t xml:space="preserve"> unemployed to self-report starting ART one month after HIV diagnosis</w:t>
      </w:r>
      <w:r w:rsidR="00810C47" w:rsidRPr="002D7448">
        <w:rPr>
          <w:rFonts w:ascii="Arial" w:hAnsi="Arial" w:cs="Arial"/>
        </w:rPr>
        <w:t xml:space="preserve"> (O</w:t>
      </w:r>
      <w:r w:rsidR="00562AAF">
        <w:rPr>
          <w:rFonts w:ascii="Arial" w:hAnsi="Arial" w:cs="Arial"/>
        </w:rPr>
        <w:t>R 0.66 95% CI: 0.49</w:t>
      </w:r>
      <w:r w:rsidRPr="002D7448">
        <w:rPr>
          <w:rFonts w:ascii="Arial" w:hAnsi="Arial" w:cs="Arial"/>
        </w:rPr>
        <w:t xml:space="preserve">-0.88). </w:t>
      </w:r>
    </w:p>
    <w:p w:rsidR="003F32E0" w:rsidRPr="002D7448" w:rsidRDefault="003F32E0" w:rsidP="002D7448">
      <w:pPr>
        <w:spacing w:line="360" w:lineRule="auto"/>
        <w:rPr>
          <w:rFonts w:ascii="Arial" w:hAnsi="Arial" w:cs="Arial"/>
        </w:rPr>
      </w:pPr>
    </w:p>
    <w:p w:rsidR="007509D8" w:rsidRPr="002D7448" w:rsidRDefault="000437FA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Via </w:t>
      </w:r>
      <w:r w:rsidR="00747F72" w:rsidRPr="002D7448">
        <w:rPr>
          <w:rFonts w:ascii="Arial" w:hAnsi="Arial" w:cs="Arial"/>
        </w:rPr>
        <w:t xml:space="preserve">a univariable </w:t>
      </w:r>
      <w:r w:rsidR="00F90020" w:rsidRPr="002D7448">
        <w:rPr>
          <w:rFonts w:ascii="Arial" w:hAnsi="Arial" w:cs="Arial"/>
        </w:rPr>
        <w:t>analysis</w:t>
      </w:r>
      <w:r w:rsidR="00810C47" w:rsidRPr="002D7448">
        <w:rPr>
          <w:rFonts w:ascii="Arial" w:hAnsi="Arial" w:cs="Arial"/>
        </w:rPr>
        <w:t xml:space="preserve"> of the dataset as described in Table 1</w:t>
      </w:r>
      <w:r w:rsidRPr="002D7448">
        <w:rPr>
          <w:rFonts w:ascii="Arial" w:hAnsi="Arial" w:cs="Arial"/>
        </w:rPr>
        <w:t xml:space="preserve"> few observations may be made. </w:t>
      </w:r>
      <w:r w:rsidR="00CB69B2" w:rsidRPr="002D7448">
        <w:rPr>
          <w:rFonts w:ascii="Arial" w:hAnsi="Arial" w:cs="Arial"/>
        </w:rPr>
        <w:t xml:space="preserve">First is that for four variables data was discovered to be missing for </w:t>
      </w:r>
      <w:r w:rsidR="007509D8" w:rsidRPr="002D7448">
        <w:rPr>
          <w:rFonts w:ascii="Arial" w:hAnsi="Arial" w:cs="Arial"/>
        </w:rPr>
        <w:t>a number of individuals</w:t>
      </w:r>
      <w:r w:rsidR="00747F72" w:rsidRPr="002D7448">
        <w:rPr>
          <w:rFonts w:ascii="Arial" w:hAnsi="Arial" w:cs="Arial"/>
        </w:rPr>
        <w:t xml:space="preserve">. </w:t>
      </w:r>
      <w:r w:rsidR="007509D8" w:rsidRPr="002D7448">
        <w:rPr>
          <w:rFonts w:ascii="Arial" w:hAnsi="Arial" w:cs="Arial"/>
        </w:rPr>
        <w:t>The second observation</w:t>
      </w:r>
      <w:r w:rsidR="00747F72" w:rsidRPr="002D7448">
        <w:rPr>
          <w:rFonts w:ascii="Arial" w:hAnsi="Arial" w:cs="Arial"/>
        </w:rPr>
        <w:t xml:space="preserve"> is </w:t>
      </w:r>
      <w:r w:rsidR="007509D8" w:rsidRPr="002D7448">
        <w:rPr>
          <w:rFonts w:ascii="Arial" w:hAnsi="Arial" w:cs="Arial"/>
        </w:rPr>
        <w:t xml:space="preserve">that a number of other variables, including </w:t>
      </w:r>
      <w:r w:rsidR="003F002C" w:rsidRPr="002D7448">
        <w:rPr>
          <w:rFonts w:ascii="Arial" w:hAnsi="Arial" w:cs="Arial"/>
        </w:rPr>
        <w:t>participants</w:t>
      </w:r>
      <w:r w:rsidR="00933BE0" w:rsidRPr="002D7448">
        <w:rPr>
          <w:rFonts w:ascii="Arial" w:hAnsi="Arial" w:cs="Arial"/>
        </w:rPr>
        <w:t xml:space="preserve"> age group</w:t>
      </w:r>
      <w:r w:rsidR="00CB35F4" w:rsidRPr="002D7448">
        <w:rPr>
          <w:rFonts w:ascii="Arial" w:hAnsi="Arial" w:cs="Arial"/>
        </w:rPr>
        <w:t xml:space="preserve"> (P = 0.0001</w:t>
      </w:r>
      <w:r w:rsidR="00933BE0" w:rsidRPr="002D7448">
        <w:rPr>
          <w:rFonts w:ascii="Arial" w:hAnsi="Arial" w:cs="Arial"/>
        </w:rPr>
        <w:t>), CD4 count at enrolment (P&lt;0.0001), participant’s marital status (P=0.04) and social capital status (P=0.0</w:t>
      </w:r>
      <w:r w:rsidR="00562AAF">
        <w:rPr>
          <w:rFonts w:ascii="Arial" w:hAnsi="Arial" w:cs="Arial"/>
        </w:rPr>
        <w:t>001)</w:t>
      </w:r>
      <w:r w:rsidR="00B8752E" w:rsidRPr="002D7448">
        <w:rPr>
          <w:rFonts w:ascii="Arial" w:hAnsi="Arial" w:cs="Arial"/>
        </w:rPr>
        <w:t xml:space="preserve"> suggest</w:t>
      </w:r>
      <w:r w:rsidR="00D61F71" w:rsidRPr="002D7448">
        <w:rPr>
          <w:rFonts w:ascii="Arial" w:hAnsi="Arial" w:cs="Arial"/>
        </w:rPr>
        <w:t xml:space="preserve"> a strong association</w:t>
      </w:r>
      <w:r w:rsidR="00933BE0" w:rsidRPr="002D7448">
        <w:rPr>
          <w:rFonts w:ascii="Arial" w:hAnsi="Arial" w:cs="Arial"/>
        </w:rPr>
        <w:t xml:space="preserve"> </w:t>
      </w:r>
      <w:r w:rsidR="00562AAF">
        <w:rPr>
          <w:rFonts w:ascii="Arial" w:hAnsi="Arial" w:cs="Arial"/>
        </w:rPr>
        <w:t xml:space="preserve">with </w:t>
      </w:r>
      <w:r w:rsidR="00933BE0" w:rsidRPr="002D7448">
        <w:rPr>
          <w:rFonts w:ascii="Arial" w:hAnsi="Arial" w:cs="Arial"/>
        </w:rPr>
        <w:t>our study outcome of interest</w:t>
      </w:r>
      <w:r w:rsidR="00810C47" w:rsidRPr="002D7448">
        <w:rPr>
          <w:rFonts w:ascii="Arial" w:hAnsi="Arial" w:cs="Arial"/>
        </w:rPr>
        <w:t>.</w:t>
      </w:r>
      <w:r w:rsidR="00562AAF">
        <w:rPr>
          <w:rFonts w:ascii="Arial" w:hAnsi="Arial" w:cs="Arial"/>
        </w:rPr>
        <w:t xml:space="preserve"> Such potential association was</w:t>
      </w:r>
      <w:r w:rsidR="00933BE0" w:rsidRPr="002D7448">
        <w:rPr>
          <w:rFonts w:ascii="Arial" w:hAnsi="Arial" w:cs="Arial"/>
        </w:rPr>
        <w:t xml:space="preserve"> further considered as a part of the </w:t>
      </w:r>
      <w:r w:rsidR="00810C47" w:rsidRPr="002D7448">
        <w:rPr>
          <w:rFonts w:ascii="Arial" w:hAnsi="Arial" w:cs="Arial"/>
        </w:rPr>
        <w:t>our confounding effect investigation</w:t>
      </w:r>
      <w:r w:rsidR="00562AAF">
        <w:rPr>
          <w:rFonts w:ascii="Arial" w:hAnsi="Arial" w:cs="Arial"/>
        </w:rPr>
        <w:t>, as described above in our methods</w:t>
      </w:r>
      <w:r w:rsidR="00810C47" w:rsidRPr="002D7448">
        <w:rPr>
          <w:rFonts w:ascii="Arial" w:hAnsi="Arial" w:cs="Arial"/>
        </w:rPr>
        <w:t>.</w:t>
      </w:r>
    </w:p>
    <w:p w:rsidR="00933BE0" w:rsidRPr="002D7448" w:rsidRDefault="00933BE0" w:rsidP="002D7448">
      <w:pPr>
        <w:spacing w:line="360" w:lineRule="auto"/>
        <w:rPr>
          <w:rFonts w:ascii="Arial" w:hAnsi="Arial" w:cs="Arial"/>
        </w:rPr>
      </w:pPr>
    </w:p>
    <w:p w:rsidR="00367598" w:rsidRPr="002D7448" w:rsidRDefault="00933BE0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Via access to </w:t>
      </w:r>
      <w:r w:rsidR="004365FB" w:rsidRPr="002D7448">
        <w:rPr>
          <w:rFonts w:ascii="Arial" w:hAnsi="Arial" w:cs="Arial"/>
        </w:rPr>
        <w:t>prior</w:t>
      </w:r>
      <w:r w:rsidRPr="002D7448">
        <w:rPr>
          <w:rFonts w:ascii="Arial" w:hAnsi="Arial" w:cs="Arial"/>
        </w:rPr>
        <w:t xml:space="preserve"> knowledge and understanding of the background for this study a numb</w:t>
      </w:r>
      <w:r w:rsidR="00426843" w:rsidRPr="002D7448">
        <w:rPr>
          <w:rFonts w:ascii="Arial" w:hAnsi="Arial" w:cs="Arial"/>
        </w:rPr>
        <w:t>er of potential confounder</w:t>
      </w:r>
      <w:r w:rsidR="00810C47" w:rsidRPr="002D7448">
        <w:rPr>
          <w:rFonts w:ascii="Arial" w:hAnsi="Arial" w:cs="Arial"/>
        </w:rPr>
        <w:t>s</w:t>
      </w:r>
      <w:r w:rsidR="00426843" w:rsidRPr="002D7448">
        <w:rPr>
          <w:rFonts w:ascii="Arial" w:hAnsi="Arial" w:cs="Arial"/>
        </w:rPr>
        <w:t xml:space="preserve"> were suggested. Sex and age for example were </w:t>
      </w:r>
      <w:r w:rsidRPr="002D7448">
        <w:rPr>
          <w:rFonts w:ascii="Arial" w:hAnsi="Arial" w:cs="Arial"/>
        </w:rPr>
        <w:t>considered as confounders</w:t>
      </w:r>
      <w:r w:rsidR="00035147">
        <w:rPr>
          <w:rFonts w:ascii="Arial" w:hAnsi="Arial" w:cs="Arial"/>
        </w:rPr>
        <w:t xml:space="preserve"> as b</w:t>
      </w:r>
      <w:r w:rsidRPr="002D7448">
        <w:rPr>
          <w:rFonts w:ascii="Arial" w:hAnsi="Arial" w:cs="Arial"/>
        </w:rPr>
        <w:t xml:space="preserve">oth may influence an </w:t>
      </w:r>
      <w:r w:rsidR="00810C47" w:rsidRPr="002D7448">
        <w:rPr>
          <w:rFonts w:ascii="Arial" w:hAnsi="Arial" w:cs="Arial"/>
        </w:rPr>
        <w:t>individual’s</w:t>
      </w:r>
      <w:r w:rsidR="00D61F71" w:rsidRPr="002D7448">
        <w:rPr>
          <w:rFonts w:ascii="Arial" w:hAnsi="Arial" w:cs="Arial"/>
        </w:rPr>
        <w:t xml:space="preserve"> </w:t>
      </w:r>
      <w:r w:rsidRPr="002D7448">
        <w:rPr>
          <w:rFonts w:ascii="Arial" w:hAnsi="Arial" w:cs="Arial"/>
        </w:rPr>
        <w:t xml:space="preserve">ability to find </w:t>
      </w:r>
      <w:r w:rsidR="003F002C" w:rsidRPr="002D7448">
        <w:rPr>
          <w:rFonts w:ascii="Arial" w:hAnsi="Arial" w:cs="Arial"/>
        </w:rPr>
        <w:t>employment</w:t>
      </w:r>
      <w:r w:rsidRPr="002D7448">
        <w:rPr>
          <w:rFonts w:ascii="Arial" w:hAnsi="Arial" w:cs="Arial"/>
        </w:rPr>
        <w:t xml:space="preserve"> but also an </w:t>
      </w:r>
      <w:r w:rsidR="00D61F71" w:rsidRPr="002D7448">
        <w:rPr>
          <w:rFonts w:ascii="Arial" w:hAnsi="Arial" w:cs="Arial"/>
        </w:rPr>
        <w:t>individual’s</w:t>
      </w:r>
      <w:r w:rsidRPr="002D7448">
        <w:rPr>
          <w:rFonts w:ascii="Arial" w:hAnsi="Arial" w:cs="Arial"/>
        </w:rPr>
        <w:t xml:space="preserve"> ability to start ART one month after HIV diagnosis because roles within society differ and often strongly linked to se</w:t>
      </w:r>
      <w:r w:rsidR="00E054BE" w:rsidRPr="002D7448">
        <w:rPr>
          <w:rFonts w:ascii="Arial" w:hAnsi="Arial" w:cs="Arial"/>
        </w:rPr>
        <w:t xml:space="preserve">x and age. Also neither sex nor </w:t>
      </w:r>
      <w:r w:rsidRPr="002D7448">
        <w:rPr>
          <w:rFonts w:ascii="Arial" w:hAnsi="Arial" w:cs="Arial"/>
        </w:rPr>
        <w:t xml:space="preserve">age can be considered as part of the causal pathway between our exposure and outcome. </w:t>
      </w:r>
      <w:r w:rsidR="00CB35F4" w:rsidRPr="002D7448">
        <w:rPr>
          <w:rFonts w:ascii="Arial" w:hAnsi="Arial" w:cs="Arial"/>
        </w:rPr>
        <w:t xml:space="preserve">At this point it is important to recognise further consultation with experts between such relationships would need to be consulted to validate these thoughts. </w:t>
      </w:r>
    </w:p>
    <w:p w:rsidR="004E5D73" w:rsidRPr="002D7448" w:rsidRDefault="004E5D73" w:rsidP="002D7448">
      <w:pPr>
        <w:spacing w:line="360" w:lineRule="auto"/>
        <w:rPr>
          <w:rFonts w:ascii="Arial" w:hAnsi="Arial" w:cs="Arial"/>
        </w:rPr>
      </w:pPr>
    </w:p>
    <w:p w:rsidR="004E5D73" w:rsidRDefault="00D61F71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Marital</w:t>
      </w:r>
      <w:r w:rsidR="00562AAF">
        <w:rPr>
          <w:rFonts w:ascii="Arial" w:hAnsi="Arial" w:cs="Arial"/>
        </w:rPr>
        <w:t xml:space="preserve"> status and r</w:t>
      </w:r>
      <w:r w:rsidR="004E5D73" w:rsidRPr="002D7448">
        <w:rPr>
          <w:rFonts w:ascii="Arial" w:hAnsi="Arial" w:cs="Arial"/>
        </w:rPr>
        <w:t>ural site demonstrated</w:t>
      </w:r>
      <w:r w:rsidR="00E054BE" w:rsidRPr="002D7448">
        <w:rPr>
          <w:rFonts w:ascii="Arial" w:hAnsi="Arial" w:cs="Arial"/>
        </w:rPr>
        <w:t xml:space="preserve"> a strong association </w:t>
      </w:r>
      <w:r w:rsidRPr="002D7448">
        <w:rPr>
          <w:rFonts w:ascii="Arial" w:hAnsi="Arial" w:cs="Arial"/>
        </w:rPr>
        <w:t xml:space="preserve">independently with respect to the exposure and outcome </w:t>
      </w:r>
      <w:r w:rsidR="004E5D73" w:rsidRPr="002D7448">
        <w:rPr>
          <w:rFonts w:ascii="Arial" w:hAnsi="Arial" w:cs="Arial"/>
        </w:rPr>
        <w:t>at</w:t>
      </w:r>
      <w:r w:rsidRPr="002D7448">
        <w:rPr>
          <w:rFonts w:ascii="Arial" w:hAnsi="Arial" w:cs="Arial"/>
        </w:rPr>
        <w:t xml:space="preserve"> or</w:t>
      </w:r>
      <w:r w:rsidR="004E5D73" w:rsidRPr="002D7448">
        <w:rPr>
          <w:rFonts w:ascii="Arial" w:hAnsi="Arial" w:cs="Arial"/>
        </w:rPr>
        <w:t xml:space="preserve"> below</w:t>
      </w:r>
      <w:r w:rsidR="00E054BE" w:rsidRPr="002D7448">
        <w:rPr>
          <w:rFonts w:ascii="Arial" w:hAnsi="Arial" w:cs="Arial"/>
        </w:rPr>
        <w:t xml:space="preserve"> the</w:t>
      </w:r>
      <w:r w:rsidR="004E5D73" w:rsidRPr="002D7448">
        <w:rPr>
          <w:rFonts w:ascii="Arial" w:hAnsi="Arial" w:cs="Arial"/>
        </w:rPr>
        <w:t xml:space="preserve"> 5% </w:t>
      </w:r>
      <w:r w:rsidR="00035147">
        <w:rPr>
          <w:rFonts w:ascii="Arial" w:hAnsi="Arial" w:cs="Arial"/>
        </w:rPr>
        <w:t>significance value</w:t>
      </w:r>
      <w:r w:rsidRPr="002D7448">
        <w:rPr>
          <w:rFonts w:ascii="Arial" w:hAnsi="Arial" w:cs="Arial"/>
        </w:rPr>
        <w:t xml:space="preserve"> (p&lt;0.05)</w:t>
      </w:r>
      <w:r w:rsidR="004E5D73" w:rsidRPr="002D7448">
        <w:rPr>
          <w:rFonts w:ascii="Arial" w:hAnsi="Arial" w:cs="Arial"/>
        </w:rPr>
        <w:t xml:space="preserve">. Yet </w:t>
      </w:r>
      <w:r w:rsidR="004365FB" w:rsidRPr="002D7448">
        <w:rPr>
          <w:rFonts w:ascii="Arial" w:hAnsi="Arial" w:cs="Arial"/>
        </w:rPr>
        <w:t>sensitivity</w:t>
      </w:r>
      <w:r w:rsidR="004E5D73" w:rsidRPr="002D7448">
        <w:rPr>
          <w:rFonts w:ascii="Arial" w:hAnsi="Arial" w:cs="Arial"/>
        </w:rPr>
        <w:t xml:space="preserve"> </w:t>
      </w:r>
      <w:r w:rsidR="004365FB" w:rsidRPr="002D7448">
        <w:rPr>
          <w:rFonts w:ascii="Arial" w:hAnsi="Arial" w:cs="Arial"/>
        </w:rPr>
        <w:lastRenderedPageBreak/>
        <w:t>analysis</w:t>
      </w:r>
      <w:r w:rsidR="004E5D73" w:rsidRPr="002D7448">
        <w:rPr>
          <w:rFonts w:ascii="Arial" w:hAnsi="Arial" w:cs="Arial"/>
        </w:rPr>
        <w:t xml:space="preserve"> for </w:t>
      </w:r>
      <w:r w:rsidR="00035147">
        <w:rPr>
          <w:rFonts w:ascii="Arial" w:hAnsi="Arial" w:cs="Arial"/>
        </w:rPr>
        <w:t xml:space="preserve">our exposure and outcome </w:t>
      </w:r>
      <w:r w:rsidR="00E054BE" w:rsidRPr="002D7448">
        <w:rPr>
          <w:rFonts w:ascii="Arial" w:hAnsi="Arial" w:cs="Arial"/>
        </w:rPr>
        <w:t>via the Mh</w:t>
      </w:r>
      <w:r w:rsidRPr="002D7448">
        <w:rPr>
          <w:rFonts w:ascii="Arial" w:hAnsi="Arial" w:cs="Arial"/>
        </w:rPr>
        <w:t xml:space="preserve">odds, </w:t>
      </w:r>
      <w:r w:rsidR="004E5D73" w:rsidRPr="002D7448">
        <w:rPr>
          <w:rFonts w:ascii="Arial" w:hAnsi="Arial" w:cs="Arial"/>
        </w:rPr>
        <w:t xml:space="preserve">for evidence </w:t>
      </w:r>
      <w:r w:rsidR="00E054BE" w:rsidRPr="002D7448">
        <w:rPr>
          <w:rFonts w:ascii="Arial" w:hAnsi="Arial" w:cs="Arial"/>
        </w:rPr>
        <w:t xml:space="preserve">of a confounder, </w:t>
      </w:r>
      <w:r w:rsidR="004E5D73" w:rsidRPr="002D7448">
        <w:rPr>
          <w:rFonts w:ascii="Arial" w:hAnsi="Arial" w:cs="Arial"/>
        </w:rPr>
        <w:t>were both weak as the odds</w:t>
      </w:r>
      <w:r w:rsidR="00035147">
        <w:rPr>
          <w:rFonts w:ascii="Arial" w:hAnsi="Arial" w:cs="Arial"/>
        </w:rPr>
        <w:t xml:space="preserve"> ratio </w:t>
      </w:r>
      <w:r w:rsidR="004E5D73" w:rsidRPr="002D7448">
        <w:rPr>
          <w:rFonts w:ascii="Arial" w:hAnsi="Arial" w:cs="Arial"/>
        </w:rPr>
        <w:t xml:space="preserve">remained very close to the crude odds ratio for the association between our study exposure and outcome </w:t>
      </w:r>
      <w:r w:rsidR="004365FB" w:rsidRPr="002D7448">
        <w:rPr>
          <w:rFonts w:ascii="Arial" w:hAnsi="Arial" w:cs="Arial"/>
        </w:rPr>
        <w:t xml:space="preserve">(OR 0.77 95% CI:0.56-1.01). Both therefore can be considered as weak confounders and so part of this study where included within the fully adjusted </w:t>
      </w:r>
      <w:r w:rsidR="00562AAF">
        <w:rPr>
          <w:rFonts w:ascii="Arial" w:hAnsi="Arial" w:cs="Arial"/>
        </w:rPr>
        <w:t xml:space="preserve">logistic regression </w:t>
      </w:r>
      <w:r w:rsidR="004365FB" w:rsidRPr="002D7448">
        <w:rPr>
          <w:rFonts w:ascii="Arial" w:hAnsi="Arial" w:cs="Arial"/>
        </w:rPr>
        <w:t xml:space="preserve">odds ratio result (OR:0.66 95%CI: 0.49 – 0.88) </w:t>
      </w:r>
      <w:r w:rsidR="008879FA" w:rsidRPr="002D7448">
        <w:rPr>
          <w:rFonts w:ascii="Arial" w:hAnsi="Arial" w:cs="Arial"/>
        </w:rPr>
        <w:t>but not the partial</w:t>
      </w:r>
      <w:r w:rsidR="00562AAF">
        <w:rPr>
          <w:rFonts w:ascii="Arial" w:hAnsi="Arial" w:cs="Arial"/>
        </w:rPr>
        <w:t>ly</w:t>
      </w:r>
      <w:r w:rsidR="008879FA" w:rsidRPr="002D7448">
        <w:rPr>
          <w:rFonts w:ascii="Arial" w:hAnsi="Arial" w:cs="Arial"/>
        </w:rPr>
        <w:t xml:space="preserve"> </w:t>
      </w:r>
      <w:r w:rsidR="00562AAF">
        <w:rPr>
          <w:rFonts w:ascii="Arial" w:hAnsi="Arial" w:cs="Arial"/>
        </w:rPr>
        <w:t xml:space="preserve">logistic regression </w:t>
      </w:r>
      <w:r w:rsidR="008879FA" w:rsidRPr="002D7448">
        <w:rPr>
          <w:rFonts w:ascii="Arial" w:hAnsi="Arial" w:cs="Arial"/>
        </w:rPr>
        <w:t>adjusted odds ratio result (OR:0.67 95%CI: 0.50 – 0.89).</w:t>
      </w:r>
    </w:p>
    <w:p w:rsidR="00110060" w:rsidRPr="002D7448" w:rsidRDefault="00110060" w:rsidP="002D7448">
      <w:pPr>
        <w:spacing w:line="360" w:lineRule="auto"/>
        <w:rPr>
          <w:rFonts w:ascii="Arial" w:hAnsi="Arial" w:cs="Arial"/>
        </w:rPr>
      </w:pPr>
    </w:p>
    <w:p w:rsidR="003F32E0" w:rsidRDefault="00110060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  <w:r w:rsidRPr="002D7448">
        <w:rPr>
          <w:rFonts w:ascii="Arial" w:hAnsi="Arial" w:cs="Arial"/>
          <w:b/>
        </w:rPr>
        <w:t xml:space="preserve">Discussions </w:t>
      </w:r>
    </w:p>
    <w:p w:rsidR="002D7448" w:rsidRPr="002D7448" w:rsidRDefault="002D7448" w:rsidP="002D7448">
      <w:pPr>
        <w:spacing w:line="360" w:lineRule="auto"/>
        <w:rPr>
          <w:rFonts w:ascii="Arial" w:hAnsi="Arial" w:cs="Arial"/>
          <w:b/>
        </w:rPr>
      </w:pPr>
    </w:p>
    <w:p w:rsidR="00344389" w:rsidRPr="002D7448" w:rsidRDefault="00344389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From the analysis based simply on the crude odd ratio for the association between employment and whether a participant self-reported started ART one month after HIV diagnosis, it is suggestive that </w:t>
      </w:r>
      <w:r w:rsidR="00483EA3" w:rsidRPr="002D7448">
        <w:rPr>
          <w:rFonts w:ascii="Arial" w:hAnsi="Arial" w:cs="Arial"/>
        </w:rPr>
        <w:t>those in employment are approximately 23% less likely</w:t>
      </w:r>
      <w:r w:rsidR="0056033F" w:rsidRPr="002D7448">
        <w:rPr>
          <w:rFonts w:ascii="Arial" w:hAnsi="Arial" w:cs="Arial"/>
        </w:rPr>
        <w:t xml:space="preserve"> when compared to those who are unemployed</w:t>
      </w:r>
      <w:r w:rsidR="00483EA3" w:rsidRPr="002D7448">
        <w:rPr>
          <w:rFonts w:ascii="Arial" w:hAnsi="Arial" w:cs="Arial"/>
        </w:rPr>
        <w:t xml:space="preserve"> to self-report starting ART one month after HIV diagnosis</w:t>
      </w:r>
      <w:r w:rsidR="00562AAF">
        <w:rPr>
          <w:rFonts w:ascii="Arial" w:hAnsi="Arial" w:cs="Arial"/>
        </w:rPr>
        <w:t xml:space="preserve"> </w:t>
      </w:r>
      <w:r w:rsidR="00562AAF" w:rsidRPr="002D7448">
        <w:rPr>
          <w:rFonts w:ascii="Arial" w:hAnsi="Arial" w:cs="Arial"/>
        </w:rPr>
        <w:t>(OR 0.77 95% CI:0.56-1.01)</w:t>
      </w:r>
      <w:r w:rsidR="00483EA3" w:rsidRPr="002D7448">
        <w:rPr>
          <w:rFonts w:ascii="Arial" w:hAnsi="Arial" w:cs="Arial"/>
        </w:rPr>
        <w:t xml:space="preserve">. </w:t>
      </w:r>
    </w:p>
    <w:p w:rsidR="00483EA3" w:rsidRPr="002D7448" w:rsidRDefault="00483EA3" w:rsidP="002D7448">
      <w:pPr>
        <w:spacing w:line="360" w:lineRule="auto"/>
        <w:rPr>
          <w:rFonts w:ascii="Arial" w:hAnsi="Arial" w:cs="Arial"/>
        </w:rPr>
      </w:pPr>
    </w:p>
    <w:p w:rsidR="00483EA3" w:rsidRPr="002D7448" w:rsidRDefault="00483EA3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After controlling for age group, previous treatment for TB, rural site status, marital status and this 23% likelihood further increased to 34%</w:t>
      </w:r>
      <w:r w:rsidR="00562AAF">
        <w:rPr>
          <w:rFonts w:ascii="Arial" w:hAnsi="Arial" w:cs="Arial"/>
        </w:rPr>
        <w:t xml:space="preserve"> </w:t>
      </w:r>
      <w:r w:rsidR="00562AAF" w:rsidRPr="002D7448">
        <w:rPr>
          <w:rFonts w:ascii="Arial" w:hAnsi="Arial" w:cs="Arial"/>
        </w:rPr>
        <w:t>(OR:0.66 95%CI: 0.49 – 0.88)</w:t>
      </w:r>
      <w:r w:rsidRPr="002D7448">
        <w:rPr>
          <w:rFonts w:ascii="Arial" w:hAnsi="Arial" w:cs="Arial"/>
        </w:rPr>
        <w:t xml:space="preserve">. Therefore it can be concluded that employment does in fact reduce an </w:t>
      </w:r>
      <w:r w:rsidR="00B8752E" w:rsidRPr="002D7448">
        <w:rPr>
          <w:rFonts w:ascii="Arial" w:hAnsi="Arial" w:cs="Arial"/>
        </w:rPr>
        <w:t>individual’s</w:t>
      </w:r>
      <w:r w:rsidRPr="002D7448">
        <w:rPr>
          <w:rFonts w:ascii="Arial" w:hAnsi="Arial" w:cs="Arial"/>
        </w:rPr>
        <w:t xml:space="preserve"> probability of starting ART one month after testing HIV-positive. </w:t>
      </w:r>
    </w:p>
    <w:p w:rsidR="00483EA3" w:rsidRPr="002D7448" w:rsidRDefault="00483EA3" w:rsidP="002D7448">
      <w:pPr>
        <w:spacing w:line="360" w:lineRule="auto"/>
        <w:rPr>
          <w:rFonts w:ascii="Arial" w:hAnsi="Arial" w:cs="Arial"/>
        </w:rPr>
      </w:pPr>
    </w:p>
    <w:p w:rsidR="00483EA3" w:rsidRPr="002D7448" w:rsidRDefault="00483EA3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Factoring the interaction associated with education would also suggest that not having secondary/tertiary level education </w:t>
      </w:r>
      <w:r w:rsidR="008879FA" w:rsidRPr="002D7448">
        <w:rPr>
          <w:rFonts w:ascii="Arial" w:hAnsi="Arial" w:cs="Arial"/>
        </w:rPr>
        <w:t>makes it 65% less</w:t>
      </w:r>
      <w:r w:rsidRPr="002D7448">
        <w:rPr>
          <w:rFonts w:ascii="Arial" w:hAnsi="Arial" w:cs="Arial"/>
        </w:rPr>
        <w:t xml:space="preserve"> likely if employed</w:t>
      </w:r>
      <w:r w:rsidR="008879FA" w:rsidRPr="002D7448">
        <w:rPr>
          <w:rFonts w:ascii="Arial" w:hAnsi="Arial" w:cs="Arial"/>
        </w:rPr>
        <w:t xml:space="preserve"> that</w:t>
      </w:r>
      <w:r w:rsidRPr="002D7448">
        <w:rPr>
          <w:rFonts w:ascii="Arial" w:hAnsi="Arial" w:cs="Arial"/>
        </w:rPr>
        <w:t xml:space="preserve"> an individual self-reports starting ART one month after HIV diagnosis. This is in comparison to only 16% if the individual is employed but has a</w:t>
      </w:r>
      <w:r w:rsidR="00B8752E" w:rsidRPr="002D7448">
        <w:rPr>
          <w:rFonts w:ascii="Arial" w:hAnsi="Arial" w:cs="Arial"/>
        </w:rPr>
        <w:t>n</w:t>
      </w:r>
      <w:r w:rsidRPr="002D7448">
        <w:rPr>
          <w:rFonts w:ascii="Arial" w:hAnsi="Arial" w:cs="Arial"/>
        </w:rPr>
        <w:t xml:space="preserve"> </w:t>
      </w:r>
      <w:r w:rsidR="0056033F" w:rsidRPr="002D7448">
        <w:rPr>
          <w:rFonts w:ascii="Arial" w:hAnsi="Arial" w:cs="Arial"/>
        </w:rPr>
        <w:t xml:space="preserve">education level at secondary or higher. </w:t>
      </w:r>
    </w:p>
    <w:p w:rsidR="0056033F" w:rsidRPr="002D7448" w:rsidRDefault="0056033F" w:rsidP="002D7448">
      <w:pPr>
        <w:spacing w:line="360" w:lineRule="auto"/>
        <w:rPr>
          <w:rFonts w:ascii="Arial" w:hAnsi="Arial" w:cs="Arial"/>
        </w:rPr>
      </w:pPr>
    </w:p>
    <w:p w:rsidR="00483EA3" w:rsidRPr="002D7448" w:rsidRDefault="0056033F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Further factoring the interaction associated with age</w:t>
      </w:r>
      <w:r w:rsidR="008879FA" w:rsidRPr="002D7448">
        <w:rPr>
          <w:rFonts w:ascii="Arial" w:hAnsi="Arial" w:cs="Arial"/>
        </w:rPr>
        <w:t xml:space="preserve"> group</w:t>
      </w:r>
      <w:r w:rsidRPr="002D7448">
        <w:rPr>
          <w:rFonts w:ascii="Arial" w:hAnsi="Arial" w:cs="Arial"/>
        </w:rPr>
        <w:t xml:space="preserve"> adds further complexity. It suggest those who that are least likely to self-report starting ART one month after HIV diagnosis are those younger than 25 years old (at 71% less likely). </w:t>
      </w:r>
    </w:p>
    <w:p w:rsidR="0056033F" w:rsidRPr="002D7448" w:rsidRDefault="0056033F" w:rsidP="002D7448">
      <w:pPr>
        <w:spacing w:line="360" w:lineRule="auto"/>
        <w:rPr>
          <w:rFonts w:ascii="Arial" w:hAnsi="Arial" w:cs="Arial"/>
          <w:b/>
        </w:rPr>
      </w:pPr>
    </w:p>
    <w:p w:rsidR="00BD6E92" w:rsidRPr="002D7448" w:rsidRDefault="0056033F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With reference to the results described above it seems therefore that those with the lowest probability of starting ART one month after HIV diagnosis are those </w:t>
      </w:r>
      <w:r w:rsidR="00BD6E92" w:rsidRPr="002D7448">
        <w:rPr>
          <w:rFonts w:ascii="Arial" w:hAnsi="Arial" w:cs="Arial"/>
        </w:rPr>
        <w:t>under</w:t>
      </w:r>
      <w:r w:rsidRPr="002D7448">
        <w:rPr>
          <w:rFonts w:ascii="Arial" w:hAnsi="Arial" w:cs="Arial"/>
        </w:rPr>
        <w:t xml:space="preserve"> the age of 25, who are employed and achieve an education level lower than secondary education. </w:t>
      </w:r>
      <w:r w:rsidR="00601AD5" w:rsidRPr="002D7448">
        <w:rPr>
          <w:rFonts w:ascii="Arial" w:hAnsi="Arial" w:cs="Arial"/>
        </w:rPr>
        <w:t>Although</w:t>
      </w:r>
      <w:r w:rsidR="00BD6E92" w:rsidRPr="002D7448">
        <w:rPr>
          <w:rFonts w:ascii="Arial" w:hAnsi="Arial" w:cs="Arial"/>
        </w:rPr>
        <w:t xml:space="preserve"> caution should be taken when attempting to combine such variables it is interesting to consider why </w:t>
      </w:r>
      <w:r w:rsidR="00601AD5" w:rsidRPr="002D7448">
        <w:rPr>
          <w:rFonts w:ascii="Arial" w:hAnsi="Arial" w:cs="Arial"/>
        </w:rPr>
        <w:t>individuals</w:t>
      </w:r>
      <w:r w:rsidR="00562AAF">
        <w:rPr>
          <w:rFonts w:ascii="Arial" w:hAnsi="Arial" w:cs="Arial"/>
        </w:rPr>
        <w:t xml:space="preserve"> with</w:t>
      </w:r>
      <w:r w:rsidR="00255E09">
        <w:rPr>
          <w:rFonts w:ascii="Arial" w:hAnsi="Arial" w:cs="Arial"/>
        </w:rPr>
        <w:t xml:space="preserve"> some of</w:t>
      </w:r>
      <w:r w:rsidR="00562AAF">
        <w:rPr>
          <w:rFonts w:ascii="Arial" w:hAnsi="Arial" w:cs="Arial"/>
        </w:rPr>
        <w:t xml:space="preserve"> these variable </w:t>
      </w:r>
      <w:r w:rsidR="00DD1419" w:rsidRPr="002D7448">
        <w:rPr>
          <w:rFonts w:ascii="Arial" w:hAnsi="Arial" w:cs="Arial"/>
        </w:rPr>
        <w:t xml:space="preserve">may have </w:t>
      </w:r>
      <w:r w:rsidR="00BD6E92" w:rsidRPr="002D7448">
        <w:rPr>
          <w:rFonts w:ascii="Arial" w:hAnsi="Arial" w:cs="Arial"/>
        </w:rPr>
        <w:t>a low</w:t>
      </w:r>
      <w:r w:rsidR="00DD1419" w:rsidRPr="002D7448">
        <w:rPr>
          <w:rFonts w:ascii="Arial" w:hAnsi="Arial" w:cs="Arial"/>
        </w:rPr>
        <w:t>er</w:t>
      </w:r>
      <w:r w:rsidR="00BD6E92" w:rsidRPr="002D7448">
        <w:rPr>
          <w:rFonts w:ascii="Arial" w:hAnsi="Arial" w:cs="Arial"/>
        </w:rPr>
        <w:t xml:space="preserve"> probability</w:t>
      </w:r>
      <w:r w:rsidR="00DD1419" w:rsidRPr="002D7448">
        <w:rPr>
          <w:rFonts w:ascii="Arial" w:hAnsi="Arial" w:cs="Arial"/>
        </w:rPr>
        <w:t xml:space="preserve"> of starting ART one month after HIV diagnosis</w:t>
      </w:r>
      <w:r w:rsidR="00601AD5" w:rsidRPr="002D7448">
        <w:rPr>
          <w:rFonts w:ascii="Arial" w:hAnsi="Arial" w:cs="Arial"/>
        </w:rPr>
        <w:t xml:space="preserve"> than those without</w:t>
      </w:r>
      <w:r w:rsidR="00DD1419" w:rsidRPr="002D7448">
        <w:rPr>
          <w:rFonts w:ascii="Arial" w:hAnsi="Arial" w:cs="Arial"/>
        </w:rPr>
        <w:t>. Some</w:t>
      </w:r>
      <w:r w:rsidR="00BD6E92" w:rsidRPr="002D7448">
        <w:rPr>
          <w:rFonts w:ascii="Arial" w:hAnsi="Arial" w:cs="Arial"/>
        </w:rPr>
        <w:t xml:space="preserve"> suggestions might be to better educate the younge</w:t>
      </w:r>
      <w:r w:rsidR="008879FA" w:rsidRPr="002D7448">
        <w:rPr>
          <w:rFonts w:ascii="Arial" w:hAnsi="Arial" w:cs="Arial"/>
        </w:rPr>
        <w:t>r and older</w:t>
      </w:r>
      <w:r w:rsidR="00BD6E92" w:rsidRPr="002D7448">
        <w:rPr>
          <w:rFonts w:ascii="Arial" w:hAnsi="Arial" w:cs="Arial"/>
        </w:rPr>
        <w:t xml:space="preserve"> population</w:t>
      </w:r>
      <w:r w:rsidR="00E054BE" w:rsidRPr="002D7448">
        <w:rPr>
          <w:rFonts w:ascii="Arial" w:hAnsi="Arial" w:cs="Arial"/>
        </w:rPr>
        <w:t xml:space="preserve">. If we are </w:t>
      </w:r>
      <w:r w:rsidR="00DD1419" w:rsidRPr="002D7448">
        <w:rPr>
          <w:rFonts w:ascii="Arial" w:hAnsi="Arial" w:cs="Arial"/>
        </w:rPr>
        <w:t xml:space="preserve">to look at the data again we do find that approximately 51% of 45+ have an education status lower than secondary, </w:t>
      </w:r>
      <w:r w:rsidR="00DD1419" w:rsidRPr="002D7448">
        <w:rPr>
          <w:rFonts w:ascii="Arial" w:hAnsi="Arial" w:cs="Arial"/>
        </w:rPr>
        <w:lastRenderedPageBreak/>
        <w:t>compared to 16% for 30-34 and 10% for those under the age of 25 years old. Therefore suggesting the resu</w:t>
      </w:r>
      <w:r w:rsidR="00255E09">
        <w:rPr>
          <w:rFonts w:ascii="Arial" w:hAnsi="Arial" w:cs="Arial"/>
        </w:rPr>
        <w:t>lts for those under 25</w:t>
      </w:r>
      <w:r w:rsidR="00DD1419" w:rsidRPr="002D7448">
        <w:rPr>
          <w:rFonts w:ascii="Arial" w:hAnsi="Arial" w:cs="Arial"/>
        </w:rPr>
        <w:t xml:space="preserve"> </w:t>
      </w:r>
      <w:r w:rsidR="00601AD5" w:rsidRPr="002D7448">
        <w:rPr>
          <w:rFonts w:ascii="Arial" w:hAnsi="Arial" w:cs="Arial"/>
        </w:rPr>
        <w:t>may</w:t>
      </w:r>
      <w:r w:rsidR="00DD1419" w:rsidRPr="002D7448">
        <w:rPr>
          <w:rFonts w:ascii="Arial" w:hAnsi="Arial" w:cs="Arial"/>
        </w:rPr>
        <w:t xml:space="preserve"> not </w:t>
      </w:r>
      <w:r w:rsidR="00601AD5" w:rsidRPr="002D7448">
        <w:rPr>
          <w:rFonts w:ascii="Arial" w:hAnsi="Arial" w:cs="Arial"/>
        </w:rPr>
        <w:t xml:space="preserve">be </w:t>
      </w:r>
      <w:r w:rsidR="00DD1419" w:rsidRPr="002D7448">
        <w:rPr>
          <w:rFonts w:ascii="Arial" w:hAnsi="Arial" w:cs="Arial"/>
        </w:rPr>
        <w:t>so related to education</w:t>
      </w:r>
      <w:r w:rsidR="00035147">
        <w:rPr>
          <w:rFonts w:ascii="Arial" w:hAnsi="Arial" w:cs="Arial"/>
        </w:rPr>
        <w:t>, completely</w:t>
      </w:r>
      <w:r w:rsidR="00DD1419" w:rsidRPr="002D7448">
        <w:rPr>
          <w:rFonts w:ascii="Arial" w:hAnsi="Arial" w:cs="Arial"/>
        </w:rPr>
        <w:t xml:space="preserve">. </w:t>
      </w:r>
      <w:r w:rsidR="00601AD5" w:rsidRPr="002D7448">
        <w:rPr>
          <w:rFonts w:ascii="Arial" w:hAnsi="Arial" w:cs="Arial"/>
        </w:rPr>
        <w:t>Potentially</w:t>
      </w:r>
      <w:r w:rsidR="008879FA" w:rsidRPr="002D7448">
        <w:rPr>
          <w:rFonts w:ascii="Arial" w:hAnsi="Arial" w:cs="Arial"/>
        </w:rPr>
        <w:t xml:space="preserve"> </w:t>
      </w:r>
      <w:r w:rsidR="00DD1419" w:rsidRPr="002D7448">
        <w:rPr>
          <w:rFonts w:ascii="Arial" w:hAnsi="Arial" w:cs="Arial"/>
        </w:rPr>
        <w:t xml:space="preserve">turning </w:t>
      </w:r>
      <w:r w:rsidR="008879FA" w:rsidRPr="002D7448">
        <w:rPr>
          <w:rFonts w:ascii="Arial" w:hAnsi="Arial" w:cs="Arial"/>
        </w:rPr>
        <w:t xml:space="preserve">one’s </w:t>
      </w:r>
      <w:r w:rsidR="00DD1419" w:rsidRPr="002D7448">
        <w:rPr>
          <w:rFonts w:ascii="Arial" w:hAnsi="Arial" w:cs="Arial"/>
        </w:rPr>
        <w:t xml:space="preserve">attention to the main household income of those under 25 years old </w:t>
      </w:r>
      <w:r w:rsidR="00601AD5" w:rsidRPr="002D7448">
        <w:rPr>
          <w:rFonts w:ascii="Arial" w:hAnsi="Arial" w:cs="Arial"/>
        </w:rPr>
        <w:t xml:space="preserve">provides more answers as the </w:t>
      </w:r>
      <w:r w:rsidR="00DD1419" w:rsidRPr="002D7448">
        <w:rPr>
          <w:rFonts w:ascii="Arial" w:hAnsi="Arial" w:cs="Arial"/>
        </w:rPr>
        <w:t>grant/pension</w:t>
      </w:r>
      <w:r w:rsidR="00601AD5" w:rsidRPr="002D7448">
        <w:rPr>
          <w:rFonts w:ascii="Arial" w:hAnsi="Arial" w:cs="Arial"/>
        </w:rPr>
        <w:t xml:space="preserve"> percentage</w:t>
      </w:r>
      <w:r w:rsidR="00DD1419" w:rsidRPr="002D7448">
        <w:rPr>
          <w:rFonts w:ascii="Arial" w:hAnsi="Arial" w:cs="Arial"/>
        </w:rPr>
        <w:t xml:space="preserve"> from the government </w:t>
      </w:r>
      <w:r w:rsidR="008879FA" w:rsidRPr="002D7448">
        <w:rPr>
          <w:rFonts w:ascii="Arial" w:hAnsi="Arial" w:cs="Arial"/>
        </w:rPr>
        <w:t>is highest for the youngest age group when compared</w:t>
      </w:r>
      <w:r w:rsidR="00DD1419" w:rsidRPr="002D7448">
        <w:rPr>
          <w:rFonts w:ascii="Arial" w:hAnsi="Arial" w:cs="Arial"/>
        </w:rPr>
        <w:t xml:space="preserve"> to all other age groups, </w:t>
      </w:r>
      <w:r w:rsidR="00601AD5" w:rsidRPr="002D7448">
        <w:rPr>
          <w:rFonts w:ascii="Arial" w:hAnsi="Arial" w:cs="Arial"/>
        </w:rPr>
        <w:t xml:space="preserve">26%, 18%, 14%, 15% and 22% respectively from the youngest to oldest age group. </w:t>
      </w:r>
      <w:r w:rsidR="00255E09">
        <w:rPr>
          <w:rFonts w:ascii="Arial" w:hAnsi="Arial" w:cs="Arial"/>
        </w:rPr>
        <w:t>This might also provide some suggestion to the type of employment that is linked to the younger population but not the population between the age 30-34.</w:t>
      </w:r>
      <w:r w:rsidR="006E5AE1">
        <w:rPr>
          <w:rFonts w:ascii="Arial" w:hAnsi="Arial" w:cs="Arial"/>
        </w:rPr>
        <w:t xml:space="preserve"> Equally we must not forget this association may be distorted by the impact of missing data, residual confounding and the potential impact of selection bias.</w:t>
      </w:r>
    </w:p>
    <w:p w:rsidR="00601AD5" w:rsidRPr="002D7448" w:rsidRDefault="00601AD5" w:rsidP="002D7448">
      <w:pPr>
        <w:spacing w:line="360" w:lineRule="auto"/>
        <w:rPr>
          <w:rFonts w:ascii="Arial" w:hAnsi="Arial" w:cs="Arial"/>
        </w:rPr>
      </w:pPr>
    </w:p>
    <w:p w:rsidR="00601AD5" w:rsidRPr="002D7448" w:rsidRDefault="008879FA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Although strongly associated i</w:t>
      </w:r>
      <w:r w:rsidR="00601AD5" w:rsidRPr="002D7448">
        <w:rPr>
          <w:rFonts w:ascii="Arial" w:hAnsi="Arial" w:cs="Arial"/>
        </w:rPr>
        <w:t>t is questionable</w:t>
      </w:r>
      <w:r w:rsidRPr="002D7448">
        <w:rPr>
          <w:rFonts w:ascii="Arial" w:hAnsi="Arial" w:cs="Arial"/>
        </w:rPr>
        <w:t xml:space="preserve"> </w:t>
      </w:r>
      <w:r w:rsidR="00601AD5" w:rsidRPr="002D7448">
        <w:rPr>
          <w:rFonts w:ascii="Arial" w:hAnsi="Arial" w:cs="Arial"/>
        </w:rPr>
        <w:t>to suggest</w:t>
      </w:r>
      <w:r w:rsidR="00694866" w:rsidRPr="002D7448">
        <w:rPr>
          <w:rFonts w:ascii="Arial" w:hAnsi="Arial" w:cs="Arial"/>
        </w:rPr>
        <w:t xml:space="preserve"> this association between employ</w:t>
      </w:r>
      <w:r w:rsidR="00601AD5" w:rsidRPr="002D7448">
        <w:rPr>
          <w:rFonts w:ascii="Arial" w:hAnsi="Arial" w:cs="Arial"/>
        </w:rPr>
        <w:t xml:space="preserve">ment and a participant self-reporting starting ART is </w:t>
      </w:r>
      <w:r w:rsidRPr="002D7448">
        <w:rPr>
          <w:rFonts w:ascii="Arial" w:hAnsi="Arial" w:cs="Arial"/>
        </w:rPr>
        <w:t>generalizable</w:t>
      </w:r>
      <w:r w:rsidR="00601AD5" w:rsidRPr="002D7448">
        <w:rPr>
          <w:rFonts w:ascii="Arial" w:hAnsi="Arial" w:cs="Arial"/>
        </w:rPr>
        <w:t xml:space="preserve"> to other populations dissimilar to W</w:t>
      </w:r>
      <w:r w:rsidRPr="002D7448">
        <w:rPr>
          <w:rFonts w:ascii="Arial" w:hAnsi="Arial" w:cs="Arial"/>
        </w:rPr>
        <w:t>estern Cape, South Africa. It is likely there are number of</w:t>
      </w:r>
      <w:r w:rsidR="00601AD5" w:rsidRPr="002D7448">
        <w:rPr>
          <w:rFonts w:ascii="Arial" w:hAnsi="Arial" w:cs="Arial"/>
        </w:rPr>
        <w:t xml:space="preserve"> cultural nuances unseen in the data </w:t>
      </w:r>
      <w:r w:rsidR="00255E09">
        <w:rPr>
          <w:rFonts w:ascii="Arial" w:hAnsi="Arial" w:cs="Arial"/>
        </w:rPr>
        <w:t xml:space="preserve">that </w:t>
      </w:r>
      <w:r w:rsidR="00601AD5" w:rsidRPr="002D7448">
        <w:rPr>
          <w:rFonts w:ascii="Arial" w:hAnsi="Arial" w:cs="Arial"/>
        </w:rPr>
        <w:t xml:space="preserve">make this association specific to this region. </w:t>
      </w:r>
    </w:p>
    <w:p w:rsidR="00694866" w:rsidRPr="002D7448" w:rsidRDefault="00694866" w:rsidP="002D7448">
      <w:pPr>
        <w:spacing w:line="360" w:lineRule="auto"/>
        <w:rPr>
          <w:rFonts w:ascii="Arial" w:hAnsi="Arial" w:cs="Arial"/>
        </w:rPr>
      </w:pPr>
    </w:p>
    <w:p w:rsidR="00F53719" w:rsidRPr="002D7448" w:rsidRDefault="00601AD5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To conclude therefore</w:t>
      </w:r>
      <w:r w:rsidR="00694866" w:rsidRPr="002D7448">
        <w:rPr>
          <w:rFonts w:ascii="Arial" w:hAnsi="Arial" w:cs="Arial"/>
        </w:rPr>
        <w:t xml:space="preserve">, it seems attempts to </w:t>
      </w:r>
      <w:r w:rsidR="00255E09">
        <w:rPr>
          <w:rFonts w:ascii="Arial" w:hAnsi="Arial" w:cs="Arial"/>
        </w:rPr>
        <w:t xml:space="preserve">cater public health clinics </w:t>
      </w:r>
      <w:r w:rsidRPr="002D7448">
        <w:rPr>
          <w:rFonts w:ascii="Arial" w:hAnsi="Arial" w:cs="Arial"/>
        </w:rPr>
        <w:t xml:space="preserve">for those in employment have not worked </w:t>
      </w:r>
      <w:r w:rsidR="008879FA" w:rsidRPr="002D7448">
        <w:rPr>
          <w:rFonts w:ascii="Arial" w:hAnsi="Arial" w:cs="Arial"/>
        </w:rPr>
        <w:t>to reduce the</w:t>
      </w:r>
      <w:r w:rsidR="00694866" w:rsidRPr="002D7448">
        <w:rPr>
          <w:rFonts w:ascii="Arial" w:hAnsi="Arial" w:cs="Arial"/>
        </w:rPr>
        <w:t xml:space="preserve"> probability of starting ART one month after testing HIV-positive. Recommendations therefore are potentially to conduct a prospective study to better understand this association; doing more to collect a complete dataset. </w:t>
      </w:r>
    </w:p>
    <w:p w:rsidR="00F53719" w:rsidRPr="002D7448" w:rsidRDefault="00F53719" w:rsidP="002D7448">
      <w:pPr>
        <w:spacing w:line="360" w:lineRule="auto"/>
        <w:rPr>
          <w:rFonts w:ascii="Arial" w:hAnsi="Arial" w:cs="Arial"/>
        </w:rPr>
      </w:pPr>
    </w:p>
    <w:p w:rsidR="00F53719" w:rsidRPr="002D7448" w:rsidRDefault="00F53719" w:rsidP="002D7448">
      <w:pPr>
        <w:spacing w:line="360" w:lineRule="auto"/>
        <w:rPr>
          <w:rFonts w:ascii="Arial" w:hAnsi="Arial" w:cs="Arial"/>
        </w:rPr>
      </w:pPr>
    </w:p>
    <w:p w:rsidR="00F53719" w:rsidRPr="002D7448" w:rsidRDefault="00F53719">
      <w:pPr>
        <w:rPr>
          <w:rFonts w:ascii="Arial" w:hAnsi="Arial" w:cs="Arial"/>
        </w:rPr>
      </w:pPr>
    </w:p>
    <w:p w:rsidR="00F53719" w:rsidRPr="002D7448" w:rsidRDefault="00F53719">
      <w:pPr>
        <w:rPr>
          <w:rFonts w:ascii="Arial" w:hAnsi="Arial" w:cs="Arial"/>
        </w:rPr>
      </w:pPr>
    </w:p>
    <w:p w:rsidR="00F53719" w:rsidRPr="002D7448" w:rsidRDefault="00F53719">
      <w:pPr>
        <w:rPr>
          <w:rFonts w:ascii="Arial" w:hAnsi="Arial" w:cs="Arial"/>
        </w:rPr>
      </w:pPr>
    </w:p>
    <w:p w:rsidR="00A60457" w:rsidRDefault="00A60457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0D47C2" w:rsidRDefault="000D47C2">
      <w:pPr>
        <w:rPr>
          <w:rFonts w:ascii="Arial" w:hAnsi="Arial" w:cs="Arial"/>
        </w:rPr>
      </w:pPr>
    </w:p>
    <w:p w:rsidR="000D47C2" w:rsidRDefault="000D47C2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Pr="002D7448" w:rsidRDefault="002D7448">
      <w:pPr>
        <w:rPr>
          <w:rFonts w:ascii="Arial" w:hAnsi="Arial" w:cs="Arial"/>
        </w:rPr>
      </w:pPr>
    </w:p>
    <w:p w:rsidR="00A60457" w:rsidRPr="002D7448" w:rsidRDefault="00A60457">
      <w:pPr>
        <w:rPr>
          <w:rFonts w:ascii="Arial" w:hAnsi="Arial" w:cs="Arial"/>
        </w:rPr>
      </w:pPr>
    </w:p>
    <w:p w:rsidR="00F53719" w:rsidRPr="002D7448" w:rsidRDefault="00F53719">
      <w:pPr>
        <w:rPr>
          <w:rFonts w:ascii="Arial" w:hAnsi="Arial" w:cs="Arial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2410"/>
        <w:gridCol w:w="1275"/>
        <w:gridCol w:w="1276"/>
        <w:gridCol w:w="1418"/>
        <w:gridCol w:w="1134"/>
        <w:gridCol w:w="1559"/>
      </w:tblGrid>
      <w:tr w:rsidR="00CB69B2" w:rsidRPr="002D7448" w:rsidTr="006E5AE1">
        <w:trPr>
          <w:trHeight w:val="826"/>
        </w:trPr>
        <w:tc>
          <w:tcPr>
            <w:tcW w:w="10632" w:type="dxa"/>
            <w:gridSpan w:val="7"/>
          </w:tcPr>
          <w:p w:rsidR="002D7448" w:rsidRDefault="002D7448" w:rsidP="00426843">
            <w:pPr>
              <w:jc w:val="center"/>
              <w:rPr>
                <w:rFonts w:ascii="Arial" w:hAnsi="Arial" w:cs="Arial"/>
              </w:rPr>
            </w:pPr>
          </w:p>
          <w:p w:rsidR="00CB69B2" w:rsidRDefault="00CB69B2" w:rsidP="005D5D92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Table 1</w:t>
            </w:r>
            <w:r w:rsidRPr="002D7448">
              <w:rPr>
                <w:rFonts w:ascii="Arial" w:hAnsi="Arial" w:cs="Arial"/>
              </w:rPr>
              <w:t xml:space="preserve"> – Univariable analysis for all study variables with crude odds ratio with respect to the study outcome (Number o</w:t>
            </w:r>
            <w:r w:rsidR="002D7448">
              <w:rPr>
                <w:rFonts w:ascii="Arial" w:hAnsi="Arial" w:cs="Arial"/>
              </w:rPr>
              <w:t>f people that self-reported yes</w:t>
            </w:r>
            <w:r w:rsidRPr="002D7448">
              <w:rPr>
                <w:rFonts w:ascii="Arial" w:hAnsi="Arial" w:cs="Arial"/>
              </w:rPr>
              <w:t xml:space="preserve"> for starting ART one month after HIV diagnosis)</w:t>
            </w:r>
            <w:r w:rsidR="002D7448">
              <w:rPr>
                <w:rFonts w:ascii="Arial" w:hAnsi="Arial" w:cs="Arial"/>
              </w:rPr>
              <w:t xml:space="preserve"> (n=1,769)</w:t>
            </w:r>
          </w:p>
          <w:p w:rsidR="002D7448" w:rsidRPr="002D7448" w:rsidRDefault="002D7448" w:rsidP="00426843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Align w:val="center"/>
          </w:tcPr>
          <w:p w:rsidR="00CB69B2" w:rsidRPr="002D7448" w:rsidRDefault="006E5AE1" w:rsidP="004268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2410" w:type="dxa"/>
            <w:vAlign w:val="center"/>
          </w:tcPr>
          <w:p w:rsidR="00CB69B2" w:rsidRPr="002D7448" w:rsidRDefault="00CB69B2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CB69B2" w:rsidRPr="002D7448" w:rsidRDefault="00CB69B2" w:rsidP="006E5AE1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Number of individuals</w:t>
            </w:r>
            <w:r w:rsidR="002D7448">
              <w:rPr>
                <w:rFonts w:ascii="Arial" w:hAnsi="Arial" w:cs="Arial"/>
              </w:rPr>
              <w:t xml:space="preserve"> (%)</w:t>
            </w: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6E5AE1" w:rsidRDefault="006E5AE1" w:rsidP="002D7448">
            <w:pPr>
              <w:jc w:val="center"/>
              <w:rPr>
                <w:rFonts w:ascii="Arial" w:hAnsi="Arial" w:cs="Arial"/>
              </w:rPr>
            </w:pPr>
          </w:p>
          <w:p w:rsidR="006E5AE1" w:rsidRDefault="006E5AE1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Number individuals for which data is missing</w:t>
            </w:r>
          </w:p>
        </w:tc>
        <w:tc>
          <w:tcPr>
            <w:tcW w:w="1418" w:type="dxa"/>
            <w:vAlign w:val="center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Number of people that self-reported yes, for starting ART one month after HIV diagnosis</w:t>
            </w:r>
            <w:r w:rsidR="002D7448">
              <w:rPr>
                <w:rFonts w:ascii="Arial" w:hAnsi="Arial" w:cs="Arial"/>
              </w:rPr>
              <w:t xml:space="preserve"> (%)</w:t>
            </w: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Crude odds ratio with respect to study outcome</w:t>
            </w:r>
          </w:p>
        </w:tc>
        <w:tc>
          <w:tcPr>
            <w:tcW w:w="1559" w:type="dxa"/>
            <w:vAlign w:val="center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</w:t>
            </w:r>
            <w:r w:rsidR="007901B3" w:rsidRPr="002D7448">
              <w:rPr>
                <w:rFonts w:ascii="Arial" w:hAnsi="Arial" w:cs="Arial"/>
              </w:rPr>
              <w:t>*</w:t>
            </w: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Employment status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 (43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11</w:t>
            </w:r>
            <w:r w:rsidR="002465FC">
              <w:rPr>
                <w:rFonts w:ascii="Arial" w:hAnsi="Arial" w:cs="Arial"/>
              </w:rPr>
              <w:t>5 (49</w:t>
            </w:r>
            <w:r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0.06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1,006 (57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 (51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0.77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Sex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Female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1,081 (61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(64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0.41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Male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688 (39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 (36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0.89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Age in years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&lt;25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295 (17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(12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7901B3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0.0001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25-29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349 (20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 (14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0.96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30-34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357 (20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 (18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1.26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35-44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465 (26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 (32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1.79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&gt;=45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303 (17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 (23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2.03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Previous HIV test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627 (35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 (36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0.73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Yes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1,142 (65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(64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0.95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Previously treated for TB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</w:t>
            </w: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1, 61</w:t>
            </w:r>
            <w:r w:rsidR="002465FC">
              <w:rPr>
                <w:rFonts w:ascii="Arial" w:hAnsi="Arial" w:cs="Arial"/>
              </w:rPr>
              <w:t>4 (96</w:t>
            </w:r>
            <w:r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90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 (95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0.38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Yes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 (4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(5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1.35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Participant knows partner’s HIV status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1,586 (90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 (89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0.72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Yes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183 (10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(11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1.09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CD4 count at enrolment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&lt;=100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 (3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45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(9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&lt;0.0001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101-350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552 (32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 (68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0.76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351-500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 (27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(13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0.14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&gt;500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654 (38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(10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0.07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 lives in a rural area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1,096 (62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 (56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0.06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673 (38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 (44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1.31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 dwelling type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Formal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1,067 (64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lastRenderedPageBreak/>
              <w:t>113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155 (69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0.12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Informal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589 (36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 (31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0.78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 education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None/primary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 (23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 (28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0.05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Secondary/Tertiary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1,369 (77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 (72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0.74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rPr>
          <w:trHeight w:val="565"/>
        </w:trPr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Transport generally used by participant to each their local public health clinic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Minibus/taxi/bus/other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1,078 (61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7509D8" w:rsidRPr="002D7448" w:rsidRDefault="007509D8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142 (60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0.79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Walk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691 (39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 (40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1.04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                                      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Participant’s reason for HIV test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Routine</w:t>
            </w:r>
          </w:p>
        </w:tc>
        <w:tc>
          <w:tcPr>
            <w:tcW w:w="1275" w:type="dxa"/>
          </w:tcPr>
          <w:p w:rsidR="00CB69B2" w:rsidRPr="002D7448" w:rsidRDefault="002465FC" w:rsidP="006E5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1,427 (81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 (78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0.26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Other (felt unwell/pregnant)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 (19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 (22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1.21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Number of people participant lives with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260 (16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122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 (15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35F4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0.86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1-2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596 (36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 (39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1.14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3-5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571 (35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 (30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0.89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&gt;5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(13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 (16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1.21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Participant’s marital status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Single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1,103 (62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 (58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0.04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Married/cohabiting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534 (30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 (31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1.07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Divorced/widowed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 (8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(11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1.80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 social capital status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Low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858 (49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 (36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0.0001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High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991 (51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(64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1.77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Main income of household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Full-time work</w:t>
            </w:r>
          </w:p>
        </w:tc>
        <w:tc>
          <w:tcPr>
            <w:tcW w:w="1275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806 (46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 (43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35F4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0.21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Informal employment</w:t>
            </w:r>
          </w:p>
        </w:tc>
        <w:tc>
          <w:tcPr>
            <w:tcW w:w="1275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632 (35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 (35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1.03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rPr>
          <w:trHeight w:val="675"/>
        </w:trPr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Grant/pension from government </w:t>
            </w:r>
          </w:p>
        </w:tc>
        <w:tc>
          <w:tcPr>
            <w:tcW w:w="1275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 (19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 (22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1.29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7901B3" w:rsidRPr="002D7448" w:rsidTr="006E5AE1">
        <w:trPr>
          <w:trHeight w:val="403"/>
        </w:trPr>
        <w:tc>
          <w:tcPr>
            <w:tcW w:w="10632" w:type="dxa"/>
            <w:gridSpan w:val="7"/>
            <w:shd w:val="clear" w:color="auto" w:fill="FFFFFF" w:themeFill="background1"/>
          </w:tcPr>
          <w:p w:rsidR="007901B3" w:rsidRPr="002D7448" w:rsidRDefault="007901B3" w:rsidP="007901B3">
            <w:pPr>
              <w:rPr>
                <w:rFonts w:ascii="Arial" w:hAnsi="Arial" w:cs="Arial"/>
                <w:color w:val="FFFFFF" w:themeColor="background1"/>
              </w:rPr>
            </w:pPr>
            <w:r w:rsidRPr="002D7448">
              <w:rPr>
                <w:rFonts w:ascii="Arial" w:hAnsi="Arial" w:cs="Arial"/>
                <w:color w:val="000000" w:themeColor="text1"/>
              </w:rPr>
              <w:t xml:space="preserve">*using </w:t>
            </w:r>
            <w:r w:rsidRPr="002D7448">
              <w:rPr>
                <w:rFonts w:ascii="Arial" w:hAnsi="Arial" w:cs="Arial"/>
              </w:rPr>
              <w:t>Mantel Haenszel method c</w:t>
            </w:r>
            <w:r w:rsidRPr="002D7448">
              <w:rPr>
                <w:rFonts w:ascii="Arial" w:hAnsi="Arial" w:cs="Arial"/>
                <w:color w:val="000000" w:themeColor="text1"/>
              </w:rPr>
              <w:t>hi-squared test</w:t>
            </w:r>
          </w:p>
        </w:tc>
      </w:tr>
    </w:tbl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F53719" w:rsidRDefault="00F53719" w:rsidP="00F53719">
      <w:pPr>
        <w:rPr>
          <w:rFonts w:ascii="Arial" w:hAnsi="Arial" w:cs="Arial"/>
        </w:rPr>
      </w:pPr>
    </w:p>
    <w:p w:rsidR="006E5AE1" w:rsidRDefault="006E5AE1" w:rsidP="00F53719">
      <w:pPr>
        <w:rPr>
          <w:rFonts w:ascii="Arial" w:hAnsi="Arial" w:cs="Arial"/>
        </w:rPr>
      </w:pPr>
    </w:p>
    <w:p w:rsidR="006E5AE1" w:rsidRDefault="006E5AE1" w:rsidP="00F53719">
      <w:pPr>
        <w:rPr>
          <w:rFonts w:ascii="Arial" w:hAnsi="Arial" w:cs="Arial"/>
        </w:rPr>
      </w:pPr>
    </w:p>
    <w:p w:rsidR="006E5AE1" w:rsidRDefault="006E5AE1" w:rsidP="00F53719">
      <w:pPr>
        <w:rPr>
          <w:rFonts w:ascii="Arial" w:hAnsi="Arial" w:cs="Arial"/>
        </w:rPr>
      </w:pPr>
    </w:p>
    <w:p w:rsidR="006E5AE1" w:rsidRPr="002D7448" w:rsidRDefault="006E5AE1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850"/>
        <w:gridCol w:w="1276"/>
        <w:gridCol w:w="851"/>
        <w:gridCol w:w="1275"/>
        <w:gridCol w:w="709"/>
        <w:gridCol w:w="142"/>
        <w:gridCol w:w="1134"/>
        <w:gridCol w:w="850"/>
      </w:tblGrid>
      <w:tr w:rsidR="00F53719" w:rsidRPr="002D7448" w:rsidTr="006E5AE1">
        <w:trPr>
          <w:trHeight w:val="863"/>
        </w:trPr>
        <w:tc>
          <w:tcPr>
            <w:tcW w:w="11340" w:type="dxa"/>
            <w:gridSpan w:val="11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5D5D92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Table 2</w:t>
            </w:r>
            <w:r w:rsidRPr="002D7448">
              <w:rPr>
                <w:rFonts w:ascii="Arial" w:hAnsi="Arial" w:cs="Arial"/>
              </w:rPr>
              <w:t xml:space="preserve"> – Mhodds, partially adjusted and fully adjusted estimates of the odds ratio for employment status with respect to whether a participant self-reported starting ART one month after HIV diagnosis estimated </w:t>
            </w:r>
            <w:r w:rsidR="00694866" w:rsidRPr="002D7448">
              <w:rPr>
                <w:rFonts w:ascii="Arial" w:hAnsi="Arial" w:cs="Arial"/>
              </w:rPr>
              <w:t>by logistic regression (n = 1,679</w:t>
            </w:r>
            <w:r w:rsidRPr="002D7448">
              <w:rPr>
                <w:rFonts w:ascii="Arial" w:hAnsi="Arial" w:cs="Arial"/>
              </w:rPr>
              <w:t>)</w:t>
            </w: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E944E8">
        <w:trPr>
          <w:trHeight w:val="1714"/>
        </w:trPr>
        <w:tc>
          <w:tcPr>
            <w:tcW w:w="156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Mhodds adjusted for age (95% CI)</w:t>
            </w:r>
          </w:p>
        </w:tc>
        <w:tc>
          <w:tcPr>
            <w:tcW w:w="850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p-value*</w:t>
            </w:r>
          </w:p>
        </w:tc>
        <w:tc>
          <w:tcPr>
            <w:tcW w:w="1276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Mhodds adjusted for previous treatment for TB</w:t>
            </w:r>
            <w:r w:rsidRPr="002D7448">
              <w:rPr>
                <w:rFonts w:ascii="Arial" w:hAnsi="Arial" w:cs="Arial"/>
                <w:vertAlign w:val="superscript"/>
              </w:rPr>
              <w:t>1</w:t>
            </w:r>
            <w:r w:rsidRPr="002D7448">
              <w:rPr>
                <w:rFonts w:ascii="Arial" w:hAnsi="Arial" w:cs="Arial"/>
              </w:rPr>
              <w:t xml:space="preserve"> (95% CI)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p-value*</w:t>
            </w:r>
          </w:p>
        </w:tc>
        <w:tc>
          <w:tcPr>
            <w:tcW w:w="1275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Logistic </w:t>
            </w:r>
            <w:r w:rsidRPr="002D7448">
              <w:rPr>
                <w:rFonts w:ascii="Arial" w:hAnsi="Arial" w:cs="Arial"/>
                <w:b/>
              </w:rPr>
              <w:t xml:space="preserve">partially </w:t>
            </w:r>
            <w:r w:rsidRPr="002D7448">
              <w:rPr>
                <w:rFonts w:ascii="Arial" w:hAnsi="Arial" w:cs="Arial"/>
              </w:rPr>
              <w:t>adjusted odds ratio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2D7448">
              <w:rPr>
                <w:rFonts w:ascii="Arial" w:hAnsi="Arial" w:cs="Arial"/>
              </w:rPr>
              <w:t>(95% CI)</w:t>
            </w:r>
            <w:r w:rsidRPr="002D7448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51" w:type="dxa"/>
            <w:gridSpan w:val="2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</w:t>
            </w:r>
          </w:p>
        </w:tc>
        <w:tc>
          <w:tcPr>
            <w:tcW w:w="1134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Logistic </w:t>
            </w:r>
            <w:r w:rsidRPr="002D7448">
              <w:rPr>
                <w:rFonts w:ascii="Arial" w:hAnsi="Arial" w:cs="Arial"/>
                <w:b/>
              </w:rPr>
              <w:t xml:space="preserve">fully </w:t>
            </w:r>
            <w:r w:rsidRPr="002D7448">
              <w:rPr>
                <w:rFonts w:ascii="Arial" w:hAnsi="Arial" w:cs="Arial"/>
              </w:rPr>
              <w:t>adjusted odds ratio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2D7448">
              <w:rPr>
                <w:rFonts w:ascii="Arial" w:hAnsi="Arial" w:cs="Arial"/>
              </w:rPr>
              <w:t>(95% CI)</w:t>
            </w:r>
            <w:r w:rsidRPr="002D7448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850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</w:t>
            </w:r>
          </w:p>
        </w:tc>
      </w:tr>
      <w:tr w:rsidR="00F53719" w:rsidRPr="002D7448" w:rsidTr="006E5AE1">
        <w:trPr>
          <w:trHeight w:val="442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Employment status</w:t>
            </w:r>
          </w:p>
        </w:tc>
        <w:tc>
          <w:tcPr>
            <w:tcW w:w="155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Unemployed </w:t>
            </w: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vMerge w:val="restart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0.01</w:t>
            </w:r>
          </w:p>
        </w:tc>
        <w:tc>
          <w:tcPr>
            <w:tcW w:w="1276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  <w:vMerge w:val="restart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0.04</w:t>
            </w:r>
          </w:p>
        </w:tc>
        <w:tc>
          <w:tcPr>
            <w:tcW w:w="1275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vMerge w:val="restart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0.06 </w:t>
            </w:r>
          </w:p>
        </w:tc>
        <w:tc>
          <w:tcPr>
            <w:tcW w:w="1276" w:type="dxa"/>
            <w:gridSpan w:val="2"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0.005</w:t>
            </w:r>
          </w:p>
        </w:tc>
      </w:tr>
      <w:tr w:rsidR="00F53719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Employed </w:t>
            </w:r>
          </w:p>
        </w:tc>
        <w:tc>
          <w:tcPr>
            <w:tcW w:w="1134" w:type="dxa"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b/>
              </w:rPr>
            </w:pPr>
            <w:r w:rsidRPr="002D7448">
              <w:rPr>
                <w:rFonts w:ascii="Arial" w:hAnsi="Arial" w:cs="Arial"/>
                <w:b/>
              </w:rPr>
              <w:t xml:space="preserve">0.69 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(0.52 – 0.92)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b/>
              </w:rPr>
            </w:pPr>
            <w:r w:rsidRPr="002D7448">
              <w:rPr>
                <w:rFonts w:ascii="Arial" w:hAnsi="Arial" w:cs="Arial"/>
                <w:b/>
              </w:rPr>
              <w:t xml:space="preserve">0.74 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(0.56 – 0.99)</w:t>
            </w: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b/>
              </w:rPr>
            </w:pPr>
            <w:r w:rsidRPr="002D7448">
              <w:rPr>
                <w:rFonts w:ascii="Arial" w:hAnsi="Arial" w:cs="Arial"/>
                <w:b/>
              </w:rPr>
              <w:t xml:space="preserve">0.67 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(0.50 – 0.89)</w:t>
            </w:r>
          </w:p>
        </w:tc>
        <w:tc>
          <w:tcPr>
            <w:tcW w:w="709" w:type="dxa"/>
            <w:vMerge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  <w:b/>
              </w:rPr>
            </w:pPr>
            <w:r w:rsidRPr="002D7448">
              <w:rPr>
                <w:rFonts w:ascii="Arial" w:hAnsi="Arial" w:cs="Arial"/>
              </w:rPr>
              <w:t xml:space="preserve"> </w:t>
            </w:r>
            <w:r w:rsidRPr="002D7448">
              <w:rPr>
                <w:rFonts w:ascii="Arial" w:hAnsi="Arial" w:cs="Arial"/>
                <w:b/>
              </w:rPr>
              <w:t xml:space="preserve">0.66 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(0.49 – 0.88)</w:t>
            </w:r>
          </w:p>
        </w:tc>
        <w:tc>
          <w:tcPr>
            <w:tcW w:w="850" w:type="dxa"/>
            <w:vMerge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156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11340" w:type="dxa"/>
            <w:gridSpan w:val="11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*using chi-squared test</w:t>
            </w:r>
          </w:p>
        </w:tc>
      </w:tr>
      <w:tr w:rsidR="00F53719" w:rsidRPr="002D7448" w:rsidTr="006E5AE1">
        <w:tc>
          <w:tcPr>
            <w:tcW w:w="11340" w:type="dxa"/>
            <w:gridSpan w:val="11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 xml:space="preserve">1 </w:t>
            </w:r>
            <w:r w:rsidRPr="002D7448">
              <w:rPr>
                <w:rFonts w:ascii="Arial" w:hAnsi="Arial" w:cs="Arial"/>
              </w:rPr>
              <w:t xml:space="preserve">taking into account missing data </w:t>
            </w:r>
          </w:p>
        </w:tc>
      </w:tr>
      <w:tr w:rsidR="00F53719" w:rsidRPr="002D7448" w:rsidTr="006E5AE1">
        <w:tc>
          <w:tcPr>
            <w:tcW w:w="11340" w:type="dxa"/>
            <w:gridSpan w:val="11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 xml:space="preserve">2 </w:t>
            </w:r>
            <w:r w:rsidRPr="002D7448">
              <w:rPr>
                <w:rFonts w:ascii="Arial" w:hAnsi="Arial" w:cs="Arial"/>
              </w:rPr>
              <w:t>logistic regression adjusted for age group, previous treated for TB</w:t>
            </w:r>
          </w:p>
        </w:tc>
      </w:tr>
      <w:tr w:rsidR="00F53719" w:rsidRPr="002D7448" w:rsidTr="006E5AE1">
        <w:tc>
          <w:tcPr>
            <w:tcW w:w="11340" w:type="dxa"/>
            <w:gridSpan w:val="11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 xml:space="preserve">3 </w:t>
            </w:r>
            <w:r w:rsidRPr="002D7448">
              <w:rPr>
                <w:rFonts w:ascii="Arial" w:hAnsi="Arial" w:cs="Arial"/>
              </w:rPr>
              <w:t xml:space="preserve">logistic regression adjusted for age group, previous treated for TB, </w:t>
            </w:r>
            <w:r w:rsidRPr="002D7448">
              <w:rPr>
                <w:rFonts w:ascii="Arial" w:hAnsi="Arial" w:cs="Arial"/>
                <w:b/>
              </w:rPr>
              <w:t>rural site status, marital status</w:t>
            </w:r>
          </w:p>
        </w:tc>
      </w:tr>
    </w:tbl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953"/>
        <w:gridCol w:w="1980"/>
        <w:gridCol w:w="2510"/>
        <w:gridCol w:w="2615"/>
      </w:tblGrid>
      <w:tr w:rsidR="00F53719" w:rsidRPr="002D7448" w:rsidTr="006E5AE1">
        <w:tc>
          <w:tcPr>
            <w:tcW w:w="11058" w:type="dxa"/>
            <w:gridSpan w:val="4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5D5D92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Table 3</w:t>
            </w:r>
            <w:r w:rsidRPr="002D7448">
              <w:rPr>
                <w:rFonts w:ascii="Arial" w:hAnsi="Arial" w:cs="Arial"/>
              </w:rPr>
              <w:t xml:space="preserve"> – Stratified fully adjusted estimates of odds ratio for employment status with respect to whether a participant self-reported starting ART one month after HIV diagnosis estimated </w:t>
            </w:r>
            <w:r w:rsidR="00601AD5" w:rsidRPr="002D7448">
              <w:rPr>
                <w:rFonts w:ascii="Arial" w:hAnsi="Arial" w:cs="Arial"/>
              </w:rPr>
              <w:t>by logistic r</w:t>
            </w:r>
            <w:r w:rsidR="00694866" w:rsidRPr="002D7448">
              <w:rPr>
                <w:rFonts w:ascii="Arial" w:hAnsi="Arial" w:cs="Arial"/>
              </w:rPr>
              <w:t>egression (n = 1,679</w:t>
            </w:r>
            <w:r w:rsidRPr="002D7448">
              <w:rPr>
                <w:rFonts w:ascii="Arial" w:hAnsi="Arial" w:cs="Arial"/>
              </w:rPr>
              <w:t>)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Employment status</w:t>
            </w:r>
          </w:p>
        </w:tc>
        <w:tc>
          <w:tcPr>
            <w:tcW w:w="2510" w:type="dxa"/>
          </w:tcPr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779AF" w:rsidP="00F779AF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Stratum specified</w:t>
            </w:r>
            <w:r w:rsidR="00F53719" w:rsidRPr="002D7448">
              <w:rPr>
                <w:rFonts w:ascii="Arial" w:hAnsi="Arial" w:cs="Arial"/>
              </w:rPr>
              <w:t xml:space="preserve"> adjusted OR for employment status</w:t>
            </w:r>
          </w:p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(95% CI)</w:t>
            </w:r>
          </w:p>
          <w:p w:rsidR="00F779AF" w:rsidRPr="002D7448" w:rsidRDefault="00F779AF" w:rsidP="00F77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5" w:type="dxa"/>
          </w:tcPr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 for interaction</w:t>
            </w:r>
          </w:p>
        </w:tc>
      </w:tr>
      <w:tr w:rsidR="00F53719" w:rsidRPr="002D7448" w:rsidTr="006E5AE1">
        <w:trPr>
          <w:trHeight w:val="471"/>
        </w:trPr>
        <w:tc>
          <w:tcPr>
            <w:tcW w:w="3953" w:type="dxa"/>
            <w:shd w:val="clear" w:color="auto" w:fill="D9D9D9" w:themeFill="background1" w:themeFillShade="D9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Stratified by highest level of education</w:t>
            </w:r>
          </w:p>
        </w:tc>
        <w:tc>
          <w:tcPr>
            <w:tcW w:w="7105" w:type="dxa"/>
            <w:gridSpan w:val="3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None/Primary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0.35</w:t>
            </w:r>
            <w:r w:rsidRPr="002D7448">
              <w:rPr>
                <w:rFonts w:ascii="Arial" w:hAnsi="Arial" w:cs="Arial"/>
              </w:rPr>
              <w:t xml:space="preserve"> (0.20 – 0.62)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&lt;0.001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Secondary/tertiary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0.84</w:t>
            </w:r>
            <w:r w:rsidRPr="002D7448">
              <w:rPr>
                <w:rFonts w:ascii="Arial" w:hAnsi="Arial" w:cs="Arial"/>
              </w:rPr>
              <w:t xml:space="preserve"> (0.60 – 1.19)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0.33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rPr>
          <w:trHeight w:val="440"/>
        </w:trPr>
        <w:tc>
          <w:tcPr>
            <w:tcW w:w="3953" w:type="dxa"/>
            <w:shd w:val="clear" w:color="auto" w:fill="D9D9D9" w:themeFill="background1" w:themeFillShade="D9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Stratified by age group (in years)</w:t>
            </w:r>
          </w:p>
        </w:tc>
        <w:tc>
          <w:tcPr>
            <w:tcW w:w="7105" w:type="dxa"/>
            <w:gridSpan w:val="3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&lt;25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tabs>
                <w:tab w:val="left" w:pos="949"/>
              </w:tabs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0.29</w:t>
            </w:r>
            <w:r w:rsidRPr="002D7448">
              <w:rPr>
                <w:rFonts w:ascii="Arial" w:hAnsi="Arial" w:cs="Arial"/>
              </w:rPr>
              <w:t xml:space="preserve"> (0.11 – 0.74)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0.01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25-29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0.57</w:t>
            </w:r>
            <w:r w:rsidRPr="002D7448">
              <w:rPr>
                <w:rFonts w:ascii="Arial" w:hAnsi="Arial" w:cs="Arial"/>
              </w:rPr>
              <w:t xml:space="preserve"> (0.26 – 1.25)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0.16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30-34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1.76</w:t>
            </w:r>
            <w:r w:rsidRPr="002D7448">
              <w:rPr>
                <w:rFonts w:ascii="Arial" w:hAnsi="Arial" w:cs="Arial"/>
              </w:rPr>
              <w:t xml:space="preserve"> (0.86– 3.60)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0.12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35-44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Unemployed 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0.55</w:t>
            </w:r>
            <w:r w:rsidRPr="002D7448">
              <w:rPr>
                <w:rFonts w:ascii="Arial" w:hAnsi="Arial" w:cs="Arial"/>
              </w:rPr>
              <w:t xml:space="preserve"> (0.33 – 0.92)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0.022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&gt;=45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0.63</w:t>
            </w:r>
            <w:r w:rsidRPr="002D7448">
              <w:rPr>
                <w:rFonts w:ascii="Arial" w:hAnsi="Arial" w:cs="Arial"/>
              </w:rPr>
              <w:t xml:space="preserve"> (0.33 – 1.19)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0.15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  <w:b/>
              </w:rPr>
            </w:pP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11058" w:type="dxa"/>
            <w:gridSpan w:val="4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 xml:space="preserve">1 </w:t>
            </w:r>
            <w:r w:rsidR="00EE169A" w:rsidRPr="002D7448">
              <w:rPr>
                <w:rFonts w:ascii="Arial" w:hAnsi="Arial" w:cs="Arial"/>
              </w:rPr>
              <w:t>logistic regression adjusted for age group, previously treated for TB, rural site status, marital status</w:t>
            </w:r>
          </w:p>
        </w:tc>
      </w:tr>
      <w:tr w:rsidR="00F53719" w:rsidRPr="002D7448" w:rsidTr="006E5AE1">
        <w:tc>
          <w:tcPr>
            <w:tcW w:w="11058" w:type="dxa"/>
            <w:gridSpan w:val="4"/>
          </w:tcPr>
          <w:p w:rsidR="00F53719" w:rsidRPr="002D7448" w:rsidRDefault="00EE169A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>2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</w:t>
            </w:r>
            <w:r w:rsidRPr="002D7448">
              <w:rPr>
                <w:rFonts w:ascii="Arial" w:hAnsi="Arial" w:cs="Arial"/>
              </w:rPr>
              <w:t>logistic regression adjusted for previously treated for TB, rural site status, marital status</w:t>
            </w:r>
          </w:p>
        </w:tc>
      </w:tr>
    </w:tbl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Default="00F53719"/>
    <w:sectPr w:rsidR="00F53719" w:rsidSect="00B43C5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E00A2"/>
    <w:multiLevelType w:val="multilevel"/>
    <w:tmpl w:val="C844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5682B"/>
    <w:multiLevelType w:val="multilevel"/>
    <w:tmpl w:val="18B4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F585A"/>
    <w:multiLevelType w:val="multilevel"/>
    <w:tmpl w:val="56CA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013CD"/>
    <w:multiLevelType w:val="multilevel"/>
    <w:tmpl w:val="966A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F2FB9"/>
    <w:multiLevelType w:val="multilevel"/>
    <w:tmpl w:val="F310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053521"/>
    <w:multiLevelType w:val="multilevel"/>
    <w:tmpl w:val="C28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C691B"/>
    <w:multiLevelType w:val="multilevel"/>
    <w:tmpl w:val="0516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5B16C0"/>
    <w:multiLevelType w:val="multilevel"/>
    <w:tmpl w:val="D16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D"/>
    <w:rsid w:val="000213E7"/>
    <w:rsid w:val="00035147"/>
    <w:rsid w:val="000437FA"/>
    <w:rsid w:val="000610BC"/>
    <w:rsid w:val="000B3893"/>
    <w:rsid w:val="000D47C2"/>
    <w:rsid w:val="00110060"/>
    <w:rsid w:val="001234A8"/>
    <w:rsid w:val="001E061F"/>
    <w:rsid w:val="0021608B"/>
    <w:rsid w:val="00237B24"/>
    <w:rsid w:val="002465FC"/>
    <w:rsid w:val="00255E09"/>
    <w:rsid w:val="002654BA"/>
    <w:rsid w:val="002830AA"/>
    <w:rsid w:val="00297F9C"/>
    <w:rsid w:val="002B56E1"/>
    <w:rsid w:val="002D7448"/>
    <w:rsid w:val="00344389"/>
    <w:rsid w:val="00361793"/>
    <w:rsid w:val="00367598"/>
    <w:rsid w:val="003F002C"/>
    <w:rsid w:val="003F32E0"/>
    <w:rsid w:val="0041317A"/>
    <w:rsid w:val="004252DD"/>
    <w:rsid w:val="00426843"/>
    <w:rsid w:val="004365FB"/>
    <w:rsid w:val="00483EA3"/>
    <w:rsid w:val="0049389C"/>
    <w:rsid w:val="004A7974"/>
    <w:rsid w:val="004E5D73"/>
    <w:rsid w:val="0050572D"/>
    <w:rsid w:val="00531C50"/>
    <w:rsid w:val="0056033F"/>
    <w:rsid w:val="00562AAF"/>
    <w:rsid w:val="005B6D53"/>
    <w:rsid w:val="005D5D92"/>
    <w:rsid w:val="00601AD5"/>
    <w:rsid w:val="00632CE6"/>
    <w:rsid w:val="00694866"/>
    <w:rsid w:val="006B3D3F"/>
    <w:rsid w:val="006E5AE1"/>
    <w:rsid w:val="00747F72"/>
    <w:rsid w:val="007509D8"/>
    <w:rsid w:val="007901B3"/>
    <w:rsid w:val="007943DB"/>
    <w:rsid w:val="007C5D36"/>
    <w:rsid w:val="00803035"/>
    <w:rsid w:val="00810C47"/>
    <w:rsid w:val="00834E74"/>
    <w:rsid w:val="00876E99"/>
    <w:rsid w:val="008879FA"/>
    <w:rsid w:val="008955DE"/>
    <w:rsid w:val="008C1532"/>
    <w:rsid w:val="008D3954"/>
    <w:rsid w:val="00932075"/>
    <w:rsid w:val="00933BE0"/>
    <w:rsid w:val="00997C63"/>
    <w:rsid w:val="00A04BBB"/>
    <w:rsid w:val="00A22D1B"/>
    <w:rsid w:val="00A37069"/>
    <w:rsid w:val="00A60457"/>
    <w:rsid w:val="00A64E2E"/>
    <w:rsid w:val="00A66B6E"/>
    <w:rsid w:val="00AD4F68"/>
    <w:rsid w:val="00B43C5B"/>
    <w:rsid w:val="00B74B73"/>
    <w:rsid w:val="00B75A90"/>
    <w:rsid w:val="00B8752E"/>
    <w:rsid w:val="00BC6114"/>
    <w:rsid w:val="00BD6E92"/>
    <w:rsid w:val="00C33C8E"/>
    <w:rsid w:val="00C35413"/>
    <w:rsid w:val="00CB35F4"/>
    <w:rsid w:val="00CB69B2"/>
    <w:rsid w:val="00CD65E0"/>
    <w:rsid w:val="00D2175D"/>
    <w:rsid w:val="00D61F71"/>
    <w:rsid w:val="00D713A1"/>
    <w:rsid w:val="00DC3499"/>
    <w:rsid w:val="00DD1419"/>
    <w:rsid w:val="00E054BE"/>
    <w:rsid w:val="00E15928"/>
    <w:rsid w:val="00E60F6D"/>
    <w:rsid w:val="00E71802"/>
    <w:rsid w:val="00E944E8"/>
    <w:rsid w:val="00EE169A"/>
    <w:rsid w:val="00EE77CB"/>
    <w:rsid w:val="00F00A6D"/>
    <w:rsid w:val="00F17608"/>
    <w:rsid w:val="00F53719"/>
    <w:rsid w:val="00F5790D"/>
    <w:rsid w:val="00F779AF"/>
    <w:rsid w:val="00F90020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5D09"/>
  <w15:chartTrackingRefBased/>
  <w15:docId w15:val="{A3852AFF-4FDC-6241-9028-CDB8B7D8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00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">
    <w:name w:val="Heading"/>
    <w:basedOn w:val="Normal"/>
    <w:rsid w:val="000D47C2"/>
    <w:pPr>
      <w:autoSpaceDE w:val="0"/>
      <w:autoSpaceDN w:val="0"/>
      <w:adjustRightInd w:val="0"/>
      <w:spacing w:after="360"/>
      <w:jc w:val="center"/>
    </w:pPr>
    <w:rPr>
      <w:rFonts w:ascii="Arial" w:eastAsia="Times New Roman" w:hAnsi="Arial" w:cs="Times New Roman"/>
      <w:sz w:val="36"/>
      <w:szCs w:val="36"/>
    </w:rPr>
  </w:style>
  <w:style w:type="paragraph" w:customStyle="1" w:styleId="Element">
    <w:name w:val="Element"/>
    <w:basedOn w:val="Normal"/>
    <w:rsid w:val="000D47C2"/>
    <w:pPr>
      <w:tabs>
        <w:tab w:val="left" w:pos="5387"/>
      </w:tabs>
      <w:autoSpaceDE w:val="0"/>
      <w:autoSpaceDN w:val="0"/>
      <w:adjustRightInd w:val="0"/>
      <w:spacing w:before="240" w:after="240"/>
    </w:pPr>
    <w:rPr>
      <w:rFonts w:ascii="Arial" w:eastAsia="Times New Roman" w:hAnsi="Arial" w:cs="Times New Roman"/>
      <w:iCs/>
      <w:sz w:val="28"/>
      <w:szCs w:val="28"/>
    </w:rPr>
  </w:style>
  <w:style w:type="paragraph" w:customStyle="1" w:styleId="HeadingBold">
    <w:name w:val="Heading Bold"/>
    <w:basedOn w:val="Heading"/>
    <w:rsid w:val="000D47C2"/>
    <w:pPr>
      <w:widowControl w:val="0"/>
      <w:spacing w:before="360" w:after="720"/>
      <w:jc w:val="left"/>
    </w:pPr>
    <w:rPr>
      <w:rFonts w:cs="Arial"/>
      <w:b/>
      <w:bCs/>
      <w:sz w:val="40"/>
      <w:szCs w:val="40"/>
    </w:rPr>
  </w:style>
  <w:style w:type="paragraph" w:customStyle="1" w:styleId="ElementRubric">
    <w:name w:val="Element Rubric"/>
    <w:basedOn w:val="Element"/>
    <w:rsid w:val="000D47C2"/>
    <w:rPr>
      <w:sz w:val="24"/>
    </w:rPr>
  </w:style>
  <w:style w:type="paragraph" w:customStyle="1" w:styleId="TitlingLine1">
    <w:name w:val="Titling Line 1"/>
    <w:basedOn w:val="Normal"/>
    <w:next w:val="TitlingLine2"/>
    <w:rsid w:val="000D47C2"/>
    <w:pPr>
      <w:spacing w:line="230" w:lineRule="exact"/>
      <w:ind w:right="4253"/>
    </w:pPr>
    <w:rPr>
      <w:rFonts w:ascii="Arial" w:eastAsia="Times New Roman" w:hAnsi="Arial" w:cs="Times New Roman"/>
      <w:b/>
      <w:caps/>
      <w:sz w:val="20"/>
      <w:szCs w:val="20"/>
      <w:lang w:eastAsia="en-GB"/>
    </w:rPr>
  </w:style>
  <w:style w:type="paragraph" w:customStyle="1" w:styleId="TitlingLine2">
    <w:name w:val="Titling Line 2"/>
    <w:basedOn w:val="TitlingLine1"/>
    <w:next w:val="TitlingLine3"/>
    <w:rsid w:val="000D47C2"/>
    <w:rPr>
      <w:b w:val="0"/>
    </w:rPr>
  </w:style>
  <w:style w:type="paragraph" w:customStyle="1" w:styleId="TitlingLine3">
    <w:name w:val="Titling Line 3"/>
    <w:basedOn w:val="TitlingLine2"/>
    <w:rsid w:val="000D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4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0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5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6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8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5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0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5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9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6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7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6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6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3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9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9A50BA-9FBA-F540-BE3C-0EE0B5B2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2131</Words>
  <Characters>11682</Characters>
  <Application>Microsoft Office Word</Application>
  <DocSecurity>0</DocSecurity>
  <Lines>229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Beckley</dc:creator>
  <cp:keywords/>
  <dc:description/>
  <cp:lastModifiedBy>Ivan Beckley</cp:lastModifiedBy>
  <cp:revision>6</cp:revision>
  <dcterms:created xsi:type="dcterms:W3CDTF">2018-02-09T03:13:00Z</dcterms:created>
  <dcterms:modified xsi:type="dcterms:W3CDTF">2018-04-30T23:55:00Z</dcterms:modified>
</cp:coreProperties>
</file>