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4607D7" w14:textId="77777777" w:rsidR="00B80354" w:rsidRDefault="00000000">
      <w:pPr>
        <w:spacing w:after="0"/>
        <w:ind w:right="362"/>
        <w:rPr>
          <w:rFonts w:ascii="Raleway" w:eastAsia="Raleway" w:hAnsi="Raleway" w:cs="Raleway"/>
          <w:b/>
          <w:bCs/>
          <w:sz w:val="24"/>
          <w:szCs w:val="24"/>
        </w:rPr>
      </w:pPr>
      <w:r>
        <w:rPr>
          <w:rFonts w:ascii="Raleway" w:eastAsia="Raleway" w:hAnsi="Raleway" w:cs="Raleway"/>
          <w:b/>
          <w:bCs/>
          <w:sz w:val="24"/>
          <w:szCs w:val="24"/>
        </w:rPr>
        <w:t>EL SUSCRITO REPRESENTANTE LEGAL Y REVISOR FISCAL</w:t>
      </w:r>
    </w:p>
    <w:p w14:paraId="50A78C29" w14:textId="77777777" w:rsidR="00B80354" w:rsidRDefault="00000000">
      <w:pPr>
        <w:spacing w:after="0"/>
        <w:ind w:left="-1276" w:right="362"/>
        <w:jc w:val="center"/>
        <w:rPr>
          <w:rFonts w:ascii="Raleway" w:eastAsia="Raleway" w:hAnsi="Raleway" w:cs="Raleway"/>
          <w:b/>
          <w:bCs/>
          <w:sz w:val="24"/>
          <w:szCs w:val="24"/>
        </w:rPr>
      </w:pPr>
      <w:r>
        <w:rPr>
          <w:rFonts w:ascii="Raleway" w:eastAsia="Raleway" w:hAnsi="Raleway" w:cs="Raleway"/>
          <w:b/>
          <w:bCs/>
          <w:sz w:val="24"/>
          <w:szCs w:val="24"/>
        </w:rPr>
        <w:t>DE LA FUNDACIÓN GAIA AMAZONAS</w:t>
      </w:r>
    </w:p>
    <w:p w14:paraId="46B8DE8E" w14:textId="77777777" w:rsidR="00B80354" w:rsidRDefault="00000000">
      <w:pPr>
        <w:spacing w:after="0"/>
        <w:ind w:left="-1276" w:right="362"/>
        <w:jc w:val="center"/>
        <w:rPr>
          <w:rFonts w:ascii="Raleway" w:eastAsia="Raleway" w:hAnsi="Raleway" w:cs="Raleway"/>
          <w:b/>
          <w:bCs/>
          <w:sz w:val="24"/>
          <w:szCs w:val="24"/>
        </w:rPr>
      </w:pPr>
      <w:r>
        <w:rPr>
          <w:rFonts w:ascii="Raleway" w:eastAsia="Raleway" w:hAnsi="Raleway" w:cs="Raleway"/>
          <w:b/>
          <w:bCs/>
          <w:sz w:val="24"/>
          <w:szCs w:val="24"/>
        </w:rPr>
        <w:t>NIT. 830.003.358-6</w:t>
      </w:r>
    </w:p>
    <w:p w14:paraId="3D3EC960" w14:textId="77777777" w:rsidR="00B80354" w:rsidRDefault="00B80354">
      <w:pPr>
        <w:ind w:left="-1276" w:right="362"/>
        <w:jc w:val="left"/>
        <w:rPr>
          <w:rFonts w:ascii="Raleway" w:eastAsia="Raleway" w:hAnsi="Raleway" w:cs="Raleway"/>
          <w:b/>
          <w:bCs/>
          <w:sz w:val="24"/>
          <w:szCs w:val="24"/>
        </w:rPr>
      </w:pPr>
    </w:p>
    <w:p w14:paraId="2CC02EE9" w14:textId="77777777" w:rsidR="00B80354" w:rsidRDefault="00000000">
      <w:pPr>
        <w:ind w:left="-1276" w:right="362"/>
        <w:jc w:val="center"/>
        <w:rPr>
          <w:rFonts w:ascii="Raleway" w:eastAsia="Raleway" w:hAnsi="Raleway" w:cs="Raleway"/>
          <w:b/>
          <w:bCs/>
          <w:sz w:val="24"/>
          <w:szCs w:val="24"/>
        </w:rPr>
      </w:pPr>
      <w:r>
        <w:rPr>
          <w:rFonts w:ascii="Raleway" w:eastAsia="Raleway" w:hAnsi="Raleway" w:cs="Raleway"/>
          <w:b/>
          <w:bCs/>
          <w:sz w:val="24"/>
          <w:szCs w:val="24"/>
        </w:rPr>
        <w:t>CERTIFICA QUE:</w:t>
      </w:r>
    </w:p>
    <w:p w14:paraId="63D45B9C" w14:textId="77777777" w:rsidR="00B80354" w:rsidRDefault="00000000">
      <w:pPr>
        <w:ind w:left="-1276" w:right="362"/>
        <w:rPr>
          <w:rFonts w:ascii="Raleway" w:eastAsia="Raleway" w:hAnsi="Raleway" w:cs="Raleway"/>
          <w:sz w:val="24"/>
          <w:szCs w:val="24"/>
        </w:rPr>
      </w:pPr>
      <w:r>
        <w:rPr>
          <w:rFonts w:ascii="Raleway" w:eastAsia="Raleway" w:hAnsi="Raleway" w:cs="Raleway"/>
          <w:sz w:val="24"/>
          <w:szCs w:val="24"/>
        </w:rPr>
        <w:t>Los suscritos Representante Legal y Revisor Fiscal de la Fundación Gaia Amazonas certificamos que en cumplimiento de lo establecido en el artículo 356-3 del estatuto tributario y el artículo 1.2.1.5.1.2 del Decreto 1625 de 2016 y el artículo 1.2.1.5.1.15 del Decreto 2150 de 2017 único reglamentario en materia tributaria, la Fundación Gaia Amazonas elaboró la Memoria Económica de acuerdo con la Resolución No 19 del 28 de marzo de 2018, la cual contiene la siguiente información:</w:t>
      </w:r>
    </w:p>
    <w:p w14:paraId="64CB6E00" w14:textId="77777777" w:rsidR="00B80354" w:rsidRDefault="00000000">
      <w:pPr>
        <w:numPr>
          <w:ilvl w:val="0"/>
          <w:numId w:val="1"/>
        </w:numPr>
        <w:ind w:left="-1276" w:right="362" w:firstLine="0"/>
        <w:rPr>
          <w:rFonts w:ascii="Raleway" w:eastAsia="Raleway" w:hAnsi="Raleway" w:cs="Raleway"/>
          <w:sz w:val="24"/>
          <w:szCs w:val="24"/>
        </w:rPr>
      </w:pPr>
      <w:r>
        <w:rPr>
          <w:rFonts w:ascii="Raleway" w:eastAsia="Raleway" w:hAnsi="Raleway" w:cs="Raleway"/>
          <w:sz w:val="24"/>
          <w:szCs w:val="24"/>
        </w:rPr>
        <w:t xml:space="preserve">Año gravable que se informa: </w:t>
      </w:r>
      <w:r>
        <w:rPr>
          <w:rFonts w:ascii="Raleway" w:eastAsia="Raleway" w:hAnsi="Raleway" w:cs="Raleway"/>
          <w:b/>
          <w:bCs/>
          <w:sz w:val="24"/>
          <w:szCs w:val="24"/>
        </w:rPr>
        <w:t>2025</w:t>
      </w:r>
    </w:p>
    <w:p w14:paraId="6B47D947" w14:textId="77777777" w:rsidR="00B80354" w:rsidRDefault="00000000">
      <w:pPr>
        <w:numPr>
          <w:ilvl w:val="0"/>
          <w:numId w:val="1"/>
        </w:numPr>
        <w:ind w:left="-1276" w:right="362" w:firstLine="0"/>
        <w:rPr>
          <w:rFonts w:ascii="Raleway" w:eastAsia="Raleway" w:hAnsi="Raleway" w:cs="Raleway"/>
          <w:sz w:val="24"/>
          <w:szCs w:val="24"/>
        </w:rPr>
      </w:pPr>
      <w:r>
        <w:rPr>
          <w:rFonts w:ascii="Raleway" w:eastAsia="Raleway" w:hAnsi="Raleway" w:cs="Raleway"/>
          <w:sz w:val="24"/>
          <w:szCs w:val="24"/>
        </w:rPr>
        <w:t xml:space="preserve">Razón social y NIT de la entidad informante: </w:t>
      </w:r>
    </w:p>
    <w:p w14:paraId="3E676C7C" w14:textId="77777777" w:rsidR="00B80354" w:rsidRDefault="00000000">
      <w:pPr>
        <w:ind w:right="362" w:hanging="1133"/>
        <w:rPr>
          <w:rFonts w:ascii="Raleway" w:eastAsia="Raleway" w:hAnsi="Raleway" w:cs="Raleway"/>
          <w:b/>
          <w:bCs/>
          <w:sz w:val="24"/>
          <w:szCs w:val="24"/>
        </w:rPr>
      </w:pPr>
      <w:r>
        <w:rPr>
          <w:rFonts w:ascii="Raleway" w:eastAsia="Raleway" w:hAnsi="Raleway" w:cs="Raleway"/>
          <w:b/>
          <w:bCs/>
          <w:sz w:val="24"/>
          <w:szCs w:val="24"/>
        </w:rPr>
        <w:t>Fundación Gaia Amazonas NIT 830.003.358-6</w:t>
      </w:r>
    </w:p>
    <w:p w14:paraId="20B995E9" w14:textId="77777777" w:rsidR="00B80354" w:rsidRDefault="00000000">
      <w:pPr>
        <w:numPr>
          <w:ilvl w:val="0"/>
          <w:numId w:val="1"/>
        </w:numPr>
        <w:pBdr>
          <w:top w:val="nil"/>
          <w:left w:val="nil"/>
          <w:bottom w:val="nil"/>
          <w:right w:val="nil"/>
          <w:between w:val="nil"/>
        </w:pBdr>
        <w:spacing w:after="0"/>
        <w:ind w:left="-1276" w:right="362" w:firstLine="0"/>
        <w:rPr>
          <w:rFonts w:ascii="Raleway" w:eastAsia="Raleway" w:hAnsi="Raleway" w:cs="Raleway"/>
          <w:b/>
          <w:bCs/>
          <w:color w:val="000000"/>
          <w:sz w:val="24"/>
          <w:szCs w:val="24"/>
        </w:rPr>
      </w:pPr>
      <w:r>
        <w:rPr>
          <w:rFonts w:ascii="Raleway" w:eastAsia="Raleway" w:hAnsi="Raleway" w:cs="Raleway"/>
          <w:color w:val="000000"/>
          <w:sz w:val="24"/>
          <w:szCs w:val="24"/>
        </w:rPr>
        <w:t>Donaciones efectuadas a terceros:</w:t>
      </w:r>
      <w:r>
        <w:rPr>
          <w:rFonts w:ascii="Raleway" w:eastAsia="Raleway" w:hAnsi="Raleway" w:cs="Raleway"/>
          <w:b/>
          <w:bCs/>
          <w:color w:val="000000"/>
          <w:sz w:val="24"/>
          <w:szCs w:val="24"/>
        </w:rPr>
        <w:t xml:space="preserve">  </w:t>
      </w:r>
    </w:p>
    <w:p w14:paraId="0AB8BC5A" w14:textId="77777777" w:rsidR="00B80354" w:rsidRDefault="00B80354">
      <w:pPr>
        <w:pBdr>
          <w:top w:val="nil"/>
          <w:left w:val="nil"/>
          <w:bottom w:val="nil"/>
          <w:right w:val="nil"/>
          <w:between w:val="nil"/>
        </w:pBdr>
        <w:spacing w:after="0"/>
        <w:ind w:left="-1276" w:right="362"/>
        <w:rPr>
          <w:rFonts w:ascii="Raleway" w:eastAsia="Raleway" w:hAnsi="Raleway" w:cs="Raleway"/>
          <w:b/>
          <w:bCs/>
          <w:color w:val="000000"/>
          <w:sz w:val="24"/>
          <w:szCs w:val="24"/>
        </w:rPr>
      </w:pPr>
    </w:p>
    <w:p w14:paraId="6C1E7EB7" w14:textId="77777777" w:rsidR="00B80354" w:rsidRDefault="00000000">
      <w:pPr>
        <w:pBdr>
          <w:top w:val="nil"/>
          <w:left w:val="nil"/>
          <w:bottom w:val="nil"/>
          <w:right w:val="nil"/>
          <w:between w:val="nil"/>
        </w:pBdr>
        <w:spacing w:after="0"/>
        <w:ind w:left="-1276" w:right="362"/>
        <w:rPr>
          <w:rFonts w:ascii="Raleway" w:eastAsia="Raleway" w:hAnsi="Raleway" w:cs="Raleway"/>
          <w:b/>
          <w:bCs/>
          <w:color w:val="000000"/>
          <w:sz w:val="24"/>
          <w:szCs w:val="24"/>
        </w:rPr>
      </w:pPr>
      <w:r>
        <w:rPr>
          <w:rFonts w:ascii="Raleway" w:eastAsia="Raleway" w:hAnsi="Raleway" w:cs="Raleway"/>
          <w:b/>
          <w:bCs/>
          <w:color w:val="000000"/>
          <w:sz w:val="24"/>
          <w:szCs w:val="24"/>
        </w:rPr>
        <w:t>No se realizaron donaciones para el año 2025</w:t>
      </w:r>
    </w:p>
    <w:p w14:paraId="68F03142" w14:textId="77777777" w:rsidR="00B80354" w:rsidRDefault="00B80354">
      <w:pPr>
        <w:pBdr>
          <w:top w:val="nil"/>
          <w:left w:val="nil"/>
          <w:bottom w:val="nil"/>
          <w:right w:val="nil"/>
          <w:between w:val="nil"/>
        </w:pBdr>
        <w:spacing w:after="0"/>
        <w:ind w:left="-1276" w:right="362"/>
        <w:rPr>
          <w:rFonts w:ascii="Raleway" w:eastAsia="Raleway" w:hAnsi="Raleway" w:cs="Raleway"/>
          <w:b/>
          <w:bCs/>
          <w:color w:val="000000"/>
          <w:sz w:val="24"/>
          <w:szCs w:val="24"/>
        </w:rPr>
      </w:pPr>
    </w:p>
    <w:p w14:paraId="619E97B4" w14:textId="77777777" w:rsidR="00B80354" w:rsidRDefault="00000000">
      <w:pPr>
        <w:numPr>
          <w:ilvl w:val="0"/>
          <w:numId w:val="1"/>
        </w:numPr>
        <w:pBdr>
          <w:top w:val="nil"/>
          <w:left w:val="nil"/>
          <w:bottom w:val="nil"/>
          <w:right w:val="nil"/>
          <w:between w:val="nil"/>
        </w:pBdr>
        <w:spacing w:after="0"/>
        <w:ind w:left="-993" w:right="362"/>
        <w:rPr>
          <w:rFonts w:ascii="Raleway" w:eastAsia="Raleway" w:hAnsi="Raleway" w:cs="Raleway"/>
          <w:color w:val="000000"/>
          <w:sz w:val="24"/>
          <w:szCs w:val="24"/>
        </w:rPr>
      </w:pPr>
      <w:r>
        <w:rPr>
          <w:rFonts w:ascii="Raleway" w:eastAsia="Raleway" w:hAnsi="Raleway" w:cs="Raleway"/>
          <w:color w:val="000000"/>
          <w:sz w:val="24"/>
          <w:szCs w:val="24"/>
        </w:rPr>
        <w:t>información de las subvenciones recibidas:</w:t>
      </w:r>
    </w:p>
    <w:p w14:paraId="1C2EAF5B" w14:textId="77777777" w:rsidR="00B80354" w:rsidRDefault="00B80354">
      <w:pPr>
        <w:pBdr>
          <w:top w:val="nil"/>
          <w:left w:val="nil"/>
          <w:bottom w:val="nil"/>
          <w:right w:val="nil"/>
          <w:between w:val="nil"/>
        </w:pBdr>
        <w:spacing w:after="0"/>
        <w:ind w:left="-993" w:right="362"/>
        <w:rPr>
          <w:rFonts w:ascii="Raleway" w:eastAsia="Raleway" w:hAnsi="Raleway" w:cs="Raleway"/>
          <w:color w:val="000000"/>
        </w:rPr>
      </w:pPr>
    </w:p>
    <w:p w14:paraId="4609FD2A" w14:textId="77777777" w:rsidR="00B80354" w:rsidRDefault="00000000">
      <w:pPr>
        <w:pBdr>
          <w:top w:val="nil"/>
          <w:left w:val="nil"/>
          <w:bottom w:val="nil"/>
          <w:right w:val="nil"/>
          <w:between w:val="nil"/>
        </w:pBdr>
        <w:spacing w:after="0"/>
        <w:ind w:left="-993" w:right="362"/>
        <w:rPr>
          <w:rFonts w:ascii="Raleway" w:eastAsia="Raleway" w:hAnsi="Raleway" w:cs="Raleway"/>
          <w:color w:val="000000"/>
          <w:sz w:val="24"/>
          <w:szCs w:val="24"/>
        </w:rPr>
      </w:pPr>
      <w:r>
        <w:rPr>
          <w:rFonts w:ascii="Raleway" w:eastAsia="Raleway" w:hAnsi="Raleway" w:cs="Raleway"/>
          <w:color w:val="000000"/>
          <w:sz w:val="24"/>
          <w:szCs w:val="24"/>
        </w:rPr>
        <w:t>Durante la vigencia 2025, la Fundación Gaia Amazonas suscribió subvenciones de cooperación orientadas a fortalecer su misión institucional mediante tres líneas estratégicas: (i) la consolidación de las Entidades Territoriales Indígenas de la Amazonía colombiana, (</w:t>
      </w:r>
      <w:proofErr w:type="spellStart"/>
      <w:r>
        <w:rPr>
          <w:rFonts w:ascii="Raleway" w:eastAsia="Raleway" w:hAnsi="Raleway" w:cs="Raleway"/>
          <w:color w:val="000000"/>
          <w:sz w:val="24"/>
          <w:szCs w:val="24"/>
        </w:rPr>
        <w:t>ii</w:t>
      </w:r>
      <w:proofErr w:type="spellEnd"/>
      <w:r>
        <w:rPr>
          <w:rFonts w:ascii="Raleway" w:eastAsia="Raleway" w:hAnsi="Raleway" w:cs="Raleway"/>
          <w:color w:val="000000"/>
          <w:sz w:val="24"/>
          <w:szCs w:val="24"/>
        </w:rPr>
        <w:t>) la implementación de una estrategia regional para la protección de la Amazonía y (</w:t>
      </w:r>
      <w:proofErr w:type="spellStart"/>
      <w:r>
        <w:rPr>
          <w:rFonts w:ascii="Raleway" w:eastAsia="Raleway" w:hAnsi="Raleway" w:cs="Raleway"/>
          <w:color w:val="000000"/>
          <w:sz w:val="24"/>
          <w:szCs w:val="24"/>
        </w:rPr>
        <w:t>iii</w:t>
      </w:r>
      <w:proofErr w:type="spellEnd"/>
      <w:r>
        <w:rPr>
          <w:rFonts w:ascii="Raleway" w:eastAsia="Raleway" w:hAnsi="Raleway" w:cs="Raleway"/>
          <w:color w:val="000000"/>
          <w:sz w:val="24"/>
          <w:szCs w:val="24"/>
        </w:rPr>
        <w:t xml:space="preserve">) el fortalecimiento institucional, con el fin de garantizar </w:t>
      </w:r>
      <w:r>
        <w:rPr>
          <w:rFonts w:ascii="Raleway" w:eastAsia="Raleway" w:hAnsi="Raleway" w:cs="Raleway"/>
          <w:color w:val="000000"/>
          <w:sz w:val="24"/>
          <w:szCs w:val="24"/>
        </w:rPr>
        <w:lastRenderedPageBreak/>
        <w:t>capacidades técnicas, administrativas y financieras para el cumplimiento de sus objetivos.</w:t>
      </w:r>
    </w:p>
    <w:p w14:paraId="08421C90" w14:textId="77777777" w:rsidR="00B80354" w:rsidRDefault="00B80354">
      <w:pPr>
        <w:pBdr>
          <w:top w:val="nil"/>
          <w:left w:val="nil"/>
          <w:bottom w:val="nil"/>
          <w:right w:val="nil"/>
          <w:between w:val="nil"/>
        </w:pBdr>
        <w:spacing w:after="0"/>
        <w:ind w:left="-993" w:right="362"/>
        <w:rPr>
          <w:rFonts w:ascii="Raleway" w:eastAsia="Raleway" w:hAnsi="Raleway" w:cs="Raleway"/>
          <w:color w:val="000000"/>
          <w:sz w:val="24"/>
          <w:szCs w:val="24"/>
        </w:rPr>
      </w:pPr>
    </w:p>
    <w:p w14:paraId="6B4E6DCB" w14:textId="77777777" w:rsidR="00B80354" w:rsidRDefault="00000000">
      <w:pPr>
        <w:pBdr>
          <w:top w:val="nil"/>
          <w:left w:val="nil"/>
          <w:bottom w:val="nil"/>
          <w:right w:val="nil"/>
          <w:between w:val="nil"/>
        </w:pBdr>
        <w:spacing w:after="0"/>
        <w:ind w:left="-993" w:right="362"/>
        <w:rPr>
          <w:rFonts w:ascii="Raleway" w:eastAsia="Raleway" w:hAnsi="Raleway" w:cs="Raleway"/>
          <w:sz w:val="24"/>
          <w:szCs w:val="24"/>
        </w:rPr>
      </w:pPr>
      <w:r>
        <w:rPr>
          <w:rFonts w:ascii="Raleway" w:eastAsia="Raleway" w:hAnsi="Raleway" w:cs="Raleway"/>
          <w:color w:val="000000"/>
          <w:sz w:val="24"/>
          <w:szCs w:val="24"/>
        </w:rPr>
        <w:t>El valor total de los ingresos recibidos por subvenciones para el año 2025, ascienden a $23.339.824.252</w:t>
      </w:r>
    </w:p>
    <w:p w14:paraId="3AD6E867" w14:textId="77777777" w:rsidR="00B80354" w:rsidRDefault="00000000">
      <w:pPr>
        <w:pBdr>
          <w:top w:val="nil"/>
          <w:left w:val="nil"/>
          <w:bottom w:val="nil"/>
          <w:right w:val="nil"/>
          <w:between w:val="nil"/>
        </w:pBdr>
        <w:spacing w:after="0"/>
        <w:ind w:left="-993" w:right="362"/>
        <w:rPr>
          <w:rFonts w:ascii="Raleway" w:eastAsia="Raleway" w:hAnsi="Raleway" w:cs="Raleway"/>
          <w:sz w:val="24"/>
          <w:szCs w:val="24"/>
        </w:rPr>
      </w:pPr>
      <w:r>
        <w:rPr>
          <w:noProof/>
        </w:rPr>
        <w:drawing>
          <wp:anchor distT="0" distB="0" distL="114300" distR="114300" simplePos="0" relativeHeight="251658240" behindDoc="0" locked="0" layoutInCell="1" hidden="0" allowOverlap="1" wp14:anchorId="00D11B27" wp14:editId="710B5F96">
            <wp:simplePos x="0" y="0"/>
            <wp:positionH relativeFrom="column">
              <wp:posOffset>-618688</wp:posOffset>
            </wp:positionH>
            <wp:positionV relativeFrom="paragraph">
              <wp:posOffset>95250</wp:posOffset>
            </wp:positionV>
            <wp:extent cx="5057339" cy="2269072"/>
            <wp:effectExtent l="0" t="0" r="0" b="0"/>
            <wp:wrapSquare wrapText="bothSides" distT="0" distB="0" distL="114300" distR="1143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t="10192" b="10174"/>
                    <a:stretch>
                      <a:fillRect/>
                    </a:stretch>
                  </pic:blipFill>
                  <pic:spPr>
                    <a:xfrm>
                      <a:off x="0" y="0"/>
                      <a:ext cx="5057339" cy="2269072"/>
                    </a:xfrm>
                    <a:prstGeom prst="rect">
                      <a:avLst/>
                    </a:prstGeom>
                    <a:ln/>
                  </pic:spPr>
                </pic:pic>
              </a:graphicData>
            </a:graphic>
          </wp:anchor>
        </w:drawing>
      </w:r>
    </w:p>
    <w:p w14:paraId="619E815F"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18D5FE11"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6480A2DF"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35F536E7"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1B48195B"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38017EF1"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2C6FB6F3" w14:textId="77777777" w:rsidR="00B80354" w:rsidRDefault="00B80354">
      <w:pPr>
        <w:pBdr>
          <w:top w:val="nil"/>
          <w:left w:val="nil"/>
          <w:bottom w:val="nil"/>
          <w:right w:val="nil"/>
          <w:between w:val="nil"/>
        </w:pBdr>
        <w:spacing w:after="0"/>
        <w:ind w:left="-993" w:right="362"/>
        <w:rPr>
          <w:rFonts w:ascii="Raleway" w:eastAsia="Raleway" w:hAnsi="Raleway" w:cs="Raleway"/>
          <w:color w:val="000000"/>
          <w:sz w:val="24"/>
          <w:szCs w:val="24"/>
        </w:rPr>
      </w:pPr>
    </w:p>
    <w:p w14:paraId="54CA421F" w14:textId="77777777" w:rsidR="00B80354" w:rsidRDefault="00B80354">
      <w:pPr>
        <w:pBdr>
          <w:top w:val="nil"/>
          <w:left w:val="nil"/>
          <w:bottom w:val="nil"/>
          <w:right w:val="nil"/>
          <w:between w:val="nil"/>
        </w:pBdr>
        <w:spacing w:after="0"/>
        <w:ind w:left="-993" w:right="362"/>
        <w:rPr>
          <w:rFonts w:ascii="Raleway" w:eastAsia="Raleway" w:hAnsi="Raleway" w:cs="Raleway"/>
          <w:color w:val="000000"/>
          <w:sz w:val="24"/>
          <w:szCs w:val="24"/>
        </w:rPr>
      </w:pPr>
    </w:p>
    <w:p w14:paraId="6E5781CA" w14:textId="77777777" w:rsidR="00B80354" w:rsidRDefault="00B80354">
      <w:pPr>
        <w:pBdr>
          <w:top w:val="nil"/>
          <w:left w:val="nil"/>
          <w:bottom w:val="nil"/>
          <w:right w:val="nil"/>
          <w:between w:val="nil"/>
        </w:pBdr>
        <w:spacing w:after="0"/>
        <w:ind w:left="-993" w:right="362"/>
        <w:rPr>
          <w:rFonts w:ascii="Raleway" w:eastAsia="Raleway" w:hAnsi="Raleway" w:cs="Raleway"/>
          <w:color w:val="000000"/>
          <w:sz w:val="24"/>
          <w:szCs w:val="24"/>
        </w:rPr>
      </w:pPr>
    </w:p>
    <w:p w14:paraId="2E1B1D1E"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6138CFC1"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5B87005E" w14:textId="77777777" w:rsidR="00B80354" w:rsidRDefault="00000000">
      <w:pPr>
        <w:spacing w:after="0"/>
        <w:ind w:left="-993" w:right="362"/>
        <w:rPr>
          <w:rFonts w:ascii="Raleway" w:eastAsia="Raleway" w:hAnsi="Raleway" w:cs="Raleway"/>
          <w:sz w:val="24"/>
          <w:szCs w:val="24"/>
        </w:rPr>
      </w:pPr>
      <w:r>
        <w:rPr>
          <w:rFonts w:ascii="Raleway" w:eastAsia="Raleway" w:hAnsi="Raleway" w:cs="Raleway"/>
          <w:i/>
          <w:iCs/>
          <w:sz w:val="14"/>
          <w:szCs w:val="14"/>
        </w:rPr>
        <w:t>Tabla. Distribución porcentual de las subvenciones recibidas en 2025, por fuente de financiación.</w:t>
      </w:r>
      <w:r>
        <w:rPr>
          <w:noProof/>
        </w:rPr>
        <w:drawing>
          <wp:anchor distT="0" distB="0" distL="114300" distR="114300" simplePos="0" relativeHeight="251659264" behindDoc="0" locked="0" layoutInCell="1" hidden="0" allowOverlap="1" wp14:anchorId="5C5EF514" wp14:editId="41ECE1BF">
            <wp:simplePos x="0" y="0"/>
            <wp:positionH relativeFrom="column">
              <wp:posOffset>-619124</wp:posOffset>
            </wp:positionH>
            <wp:positionV relativeFrom="paragraph">
              <wp:posOffset>104775</wp:posOffset>
            </wp:positionV>
            <wp:extent cx="5057775" cy="2706008"/>
            <wp:effectExtent l="0" t="0" r="0" b="0"/>
            <wp:wrapSquare wrapText="bothSides" distT="0" distB="0" distL="114300" distR="11430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057775" cy="2706008"/>
                    </a:xfrm>
                    <a:prstGeom prst="rect">
                      <a:avLst/>
                    </a:prstGeom>
                    <a:ln/>
                  </pic:spPr>
                </pic:pic>
              </a:graphicData>
            </a:graphic>
          </wp:anchor>
        </w:drawing>
      </w:r>
    </w:p>
    <w:p w14:paraId="65260D82"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7FE11BA0"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79EDBC70" w14:textId="77777777" w:rsidR="00B80354" w:rsidRDefault="00B80354">
      <w:pPr>
        <w:spacing w:after="0"/>
        <w:ind w:left="-993" w:right="362"/>
        <w:rPr>
          <w:rFonts w:ascii="Raleway" w:eastAsia="Raleway" w:hAnsi="Raleway" w:cs="Raleway"/>
          <w:sz w:val="24"/>
          <w:szCs w:val="24"/>
        </w:rPr>
      </w:pPr>
    </w:p>
    <w:p w14:paraId="30630382"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618A5E94"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145B3121"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09787EE8"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6EA93B6F"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6D59F128"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2E8571A9"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50662A0C"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7A67FD66"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0271399B" w14:textId="77777777" w:rsidR="00B80354" w:rsidRDefault="00B80354">
      <w:pPr>
        <w:spacing w:after="0"/>
        <w:ind w:left="-993" w:right="362"/>
        <w:rPr>
          <w:rFonts w:ascii="Raleway" w:eastAsia="Raleway" w:hAnsi="Raleway" w:cs="Raleway"/>
          <w:i/>
          <w:iCs/>
          <w:sz w:val="14"/>
          <w:szCs w:val="14"/>
        </w:rPr>
      </w:pPr>
    </w:p>
    <w:p w14:paraId="4CBB930D" w14:textId="77777777" w:rsidR="00B80354" w:rsidRDefault="00000000">
      <w:pPr>
        <w:spacing w:after="0"/>
        <w:ind w:left="-993" w:right="362"/>
        <w:rPr>
          <w:rFonts w:ascii="Raleway" w:eastAsia="Raleway" w:hAnsi="Raleway" w:cs="Raleway"/>
          <w:sz w:val="24"/>
          <w:szCs w:val="24"/>
        </w:rPr>
      </w:pPr>
      <w:r>
        <w:rPr>
          <w:rFonts w:ascii="Raleway" w:eastAsia="Raleway" w:hAnsi="Raleway" w:cs="Raleway"/>
          <w:i/>
          <w:iCs/>
          <w:sz w:val="14"/>
          <w:szCs w:val="14"/>
        </w:rPr>
        <w:t>Gráfico. Distribución porcentual de las subvenciones recibidas en 2025, por fuente de financiación.</w:t>
      </w:r>
    </w:p>
    <w:p w14:paraId="530525DA" w14:textId="77777777" w:rsidR="00B80354" w:rsidRDefault="00000000">
      <w:pPr>
        <w:pBdr>
          <w:top w:val="nil"/>
          <w:left w:val="nil"/>
          <w:bottom w:val="nil"/>
          <w:right w:val="nil"/>
          <w:between w:val="nil"/>
        </w:pBdr>
        <w:spacing w:after="0"/>
        <w:ind w:left="-993" w:right="362"/>
        <w:rPr>
          <w:rFonts w:ascii="Raleway" w:eastAsia="Raleway" w:hAnsi="Raleway" w:cs="Raleway"/>
          <w:color w:val="000000"/>
          <w:sz w:val="24"/>
          <w:szCs w:val="24"/>
        </w:rPr>
      </w:pPr>
      <w:r>
        <w:rPr>
          <w:rFonts w:ascii="Raleway" w:eastAsia="Raleway" w:hAnsi="Raleway" w:cs="Raleway"/>
          <w:color w:val="000000"/>
          <w:sz w:val="24"/>
          <w:szCs w:val="24"/>
        </w:rPr>
        <w:lastRenderedPageBreak/>
        <w:t>Los recursos administrados por la Fundación Gaia Amazonas corresponden principalmente a subvenciones, convenios de cooperación y otros instrumentos de financiación con destinación específica, otorgados por entidades de cooperación internacional y organizaciones aliadas. En consecuencia, los valores reportados no representan ingresos de libre disposición, sino recursos comprometidos para la ejecución de programas y proyectos orientados al cumplimiento de la misión institucional. Durante la vigencia 2025, estos recursos se destinaron principalmente a tres líneas estratégicas: (i) consolidación de las Entidades Territoriales Indígenas de la Amazonía colombiana,</w:t>
      </w:r>
      <w:r>
        <w:rPr>
          <w:rFonts w:ascii="Raleway" w:eastAsia="Raleway" w:hAnsi="Raleway" w:cs="Raleway"/>
          <w:sz w:val="24"/>
          <w:szCs w:val="24"/>
        </w:rPr>
        <w:t xml:space="preserve"> mediante convenios Integral De Cooperación Política, Técnica, Administrativa, Y Financiera con 10 gobiernos indígenas de la Amazonía oriental colombiana para el fortalecimiento de su autonomía política, administrativa y fiscal</w:t>
      </w:r>
      <w:r>
        <w:rPr>
          <w:rFonts w:ascii="Raleway" w:eastAsia="Raleway" w:hAnsi="Raleway" w:cs="Raleway"/>
          <w:color w:val="000000"/>
          <w:sz w:val="24"/>
          <w:szCs w:val="24"/>
        </w:rPr>
        <w:t>); (</w:t>
      </w:r>
      <w:proofErr w:type="spellStart"/>
      <w:r>
        <w:rPr>
          <w:rFonts w:ascii="Raleway" w:eastAsia="Raleway" w:hAnsi="Raleway" w:cs="Raleway"/>
          <w:color w:val="000000"/>
          <w:sz w:val="24"/>
          <w:szCs w:val="24"/>
        </w:rPr>
        <w:t>ii</w:t>
      </w:r>
      <w:proofErr w:type="spellEnd"/>
      <w:r>
        <w:rPr>
          <w:rFonts w:ascii="Raleway" w:eastAsia="Raleway" w:hAnsi="Raleway" w:cs="Raleway"/>
          <w:color w:val="000000"/>
          <w:sz w:val="24"/>
          <w:szCs w:val="24"/>
        </w:rPr>
        <w:t>) estrategia regional para la protección de la Amazonía; y (</w:t>
      </w:r>
      <w:proofErr w:type="spellStart"/>
      <w:r>
        <w:rPr>
          <w:rFonts w:ascii="Raleway" w:eastAsia="Raleway" w:hAnsi="Raleway" w:cs="Raleway"/>
          <w:color w:val="000000"/>
          <w:sz w:val="24"/>
          <w:szCs w:val="24"/>
        </w:rPr>
        <w:t>iii</w:t>
      </w:r>
      <w:proofErr w:type="spellEnd"/>
      <w:r>
        <w:rPr>
          <w:rFonts w:ascii="Raleway" w:eastAsia="Raleway" w:hAnsi="Raleway" w:cs="Raleway"/>
          <w:color w:val="000000"/>
          <w:sz w:val="24"/>
          <w:szCs w:val="24"/>
        </w:rPr>
        <w:t>) fortalecimiento gestión e innovaci</w:t>
      </w:r>
      <w:r>
        <w:rPr>
          <w:rFonts w:ascii="Raleway" w:eastAsia="Raleway" w:hAnsi="Raleway" w:cs="Raleway"/>
          <w:sz w:val="24"/>
          <w:szCs w:val="24"/>
        </w:rPr>
        <w:t xml:space="preserve">ón </w:t>
      </w:r>
      <w:r>
        <w:rPr>
          <w:rFonts w:ascii="Raleway" w:eastAsia="Raleway" w:hAnsi="Raleway" w:cs="Raleway"/>
          <w:color w:val="000000"/>
          <w:sz w:val="24"/>
          <w:szCs w:val="24"/>
        </w:rPr>
        <w:t xml:space="preserve">institucional. </w:t>
      </w:r>
    </w:p>
    <w:p w14:paraId="0789FBA8" w14:textId="77777777" w:rsidR="00B80354" w:rsidRDefault="00000000">
      <w:pPr>
        <w:pBdr>
          <w:top w:val="nil"/>
          <w:left w:val="nil"/>
          <w:bottom w:val="nil"/>
          <w:right w:val="nil"/>
          <w:between w:val="nil"/>
        </w:pBdr>
        <w:spacing w:after="0"/>
        <w:ind w:left="-993" w:right="362"/>
        <w:rPr>
          <w:rFonts w:ascii="Raleway" w:eastAsia="Raleway" w:hAnsi="Raleway" w:cs="Raleway"/>
          <w:i/>
          <w:iCs/>
          <w:sz w:val="14"/>
          <w:szCs w:val="14"/>
        </w:rPr>
      </w:pPr>
      <w:r>
        <w:rPr>
          <w:noProof/>
        </w:rPr>
        <w:drawing>
          <wp:anchor distT="0" distB="0" distL="114300" distR="114300" simplePos="0" relativeHeight="251660288" behindDoc="0" locked="0" layoutInCell="1" hidden="0" allowOverlap="1" wp14:anchorId="379D424A" wp14:editId="2704EBEC">
            <wp:simplePos x="0" y="0"/>
            <wp:positionH relativeFrom="column">
              <wp:posOffset>-644842</wp:posOffset>
            </wp:positionH>
            <wp:positionV relativeFrom="paragraph">
              <wp:posOffset>161925</wp:posOffset>
            </wp:positionV>
            <wp:extent cx="4820920" cy="2701083"/>
            <wp:effectExtent l="0" t="0" r="0" b="0"/>
            <wp:wrapSquare wrapText="bothSides" distT="0" distB="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t="30" b="30"/>
                    <a:stretch>
                      <a:fillRect/>
                    </a:stretch>
                  </pic:blipFill>
                  <pic:spPr>
                    <a:xfrm>
                      <a:off x="0" y="0"/>
                      <a:ext cx="4820920" cy="2701083"/>
                    </a:xfrm>
                    <a:prstGeom prst="rect">
                      <a:avLst/>
                    </a:prstGeom>
                    <a:ln/>
                  </pic:spPr>
                </pic:pic>
              </a:graphicData>
            </a:graphic>
          </wp:anchor>
        </w:drawing>
      </w:r>
    </w:p>
    <w:p w14:paraId="53881F3E"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282364BE"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70DC90FB"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58B2E3B8"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61D6F178"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0DFA6A74"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5AD2A028"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5D570B53"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6F5A6576"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79F358CC"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07A290E9"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029DE56F"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7E777BEF"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48DA6AE6"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7E43D9AF"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0C031081"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6C9CD723"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57F65558"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20350615"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2D3729CC"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384B4C9A"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3BC69373"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4C138502" w14:textId="77777777" w:rsidR="00B80354" w:rsidRDefault="00B80354">
      <w:pPr>
        <w:pBdr>
          <w:top w:val="nil"/>
          <w:left w:val="nil"/>
          <w:bottom w:val="nil"/>
          <w:right w:val="nil"/>
          <w:between w:val="nil"/>
        </w:pBdr>
        <w:spacing w:after="0"/>
        <w:ind w:left="-993" w:right="362"/>
        <w:rPr>
          <w:rFonts w:ascii="Raleway" w:eastAsia="Raleway" w:hAnsi="Raleway" w:cs="Raleway"/>
          <w:i/>
          <w:iCs/>
          <w:sz w:val="14"/>
          <w:szCs w:val="14"/>
        </w:rPr>
      </w:pPr>
    </w:p>
    <w:p w14:paraId="23E27C96" w14:textId="77777777" w:rsidR="00B80354" w:rsidRDefault="00000000">
      <w:pPr>
        <w:pBdr>
          <w:top w:val="nil"/>
          <w:left w:val="nil"/>
          <w:bottom w:val="nil"/>
          <w:right w:val="nil"/>
          <w:between w:val="nil"/>
        </w:pBdr>
        <w:spacing w:after="0"/>
        <w:ind w:left="-993" w:right="362"/>
        <w:rPr>
          <w:rFonts w:ascii="Raleway" w:eastAsia="Raleway" w:hAnsi="Raleway" w:cs="Raleway"/>
          <w:sz w:val="24"/>
          <w:szCs w:val="24"/>
        </w:rPr>
      </w:pPr>
      <w:r>
        <w:rPr>
          <w:rFonts w:ascii="Raleway" w:eastAsia="Raleway" w:hAnsi="Raleway" w:cs="Raleway"/>
          <w:i/>
          <w:iCs/>
          <w:sz w:val="14"/>
          <w:szCs w:val="14"/>
        </w:rPr>
        <w:t>Gráfico. Distribución porcentual de la destinación de las subvenciones recibidas en 2025 por línea estratégica institucional</w:t>
      </w:r>
      <w:r>
        <w:rPr>
          <w:rFonts w:ascii="Raleway" w:eastAsia="Raleway" w:hAnsi="Raleway" w:cs="Raleway"/>
          <w:sz w:val="24"/>
          <w:szCs w:val="24"/>
        </w:rPr>
        <w:t>.</w:t>
      </w:r>
    </w:p>
    <w:p w14:paraId="42D25EAF" w14:textId="77777777" w:rsidR="00B80354" w:rsidRDefault="00000000">
      <w:pPr>
        <w:pBdr>
          <w:top w:val="nil"/>
          <w:left w:val="nil"/>
          <w:bottom w:val="nil"/>
          <w:right w:val="nil"/>
          <w:between w:val="nil"/>
        </w:pBdr>
        <w:spacing w:after="0"/>
        <w:ind w:left="-993" w:right="362"/>
        <w:rPr>
          <w:rFonts w:ascii="Raleway" w:eastAsia="Raleway" w:hAnsi="Raleway" w:cs="Raleway"/>
        </w:rPr>
      </w:pPr>
      <w:r>
        <w:rPr>
          <w:rFonts w:ascii="Raleway" w:eastAsia="Raleway" w:hAnsi="Raleway" w:cs="Raleway"/>
        </w:rPr>
        <w:lastRenderedPageBreak/>
        <w:t>Del total de las subvenciones recibidas durante la vigencia 2025, el 88 % fue destinado a inversión de impacto, es decir, a la financiación directa de las actividades, equipos, acciones e insumos requeridos para el cumplimiento de la misión institucional a través de las tres líneas estratégicas de la Fundación: la Estrategia de Consolidación de las Entidades Territoriales Indígenas (ETI), la Estrategia Regional para la Protección de la Amazonía y el Fortalecimiento de la Gestión e Innovación Institucional.</w:t>
      </w:r>
    </w:p>
    <w:p w14:paraId="1B873166" w14:textId="77777777" w:rsidR="00B80354" w:rsidRDefault="00B80354">
      <w:pPr>
        <w:spacing w:after="0"/>
        <w:ind w:left="-993" w:right="362"/>
        <w:rPr>
          <w:rFonts w:ascii="Raleway" w:eastAsia="Raleway" w:hAnsi="Raleway" w:cs="Raleway"/>
        </w:rPr>
      </w:pPr>
    </w:p>
    <w:p w14:paraId="2C7ED705" w14:textId="77777777" w:rsidR="00B80354" w:rsidRDefault="00000000">
      <w:pPr>
        <w:spacing w:after="0"/>
        <w:ind w:left="-993" w:right="362"/>
        <w:rPr>
          <w:rFonts w:ascii="Raleway" w:eastAsia="Raleway" w:hAnsi="Raleway" w:cs="Raleway"/>
        </w:rPr>
      </w:pPr>
      <w:r>
        <w:rPr>
          <w:rFonts w:ascii="Raleway" w:eastAsia="Raleway" w:hAnsi="Raleway" w:cs="Raleway"/>
        </w:rPr>
        <w:t>El 12 % restante correspondió a costos de administración y operación, indispensables para garantizar la adecuada gestión, coordinación, seguimiento, control y cumplimiento de las subvenciones, así como el soporte institucional requerido para la ejecución de las estrategias misionales.</w:t>
      </w:r>
    </w:p>
    <w:p w14:paraId="190BA0CD" w14:textId="77777777" w:rsidR="00B80354" w:rsidRDefault="00B80354">
      <w:pPr>
        <w:spacing w:after="0"/>
        <w:ind w:left="-993" w:right="362"/>
        <w:rPr>
          <w:rFonts w:ascii="Raleway" w:eastAsia="Raleway" w:hAnsi="Raleway" w:cs="Raleway"/>
        </w:rPr>
      </w:pPr>
    </w:p>
    <w:p w14:paraId="6E24A4F9" w14:textId="77777777" w:rsidR="00B80354" w:rsidRDefault="00000000">
      <w:pPr>
        <w:pBdr>
          <w:top w:val="nil"/>
          <w:left w:val="nil"/>
          <w:bottom w:val="nil"/>
          <w:right w:val="nil"/>
          <w:between w:val="nil"/>
        </w:pBdr>
        <w:spacing w:after="0"/>
        <w:ind w:left="-993" w:right="362"/>
        <w:rPr>
          <w:rFonts w:ascii="Raleway" w:eastAsia="Raleway" w:hAnsi="Raleway" w:cs="Raleway"/>
          <w:sz w:val="24"/>
          <w:szCs w:val="24"/>
        </w:rPr>
      </w:pPr>
      <w:r>
        <w:rPr>
          <w:rFonts w:ascii="Raleway" w:eastAsia="Raleway" w:hAnsi="Raleway" w:cs="Raleway"/>
        </w:rPr>
        <w:t>A continuación, se presenta la distribución de las subvenciones recibidas durante 2025 de acuerdo con su destinación:</w:t>
      </w:r>
    </w:p>
    <w:p w14:paraId="0ED9CFC2" w14:textId="77777777" w:rsidR="00B80354" w:rsidRDefault="00B80354">
      <w:pPr>
        <w:pBdr>
          <w:top w:val="nil"/>
          <w:left w:val="nil"/>
          <w:bottom w:val="nil"/>
          <w:right w:val="nil"/>
          <w:between w:val="nil"/>
        </w:pBdr>
        <w:spacing w:after="0"/>
        <w:ind w:left="-993" w:right="362"/>
        <w:rPr>
          <w:rFonts w:ascii="Raleway" w:eastAsia="Raleway" w:hAnsi="Raleway" w:cs="Raleway"/>
          <w:sz w:val="24"/>
          <w:szCs w:val="24"/>
        </w:rPr>
      </w:pPr>
    </w:p>
    <w:p w14:paraId="5503FD26" w14:textId="77777777" w:rsidR="00B80354" w:rsidRDefault="00B80354">
      <w:pPr>
        <w:pBdr>
          <w:top w:val="nil"/>
          <w:left w:val="nil"/>
          <w:bottom w:val="nil"/>
          <w:right w:val="nil"/>
          <w:between w:val="nil"/>
        </w:pBdr>
        <w:spacing w:after="0"/>
        <w:ind w:left="-993" w:right="362"/>
        <w:rPr>
          <w:rFonts w:ascii="Raleway" w:eastAsia="Raleway" w:hAnsi="Raleway" w:cs="Raleway"/>
          <w:color w:val="000000"/>
          <w:sz w:val="24"/>
          <w:szCs w:val="24"/>
        </w:rPr>
      </w:pPr>
    </w:p>
    <w:p w14:paraId="15137313" w14:textId="77777777" w:rsidR="00B80354" w:rsidRDefault="00000000">
      <w:pPr>
        <w:ind w:right="362"/>
        <w:rPr>
          <w:rFonts w:ascii="Raleway" w:eastAsia="Raleway" w:hAnsi="Raleway" w:cs="Raleway"/>
        </w:rPr>
      </w:pPr>
      <w:r>
        <w:rPr>
          <w:rFonts w:ascii="Raleway" w:eastAsia="Raleway" w:hAnsi="Raleway" w:cs="Raleway"/>
        </w:rPr>
        <w:t>**</w:t>
      </w:r>
      <w:r>
        <w:rPr>
          <w:rFonts w:ascii="Raleway" w:eastAsia="Raleway" w:hAnsi="Raleway" w:cs="Raleway"/>
          <w:b/>
          <w:bCs/>
        </w:rPr>
        <w:t xml:space="preserve"> Estrategia de consolidación ETI (10 Gobiernos Indígenas):</w:t>
      </w:r>
      <w:r>
        <w:rPr>
          <w:rFonts w:ascii="Raleway" w:eastAsia="Raleway" w:hAnsi="Raleway" w:cs="Raleway"/>
        </w:rPr>
        <w:t xml:space="preserve"> Comprende tanto la ejecución directa de los diez (10) gobiernos indígenas con los que se han suscritos convenios integrales de cooperación sustentados en la Constitución Política y en sus sistemas normativos, así como los costos de impacto directo asociados a las actividades, líneas de acción, equipo humano e insumos necesarios para acompañar el proceso de su consolidación institucional y operativa. Este componente busca fortalecer sus sistemas de gobierno y administración, los mecanismos de coordinación entre Entidades Territoriales Indígenas, diálogos interculturales y coordinación con el gobierno nacional, y la implementación de los Acuerdos Interculturales para el ejercicio efectivo de las competencias de las ETI.</w:t>
      </w:r>
    </w:p>
    <w:p w14:paraId="26325255" w14:textId="77777777" w:rsidR="00B80354" w:rsidRDefault="00000000">
      <w:pPr>
        <w:ind w:right="362"/>
        <w:rPr>
          <w:rFonts w:ascii="Raleway" w:eastAsia="Raleway" w:hAnsi="Raleway" w:cs="Raleway"/>
        </w:rPr>
      </w:pPr>
      <w:r>
        <w:rPr>
          <w:rFonts w:ascii="Raleway" w:eastAsia="Raleway" w:hAnsi="Raleway" w:cs="Raleway"/>
          <w:b/>
          <w:bCs/>
        </w:rPr>
        <w:t>***Estrategia regional para la protección de la Amazonía:</w:t>
      </w:r>
      <w:r>
        <w:rPr>
          <w:rFonts w:ascii="Raleway" w:eastAsia="Raleway" w:hAnsi="Raleway" w:cs="Raleway"/>
        </w:rPr>
        <w:t xml:space="preserve"> Incluye los costos de impacto directo asociados a las actividades, líneas de acción, equipo humano e insumos orientados a contribuir a la construcción e implementación de estrategias multiescalares y </w:t>
      </w:r>
      <w:proofErr w:type="spellStart"/>
      <w:r>
        <w:rPr>
          <w:rFonts w:ascii="Raleway" w:eastAsia="Raleway" w:hAnsi="Raleway" w:cs="Raleway"/>
        </w:rPr>
        <w:t>multiactor</w:t>
      </w:r>
      <w:proofErr w:type="spellEnd"/>
      <w:r>
        <w:rPr>
          <w:rFonts w:ascii="Raleway" w:eastAsia="Raleway" w:hAnsi="Raleway" w:cs="Raleway"/>
        </w:rPr>
        <w:t xml:space="preserve"> que promuevan y aporten a la protección de la Amazonía y el desarrollo de modelos que </w:t>
      </w:r>
      <w:r>
        <w:rPr>
          <w:rFonts w:ascii="Raleway" w:eastAsia="Raleway" w:hAnsi="Raleway" w:cs="Raleway"/>
        </w:rPr>
        <w:lastRenderedPageBreak/>
        <w:t>sitúan la vida en el centro para la conservación de las funciones vitales del bioma.</w:t>
      </w:r>
    </w:p>
    <w:p w14:paraId="738D43B8" w14:textId="77777777" w:rsidR="00B80354" w:rsidRDefault="00000000">
      <w:pPr>
        <w:ind w:right="362"/>
        <w:rPr>
          <w:rFonts w:ascii="Raleway" w:eastAsia="Raleway" w:hAnsi="Raleway" w:cs="Raleway"/>
        </w:rPr>
      </w:pPr>
      <w:r>
        <w:rPr>
          <w:rFonts w:ascii="Raleway" w:eastAsia="Raleway" w:hAnsi="Raleway" w:cs="Raleway"/>
          <w:b/>
          <w:bCs/>
        </w:rPr>
        <w:t>****Fortalecimiento gestión e innovación institucional:</w:t>
      </w:r>
      <w:r>
        <w:rPr>
          <w:rFonts w:ascii="Raleway" w:eastAsia="Raleway" w:hAnsi="Raleway" w:cs="Raleway"/>
        </w:rPr>
        <w:t xml:space="preserve"> Comprende los costos de impacto directo asociados a las actividades, líneas de acción, equipo humano e insumos destinados a la gestión de alianzas estratégicas, el robustecimiento de políticas internas y de bienestar, así como para sistematizar, documentar y poner a disposición pública los aprendizajes, estrategias, herramientas y arreglos institucionales desarrollados en función del cumplimiento de los objetivos misionales de la Fundación en el marco de las líneas estratégicas:  Consolidación de las ETI y la, Estrategia regional para la protección de la Amazonía.</w:t>
      </w:r>
    </w:p>
    <w:p w14:paraId="0D6BD691" w14:textId="77777777" w:rsidR="00B80354" w:rsidRDefault="00000000">
      <w:pPr>
        <w:ind w:right="362"/>
        <w:rPr>
          <w:rFonts w:ascii="Raleway" w:eastAsia="Raleway" w:hAnsi="Raleway" w:cs="Raleway"/>
        </w:rPr>
      </w:pPr>
      <w:r>
        <w:rPr>
          <w:rFonts w:ascii="Raleway" w:eastAsia="Raleway" w:hAnsi="Raleway" w:cs="Raleway"/>
        </w:rPr>
        <w:t>*****</w:t>
      </w:r>
      <w:r>
        <w:rPr>
          <w:rFonts w:ascii="Raleway" w:eastAsia="Raleway" w:hAnsi="Raleway" w:cs="Raleway"/>
          <w:b/>
          <w:bCs/>
        </w:rPr>
        <w:t>Costos administración y operación:</w:t>
      </w:r>
      <w:r>
        <w:rPr>
          <w:rFonts w:ascii="Raleway" w:eastAsia="Raleway" w:hAnsi="Raleway" w:cs="Raleway"/>
        </w:rPr>
        <w:t xml:space="preserve"> Comprende los costos administrativos y operativos indispensables para garantizar la adecuada gestión, coordinación, seguimiento y cumplimiento de las subvenciones recibidas en el marco de las líneas estrategias acompañadas. </w:t>
      </w:r>
    </w:p>
    <w:p w14:paraId="7D1341BA" w14:textId="77777777" w:rsidR="00B80354" w:rsidRDefault="00000000">
      <w:pPr>
        <w:numPr>
          <w:ilvl w:val="0"/>
          <w:numId w:val="1"/>
        </w:numPr>
        <w:pBdr>
          <w:top w:val="nil"/>
          <w:left w:val="nil"/>
          <w:bottom w:val="nil"/>
          <w:right w:val="nil"/>
          <w:between w:val="nil"/>
        </w:pBdr>
        <w:spacing w:after="0"/>
        <w:ind w:left="-993" w:right="362"/>
      </w:pPr>
      <w:r>
        <w:rPr>
          <w:rFonts w:ascii="Raleway" w:eastAsia="Raleway" w:hAnsi="Raleway" w:cs="Raleway"/>
          <w:color w:val="000000"/>
        </w:rPr>
        <w:t xml:space="preserve"> identificación de las fuentes de los ingresos, indicando: ingreso por donaciones, ingresos por el desarrollo de la actividad meritorias, otros ingresos. </w:t>
      </w:r>
    </w:p>
    <w:p w14:paraId="66CD8098" w14:textId="77777777" w:rsidR="00B80354" w:rsidRDefault="00000000">
      <w:pPr>
        <w:pBdr>
          <w:top w:val="nil"/>
          <w:left w:val="nil"/>
          <w:bottom w:val="nil"/>
          <w:right w:val="nil"/>
          <w:between w:val="nil"/>
        </w:pBdr>
        <w:spacing w:after="0"/>
        <w:ind w:left="-1134" w:firstLine="140"/>
      </w:pPr>
      <w:r>
        <w:rPr>
          <w:noProof/>
        </w:rPr>
        <w:drawing>
          <wp:anchor distT="0" distB="0" distL="114300" distR="114300" simplePos="0" relativeHeight="251661312" behindDoc="0" locked="0" layoutInCell="1" hidden="0" allowOverlap="1" wp14:anchorId="02DB8AD0" wp14:editId="3B690B61">
            <wp:simplePos x="0" y="0"/>
            <wp:positionH relativeFrom="column">
              <wp:posOffset>-342898</wp:posOffset>
            </wp:positionH>
            <wp:positionV relativeFrom="paragraph">
              <wp:posOffset>66675</wp:posOffset>
            </wp:positionV>
            <wp:extent cx="4381325" cy="1137890"/>
            <wp:effectExtent l="0" t="0" r="0" b="0"/>
            <wp:wrapSquare wrapText="bothSides" distT="0" distB="0" distL="114300" distR="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381325" cy="1137890"/>
                    </a:xfrm>
                    <a:prstGeom prst="rect">
                      <a:avLst/>
                    </a:prstGeom>
                    <a:ln/>
                  </pic:spPr>
                </pic:pic>
              </a:graphicData>
            </a:graphic>
          </wp:anchor>
        </w:drawing>
      </w:r>
    </w:p>
    <w:p w14:paraId="74CB2327" w14:textId="77777777" w:rsidR="00B80354" w:rsidRDefault="00B80354">
      <w:pPr>
        <w:pBdr>
          <w:top w:val="nil"/>
          <w:left w:val="nil"/>
          <w:bottom w:val="nil"/>
          <w:right w:val="nil"/>
          <w:between w:val="nil"/>
        </w:pBdr>
        <w:spacing w:after="0"/>
        <w:ind w:left="-1134" w:firstLine="140"/>
      </w:pPr>
    </w:p>
    <w:p w14:paraId="30108A80" w14:textId="77777777" w:rsidR="00B80354" w:rsidRDefault="00B80354">
      <w:pPr>
        <w:pBdr>
          <w:top w:val="nil"/>
          <w:left w:val="nil"/>
          <w:bottom w:val="nil"/>
          <w:right w:val="nil"/>
          <w:between w:val="nil"/>
        </w:pBdr>
        <w:spacing w:after="0"/>
        <w:ind w:left="-1134" w:firstLine="140"/>
      </w:pPr>
    </w:p>
    <w:p w14:paraId="059E29BE" w14:textId="77777777" w:rsidR="00B80354" w:rsidRDefault="00B80354">
      <w:pPr>
        <w:pBdr>
          <w:top w:val="nil"/>
          <w:left w:val="nil"/>
          <w:bottom w:val="nil"/>
          <w:right w:val="nil"/>
          <w:between w:val="nil"/>
        </w:pBdr>
        <w:spacing w:after="0"/>
        <w:ind w:left="-1134" w:firstLine="140"/>
      </w:pPr>
    </w:p>
    <w:p w14:paraId="1FB41E50" w14:textId="77777777" w:rsidR="00B80354" w:rsidRDefault="00B80354">
      <w:pPr>
        <w:pBdr>
          <w:top w:val="nil"/>
          <w:left w:val="nil"/>
          <w:bottom w:val="nil"/>
          <w:right w:val="nil"/>
          <w:between w:val="nil"/>
        </w:pBdr>
        <w:spacing w:after="0"/>
        <w:ind w:left="-1134" w:firstLine="140"/>
      </w:pPr>
    </w:p>
    <w:p w14:paraId="5BFBB70E" w14:textId="77777777" w:rsidR="00B80354" w:rsidRDefault="00B80354">
      <w:pPr>
        <w:pBdr>
          <w:top w:val="nil"/>
          <w:left w:val="nil"/>
          <w:bottom w:val="nil"/>
          <w:right w:val="nil"/>
          <w:between w:val="nil"/>
        </w:pBdr>
        <w:spacing w:after="0"/>
        <w:ind w:left="-1134" w:firstLine="140"/>
      </w:pPr>
    </w:p>
    <w:p w14:paraId="62AA85AD" w14:textId="77777777" w:rsidR="00B80354" w:rsidRDefault="00B80354">
      <w:pPr>
        <w:pBdr>
          <w:top w:val="nil"/>
          <w:left w:val="nil"/>
          <w:bottom w:val="nil"/>
          <w:right w:val="nil"/>
          <w:between w:val="nil"/>
        </w:pBdr>
        <w:spacing w:after="0"/>
        <w:ind w:left="-1134" w:firstLine="140"/>
      </w:pPr>
    </w:p>
    <w:p w14:paraId="42D725C6" w14:textId="77777777" w:rsidR="00B80354" w:rsidRDefault="00000000">
      <w:pPr>
        <w:numPr>
          <w:ilvl w:val="0"/>
          <w:numId w:val="1"/>
        </w:numPr>
        <w:pBdr>
          <w:top w:val="nil"/>
          <w:left w:val="nil"/>
          <w:bottom w:val="nil"/>
          <w:right w:val="nil"/>
          <w:between w:val="nil"/>
        </w:pBdr>
        <w:ind w:left="-1276" w:right="362" w:firstLine="0"/>
        <w:rPr>
          <w:rFonts w:ascii="Raleway" w:eastAsia="Raleway" w:hAnsi="Raleway" w:cs="Raleway"/>
          <w:color w:val="000000"/>
        </w:rPr>
      </w:pPr>
      <w:r>
        <w:rPr>
          <w:rFonts w:ascii="Raleway" w:eastAsia="Raleway" w:hAnsi="Raleway" w:cs="Raleway"/>
          <w:color w:val="000000"/>
        </w:rPr>
        <w:t>Valor y detalle de la destinación del beneficio neto o excedente del año gravable anterior.</w:t>
      </w:r>
    </w:p>
    <w:p w14:paraId="52D0F44C" w14:textId="77777777" w:rsidR="00B80354" w:rsidRDefault="00000000">
      <w:pPr>
        <w:ind w:left="-1276" w:right="362"/>
        <w:rPr>
          <w:rFonts w:ascii="Raleway" w:eastAsia="Raleway" w:hAnsi="Raleway" w:cs="Raleway"/>
        </w:rPr>
      </w:pPr>
      <w:r>
        <w:rPr>
          <w:rFonts w:ascii="Raleway" w:eastAsia="Raleway" w:hAnsi="Raleway" w:cs="Raleway"/>
        </w:rPr>
        <w:t>La Junta Directiva mediante el acta No 60</w:t>
      </w:r>
      <w:r>
        <w:rPr>
          <w:rFonts w:ascii="Raleway" w:eastAsia="Raleway" w:hAnsi="Raleway" w:cs="Raleway"/>
          <w:color w:val="EE0000"/>
        </w:rPr>
        <w:t xml:space="preserve"> </w:t>
      </w:r>
      <w:r>
        <w:rPr>
          <w:rFonts w:ascii="Raleway" w:eastAsia="Raleway" w:hAnsi="Raleway" w:cs="Raleway"/>
        </w:rPr>
        <w:t>aprobó la destinación de los excedentes fiscales de la Fundación Gaia Amazonas para el año 2025 por valor $1.245.179.482 de acuerdo con lo establecido en el artículo 357 del Estatuto Tributario, modificado por el Decreto 2150 de 2017 en su artículo 1.2.1.5.127 numeral 3, parágrafo 1.</w:t>
      </w:r>
    </w:p>
    <w:p w14:paraId="3538D982" w14:textId="77777777" w:rsidR="00B80354" w:rsidRDefault="00000000">
      <w:pPr>
        <w:ind w:left="-1276" w:right="362"/>
        <w:rPr>
          <w:rFonts w:ascii="Raleway" w:eastAsia="Raleway" w:hAnsi="Raleway" w:cs="Raleway"/>
        </w:rPr>
      </w:pPr>
      <w:r>
        <w:rPr>
          <w:rFonts w:ascii="Raleway" w:eastAsia="Raleway" w:hAnsi="Raleway" w:cs="Raleway"/>
        </w:rPr>
        <w:lastRenderedPageBreak/>
        <w:t>Este excedente deberá ser ejecutado en el objeto misional de la Fundación Gaia Amazonas dentro de los próximos cinco (5) años.</w:t>
      </w:r>
    </w:p>
    <w:p w14:paraId="60FD1828" w14:textId="77777777" w:rsidR="00B80354" w:rsidRDefault="00000000">
      <w:pPr>
        <w:numPr>
          <w:ilvl w:val="0"/>
          <w:numId w:val="1"/>
        </w:numPr>
        <w:pBdr>
          <w:top w:val="nil"/>
          <w:left w:val="nil"/>
          <w:bottom w:val="nil"/>
          <w:right w:val="nil"/>
          <w:between w:val="nil"/>
        </w:pBdr>
        <w:ind w:left="-1276" w:right="362" w:firstLine="0"/>
        <w:rPr>
          <w:rFonts w:ascii="Raleway" w:eastAsia="Raleway" w:hAnsi="Raleway" w:cs="Raleway"/>
          <w:color w:val="000000"/>
        </w:rPr>
      </w:pPr>
      <w:r>
        <w:rPr>
          <w:rFonts w:ascii="Raleway" w:eastAsia="Raleway" w:hAnsi="Raleway" w:cs="Raleway"/>
          <w:color w:val="000000"/>
          <w:sz w:val="20"/>
          <w:szCs w:val="20"/>
        </w:rPr>
        <w:t>Valor y detalle de las asignaciones permanentes en curso, indicando año del beneficio o excedente neto que originó la asignación, plazo de ejecución.</w:t>
      </w:r>
      <w:r>
        <w:rPr>
          <w:noProof/>
        </w:rPr>
        <w:drawing>
          <wp:anchor distT="0" distB="0" distL="114300" distR="114300" simplePos="0" relativeHeight="251662336" behindDoc="0" locked="0" layoutInCell="1" hidden="0" allowOverlap="1" wp14:anchorId="47E65C76" wp14:editId="6B75EBA3">
            <wp:simplePos x="0" y="0"/>
            <wp:positionH relativeFrom="column">
              <wp:posOffset>-514348</wp:posOffset>
            </wp:positionH>
            <wp:positionV relativeFrom="paragraph">
              <wp:posOffset>409575</wp:posOffset>
            </wp:positionV>
            <wp:extent cx="4820920" cy="659765"/>
            <wp:effectExtent l="0" t="0" r="0" b="0"/>
            <wp:wrapSquare wrapText="bothSides" distT="0" distB="0" distL="114300" distR="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820920" cy="659765"/>
                    </a:xfrm>
                    <a:prstGeom prst="rect">
                      <a:avLst/>
                    </a:prstGeom>
                    <a:ln/>
                  </pic:spPr>
                </pic:pic>
              </a:graphicData>
            </a:graphic>
          </wp:anchor>
        </w:drawing>
      </w:r>
    </w:p>
    <w:p w14:paraId="68949EC1" w14:textId="77777777" w:rsidR="00B80354" w:rsidRDefault="00B80354">
      <w:pPr>
        <w:pBdr>
          <w:top w:val="nil"/>
          <w:left w:val="nil"/>
          <w:bottom w:val="nil"/>
          <w:right w:val="nil"/>
          <w:between w:val="nil"/>
        </w:pBdr>
        <w:ind w:right="362"/>
        <w:rPr>
          <w:rFonts w:ascii="Raleway" w:eastAsia="Raleway" w:hAnsi="Raleway" w:cs="Raleway"/>
          <w:sz w:val="20"/>
          <w:szCs w:val="20"/>
        </w:rPr>
      </w:pPr>
    </w:p>
    <w:p w14:paraId="289B455B" w14:textId="77777777" w:rsidR="00B80354" w:rsidRDefault="00B80354">
      <w:pPr>
        <w:pBdr>
          <w:top w:val="nil"/>
          <w:left w:val="nil"/>
          <w:bottom w:val="nil"/>
          <w:right w:val="nil"/>
          <w:between w:val="nil"/>
        </w:pBdr>
        <w:ind w:right="362"/>
        <w:rPr>
          <w:rFonts w:ascii="Raleway" w:eastAsia="Raleway" w:hAnsi="Raleway" w:cs="Raleway"/>
          <w:sz w:val="20"/>
          <w:szCs w:val="20"/>
        </w:rPr>
      </w:pPr>
    </w:p>
    <w:p w14:paraId="67C07578" w14:textId="77777777" w:rsidR="00B80354" w:rsidRDefault="00B80354">
      <w:pPr>
        <w:pBdr>
          <w:top w:val="nil"/>
          <w:left w:val="nil"/>
          <w:bottom w:val="nil"/>
          <w:right w:val="nil"/>
          <w:between w:val="nil"/>
        </w:pBdr>
        <w:ind w:right="362"/>
        <w:rPr>
          <w:rFonts w:ascii="Raleway" w:eastAsia="Raleway" w:hAnsi="Raleway" w:cs="Raleway"/>
          <w:sz w:val="20"/>
          <w:szCs w:val="20"/>
        </w:rPr>
      </w:pPr>
    </w:p>
    <w:p w14:paraId="5D676C63" w14:textId="77777777" w:rsidR="00B80354" w:rsidRDefault="00000000">
      <w:pPr>
        <w:widowControl w:val="0"/>
        <w:numPr>
          <w:ilvl w:val="0"/>
          <w:numId w:val="1"/>
        </w:numPr>
        <w:pBdr>
          <w:top w:val="nil"/>
          <w:left w:val="nil"/>
          <w:bottom w:val="nil"/>
          <w:right w:val="nil"/>
          <w:between w:val="nil"/>
        </w:pBdr>
        <w:shd w:val="clear" w:color="auto" w:fill="auto"/>
        <w:tabs>
          <w:tab w:val="left" w:pos="-851"/>
          <w:tab w:val="left" w:pos="1134"/>
        </w:tabs>
        <w:spacing w:after="0" w:line="240" w:lineRule="auto"/>
        <w:ind w:left="-1134" w:firstLine="0"/>
        <w:rPr>
          <w:rFonts w:ascii="Raleway" w:eastAsia="Raleway" w:hAnsi="Raleway" w:cs="Raleway"/>
          <w:color w:val="000000"/>
          <w:sz w:val="20"/>
          <w:szCs w:val="20"/>
        </w:rPr>
      </w:pPr>
      <w:r>
        <w:rPr>
          <w:rFonts w:ascii="Raleway" w:eastAsia="Raleway" w:hAnsi="Raleway" w:cs="Raleway"/>
          <w:color w:val="000000"/>
          <w:sz w:val="20"/>
          <w:szCs w:val="20"/>
        </w:rPr>
        <w:t>Valor, plazo y detalle de las inversiones vigentes y que se liquiden en el año.</w:t>
      </w:r>
    </w:p>
    <w:p w14:paraId="63B5EC1A" w14:textId="77777777" w:rsidR="00B80354" w:rsidRDefault="00B80354">
      <w:pPr>
        <w:widowControl w:val="0"/>
        <w:pBdr>
          <w:top w:val="nil"/>
          <w:left w:val="nil"/>
          <w:bottom w:val="nil"/>
          <w:right w:val="nil"/>
          <w:between w:val="nil"/>
        </w:pBdr>
        <w:shd w:val="clear" w:color="auto" w:fill="auto"/>
        <w:tabs>
          <w:tab w:val="left" w:pos="-851"/>
          <w:tab w:val="left" w:pos="1134"/>
        </w:tabs>
        <w:spacing w:after="0" w:line="240" w:lineRule="auto"/>
        <w:ind w:left="-1134"/>
        <w:rPr>
          <w:rFonts w:ascii="Raleway" w:eastAsia="Raleway" w:hAnsi="Raleway" w:cs="Raleway"/>
          <w:color w:val="000000"/>
          <w:sz w:val="20"/>
          <w:szCs w:val="20"/>
        </w:rPr>
      </w:pPr>
    </w:p>
    <w:p w14:paraId="552F8EFD" w14:textId="77777777" w:rsidR="00B80354" w:rsidRDefault="00000000">
      <w:pPr>
        <w:widowControl w:val="0"/>
        <w:pBdr>
          <w:top w:val="nil"/>
          <w:left w:val="nil"/>
          <w:bottom w:val="nil"/>
          <w:right w:val="nil"/>
          <w:between w:val="nil"/>
        </w:pBdr>
        <w:shd w:val="clear" w:color="auto" w:fill="auto"/>
        <w:tabs>
          <w:tab w:val="left" w:pos="-851"/>
          <w:tab w:val="left" w:pos="1134"/>
        </w:tabs>
        <w:spacing w:after="0" w:line="240" w:lineRule="auto"/>
        <w:ind w:left="-1134"/>
        <w:rPr>
          <w:rFonts w:ascii="Raleway" w:eastAsia="Raleway" w:hAnsi="Raleway" w:cs="Raleway"/>
          <w:color w:val="000000"/>
          <w:sz w:val="20"/>
          <w:szCs w:val="20"/>
        </w:rPr>
      </w:pPr>
      <w:r>
        <w:rPr>
          <w:rFonts w:ascii="Raleway" w:eastAsia="Raleway" w:hAnsi="Raleway" w:cs="Raleway"/>
          <w:color w:val="000000"/>
          <w:sz w:val="20"/>
          <w:szCs w:val="20"/>
        </w:rPr>
        <w:t>La Fundación Gaia Amazonas a 31 de diciembre de 2025 cuenta con dos inversiones una por un valor de $7.795.238.949 en un CDT desmaterializado en banco Davivienda el cual tiene un plazo preestablecido de 360 días y un CDT fisco en banco Davivienda el cual tiene un plazo preestablecido de 360 días por $5.243.039.507</w:t>
      </w:r>
    </w:p>
    <w:p w14:paraId="1C8D6F2E" w14:textId="77777777" w:rsidR="00B80354" w:rsidRDefault="00B80354">
      <w:pPr>
        <w:widowControl w:val="0"/>
        <w:pBdr>
          <w:top w:val="nil"/>
          <w:left w:val="nil"/>
          <w:bottom w:val="nil"/>
          <w:right w:val="nil"/>
          <w:between w:val="nil"/>
        </w:pBdr>
        <w:shd w:val="clear" w:color="auto" w:fill="auto"/>
        <w:tabs>
          <w:tab w:val="left" w:pos="-851"/>
          <w:tab w:val="left" w:pos="1134"/>
        </w:tabs>
        <w:spacing w:after="0" w:line="240" w:lineRule="auto"/>
        <w:ind w:left="-1134"/>
        <w:rPr>
          <w:rFonts w:ascii="Raleway" w:eastAsia="Raleway" w:hAnsi="Raleway" w:cs="Raleway"/>
          <w:color w:val="000000"/>
          <w:sz w:val="20"/>
          <w:szCs w:val="20"/>
        </w:rPr>
      </w:pPr>
    </w:p>
    <w:p w14:paraId="78EF076E" w14:textId="77777777" w:rsidR="00B80354" w:rsidRDefault="00000000">
      <w:pPr>
        <w:numPr>
          <w:ilvl w:val="0"/>
          <w:numId w:val="1"/>
        </w:numPr>
        <w:pBdr>
          <w:top w:val="nil"/>
          <w:left w:val="nil"/>
          <w:bottom w:val="nil"/>
          <w:right w:val="nil"/>
          <w:between w:val="nil"/>
        </w:pBdr>
        <w:tabs>
          <w:tab w:val="left" w:pos="-851"/>
          <w:tab w:val="left" w:pos="1134"/>
        </w:tabs>
        <w:spacing w:after="0"/>
        <w:ind w:left="-1134" w:firstLine="0"/>
        <w:rPr>
          <w:rFonts w:ascii="Raleway" w:eastAsia="Raleway" w:hAnsi="Raleway" w:cs="Raleway"/>
          <w:color w:val="000000"/>
          <w:sz w:val="20"/>
          <w:szCs w:val="20"/>
        </w:rPr>
      </w:pPr>
      <w:r>
        <w:rPr>
          <w:rFonts w:ascii="Raleway" w:eastAsia="Raleway" w:hAnsi="Raleway" w:cs="Raleway"/>
          <w:color w:val="000000"/>
          <w:sz w:val="20"/>
          <w:szCs w:val="20"/>
        </w:rPr>
        <w:t xml:space="preserve">Manifestación que se ha actualizado la información de la plataforma de transparencia, cuando hubiese lugar. </w:t>
      </w:r>
    </w:p>
    <w:p w14:paraId="04FD115C" w14:textId="77777777" w:rsidR="00B80354" w:rsidRDefault="00B80354">
      <w:pPr>
        <w:pBdr>
          <w:top w:val="nil"/>
          <w:left w:val="nil"/>
          <w:bottom w:val="nil"/>
          <w:right w:val="nil"/>
          <w:between w:val="nil"/>
        </w:pBdr>
        <w:tabs>
          <w:tab w:val="left" w:pos="-851"/>
          <w:tab w:val="left" w:pos="1134"/>
        </w:tabs>
        <w:spacing w:after="0"/>
        <w:ind w:left="-1134"/>
        <w:rPr>
          <w:rFonts w:ascii="Raleway" w:eastAsia="Raleway" w:hAnsi="Raleway" w:cs="Raleway"/>
          <w:color w:val="000000"/>
          <w:sz w:val="20"/>
          <w:szCs w:val="20"/>
        </w:rPr>
      </w:pPr>
    </w:p>
    <w:p w14:paraId="7B8F966A" w14:textId="77777777" w:rsidR="00B80354" w:rsidRDefault="00000000">
      <w:pPr>
        <w:pBdr>
          <w:top w:val="nil"/>
          <w:left w:val="nil"/>
          <w:bottom w:val="nil"/>
          <w:right w:val="nil"/>
          <w:between w:val="nil"/>
        </w:pBdr>
        <w:tabs>
          <w:tab w:val="left" w:pos="-851"/>
          <w:tab w:val="left" w:pos="1134"/>
        </w:tabs>
        <w:spacing w:after="0"/>
        <w:ind w:left="-1134"/>
        <w:rPr>
          <w:rFonts w:ascii="Raleway" w:eastAsia="Raleway" w:hAnsi="Raleway" w:cs="Raleway"/>
          <w:color w:val="000000"/>
          <w:sz w:val="20"/>
          <w:szCs w:val="20"/>
        </w:rPr>
      </w:pPr>
      <w:r>
        <w:rPr>
          <w:rFonts w:ascii="Raleway" w:eastAsia="Raleway" w:hAnsi="Raleway" w:cs="Raleway"/>
          <w:color w:val="000000"/>
          <w:sz w:val="20"/>
          <w:szCs w:val="20"/>
        </w:rPr>
        <w:t>N/A.</w:t>
      </w:r>
    </w:p>
    <w:p w14:paraId="4E8A4FDA" w14:textId="77777777" w:rsidR="00B80354" w:rsidRDefault="00000000">
      <w:pPr>
        <w:ind w:left="-1276" w:right="362"/>
        <w:jc w:val="left"/>
      </w:pPr>
      <w:r>
        <w:t xml:space="preserve">La presente certificación se expide en la ciudad de Bogotá a </w:t>
      </w:r>
      <w:r>
        <w:rPr>
          <w:rFonts w:ascii="Raleway" w:eastAsia="Raleway" w:hAnsi="Raleway" w:cs="Raleway"/>
        </w:rPr>
        <w:t>los 11 días del mes de junio de dos mil veintiséis (2026).</w:t>
      </w:r>
      <w:r>
        <w:t xml:space="preserve"> con destino a la Dirección de Impuestos y Aduanas Nacionales – DIAN</w:t>
      </w:r>
    </w:p>
    <w:p w14:paraId="761C75B0" w14:textId="77777777" w:rsidR="00D7546F" w:rsidRDefault="00D7546F">
      <w:pPr>
        <w:ind w:left="-1276" w:right="362"/>
        <w:jc w:val="left"/>
      </w:pPr>
    </w:p>
    <w:p w14:paraId="2B26350A" w14:textId="77777777" w:rsidR="00B80354" w:rsidRDefault="00B80354">
      <w:pPr>
        <w:ind w:left="-1276" w:right="362"/>
        <w:jc w:val="left"/>
        <w:rPr>
          <w:rFonts w:ascii="Raleway" w:eastAsia="Raleway" w:hAnsi="Raleway" w:cs="Raleway"/>
          <w:b/>
          <w:bCs/>
        </w:rPr>
      </w:pPr>
    </w:p>
    <w:p w14:paraId="73CD881D" w14:textId="77777777" w:rsidR="00B80354" w:rsidRDefault="00000000">
      <w:pPr>
        <w:widowControl w:val="0"/>
        <w:pBdr>
          <w:top w:val="nil"/>
          <w:left w:val="nil"/>
          <w:bottom w:val="nil"/>
          <w:right w:val="nil"/>
          <w:between w:val="nil"/>
        </w:pBdr>
        <w:spacing w:after="0" w:line="240" w:lineRule="auto"/>
        <w:ind w:left="-1134"/>
        <w:rPr>
          <w:rFonts w:ascii="Raleway" w:eastAsia="Raleway" w:hAnsi="Raleway" w:cs="Raleway"/>
          <w:sz w:val="20"/>
          <w:szCs w:val="20"/>
        </w:rPr>
      </w:pPr>
      <w:r>
        <w:rPr>
          <w:rFonts w:ascii="Raleway" w:eastAsia="Raleway" w:hAnsi="Raleway" w:cs="Raleway"/>
          <w:sz w:val="20"/>
          <w:szCs w:val="20"/>
        </w:rPr>
        <w:t xml:space="preserve">FRANCIS VON HILDEBRAND REICHEL                          EDGAR GONZALO CARRILLO C   </w:t>
      </w:r>
    </w:p>
    <w:p w14:paraId="2EEBA551" w14:textId="77777777" w:rsidR="00B80354" w:rsidRDefault="00000000">
      <w:pPr>
        <w:widowControl w:val="0"/>
        <w:pBdr>
          <w:top w:val="nil"/>
          <w:left w:val="nil"/>
          <w:bottom w:val="nil"/>
          <w:right w:val="nil"/>
          <w:between w:val="nil"/>
        </w:pBdr>
        <w:spacing w:after="0" w:line="240" w:lineRule="auto"/>
        <w:ind w:left="-1134"/>
        <w:rPr>
          <w:rFonts w:ascii="Raleway" w:eastAsia="Raleway" w:hAnsi="Raleway" w:cs="Raleway"/>
          <w:sz w:val="20"/>
          <w:szCs w:val="20"/>
        </w:rPr>
      </w:pPr>
      <w:r>
        <w:rPr>
          <w:rFonts w:ascii="Raleway" w:eastAsia="Raleway" w:hAnsi="Raleway" w:cs="Raleway"/>
          <w:sz w:val="20"/>
          <w:szCs w:val="20"/>
        </w:rPr>
        <w:t>Representante Legal</w:t>
      </w:r>
      <w:r>
        <w:rPr>
          <w:rFonts w:ascii="Raleway" w:eastAsia="Raleway" w:hAnsi="Raleway" w:cs="Raleway"/>
          <w:sz w:val="20"/>
          <w:szCs w:val="20"/>
        </w:rPr>
        <w:tab/>
      </w:r>
      <w:r>
        <w:rPr>
          <w:rFonts w:ascii="Raleway" w:eastAsia="Raleway" w:hAnsi="Raleway" w:cs="Raleway"/>
          <w:sz w:val="20"/>
          <w:szCs w:val="20"/>
        </w:rPr>
        <w:tab/>
      </w:r>
      <w:r>
        <w:rPr>
          <w:rFonts w:ascii="Raleway" w:eastAsia="Raleway" w:hAnsi="Raleway" w:cs="Raleway"/>
          <w:sz w:val="20"/>
          <w:szCs w:val="20"/>
        </w:rPr>
        <w:tab/>
        <w:t xml:space="preserve">                 Revisor Fiscal </w:t>
      </w:r>
    </w:p>
    <w:p w14:paraId="2131D3BE" w14:textId="77777777" w:rsidR="00B80354" w:rsidRDefault="00000000">
      <w:pPr>
        <w:widowControl w:val="0"/>
        <w:pBdr>
          <w:top w:val="nil"/>
          <w:left w:val="nil"/>
          <w:bottom w:val="nil"/>
          <w:right w:val="nil"/>
          <w:between w:val="nil"/>
        </w:pBdr>
        <w:spacing w:after="0" w:line="240" w:lineRule="auto"/>
        <w:ind w:left="-1134"/>
        <w:rPr>
          <w:rFonts w:ascii="Raleway" w:eastAsia="Raleway" w:hAnsi="Raleway" w:cs="Raleway"/>
          <w:sz w:val="20"/>
          <w:szCs w:val="20"/>
        </w:rPr>
      </w:pPr>
      <w:r>
        <w:rPr>
          <w:rFonts w:ascii="Raleway" w:eastAsia="Raleway" w:hAnsi="Raleway" w:cs="Raleway"/>
          <w:sz w:val="20"/>
          <w:szCs w:val="20"/>
        </w:rPr>
        <w:t xml:space="preserve">C.C79.984.049                                                                      TP 28.385-T </w:t>
      </w:r>
    </w:p>
    <w:p w14:paraId="0F94E629" w14:textId="77777777" w:rsidR="00B80354" w:rsidRDefault="00000000">
      <w:pPr>
        <w:widowControl w:val="0"/>
        <w:pBdr>
          <w:top w:val="nil"/>
          <w:left w:val="nil"/>
          <w:bottom w:val="nil"/>
          <w:right w:val="nil"/>
          <w:between w:val="nil"/>
        </w:pBdr>
        <w:spacing w:after="0" w:line="240" w:lineRule="auto"/>
        <w:ind w:left="-1134"/>
        <w:rPr>
          <w:rFonts w:ascii="Raleway" w:eastAsia="Raleway" w:hAnsi="Raleway" w:cs="Raleway"/>
          <w:sz w:val="20"/>
          <w:szCs w:val="20"/>
        </w:rPr>
      </w:pPr>
      <w:r>
        <w:rPr>
          <w:rFonts w:ascii="Raleway" w:eastAsia="Raleway" w:hAnsi="Raleway" w:cs="Raleway"/>
          <w:sz w:val="20"/>
          <w:szCs w:val="20"/>
        </w:rPr>
        <w:t xml:space="preserve">                                                                                                SAS Auditores &amp; Consultores</w:t>
      </w:r>
    </w:p>
    <w:p w14:paraId="5E4E66F8" w14:textId="77777777" w:rsidR="00B80354" w:rsidRDefault="00000000">
      <w:pPr>
        <w:spacing w:after="0"/>
        <w:ind w:left="3686" w:right="362" w:hanging="4820"/>
        <w:jc w:val="left"/>
      </w:pPr>
      <w:r>
        <w:rPr>
          <w:rFonts w:ascii="Raleway" w:eastAsia="Raleway" w:hAnsi="Raleway" w:cs="Raleway"/>
          <w:sz w:val="20"/>
          <w:szCs w:val="20"/>
        </w:rPr>
        <w:tab/>
      </w:r>
      <w:r>
        <w:rPr>
          <w:rFonts w:ascii="Raleway" w:eastAsia="Raleway" w:hAnsi="Raleway" w:cs="Raleway"/>
          <w:sz w:val="20"/>
          <w:szCs w:val="20"/>
        </w:rPr>
        <w:tab/>
      </w:r>
      <w:r>
        <w:rPr>
          <w:rFonts w:ascii="Raleway" w:eastAsia="Raleway" w:hAnsi="Raleway" w:cs="Raleway"/>
          <w:sz w:val="20"/>
          <w:szCs w:val="20"/>
        </w:rPr>
        <w:tab/>
        <w:t xml:space="preserve">                               </w:t>
      </w:r>
    </w:p>
    <w:sectPr w:rsidR="00B80354">
      <w:headerReference w:type="default" r:id="rId13"/>
      <w:footerReference w:type="default" r:id="rId14"/>
      <w:pgSz w:w="12240" w:h="15840"/>
      <w:pgMar w:top="3061" w:right="1360" w:bottom="2664" w:left="328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E817E" w14:textId="77777777" w:rsidR="004E5170" w:rsidRDefault="004E5170">
      <w:pPr>
        <w:spacing w:after="0" w:line="240" w:lineRule="auto"/>
      </w:pPr>
      <w:r>
        <w:separator/>
      </w:r>
    </w:p>
  </w:endnote>
  <w:endnote w:type="continuationSeparator" w:id="0">
    <w:p w14:paraId="4F45E9DA" w14:textId="77777777" w:rsidR="004E5170" w:rsidRDefault="004E5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aleway Light">
    <w:charset w:val="00"/>
    <w:family w:val="auto"/>
    <w:pitch w:val="variable"/>
    <w:sig w:usb0="A00002FF" w:usb1="5000205B" w:usb2="00000000" w:usb3="00000000" w:csb0="00000197" w:csb1="00000000"/>
    <w:embedRegular r:id="rId1" w:fontKey="{12919FD7-3618-4808-ABDF-9AB77C0A32F6}"/>
    <w:embedItalic r:id="rId2" w:fontKey="{DB2C41A3-F2BA-497B-915F-8C86BECAAA72}"/>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embedRegular r:id="rId3" w:fontKey="{76988542-269D-4818-957D-FB6DF52C72F4}"/>
    <w:embedBold r:id="rId4" w:fontKey="{2852313B-5671-4314-8B79-A3883B3EF6F5}"/>
    <w:embedItalic r:id="rId5" w:fontKey="{10DCA996-7E3B-4BE6-B885-3AC195BE8B1D}"/>
  </w:font>
  <w:font w:name="Barlow Condensed">
    <w:charset w:val="00"/>
    <w:family w:val="auto"/>
    <w:pitch w:val="variable"/>
    <w:sig w:usb0="20000007" w:usb1="00000000" w:usb2="00000000" w:usb3="00000000" w:csb0="00000193" w:csb1="00000000"/>
    <w:embedBold r:id="rId6" w:fontKey="{08CA3086-C7EF-4AEF-BD13-6D97C32B477E}"/>
  </w:font>
  <w:font w:name="Calibri">
    <w:panose1 w:val="020F0502020204030204"/>
    <w:charset w:val="00"/>
    <w:family w:val="swiss"/>
    <w:pitch w:val="variable"/>
    <w:sig w:usb0="E4002EFF" w:usb1="C200247B" w:usb2="00000009" w:usb3="00000000" w:csb0="000001FF" w:csb1="00000000"/>
    <w:embedRegular r:id="rId7" w:fontKey="{E5587F49-0D24-4A60-8D13-9A536EB3E1C4}"/>
  </w:font>
  <w:font w:name="Cambria">
    <w:panose1 w:val="02040503050406030204"/>
    <w:charset w:val="00"/>
    <w:family w:val="roman"/>
    <w:pitch w:val="variable"/>
    <w:sig w:usb0="E00006FF" w:usb1="420024FF" w:usb2="02000000" w:usb3="00000000" w:csb0="0000019F" w:csb1="00000000"/>
    <w:embedRegular r:id="rId8" w:fontKey="{13DE028C-F072-431E-AAC8-F74AE7D524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2B83" w14:textId="77777777" w:rsidR="00B80354" w:rsidRDefault="00000000">
    <w:pPr>
      <w:spacing w:after="0" w:line="240" w:lineRule="auto"/>
      <w:jc w:val="left"/>
      <w:rPr>
        <w:rFonts w:ascii="Barlow Condensed" w:eastAsia="Barlow Condensed" w:hAnsi="Barlow Condensed" w:cs="Barlow Condensed"/>
        <w:b/>
        <w:bCs/>
      </w:rPr>
    </w:pPr>
    <w:r>
      <w:rPr>
        <w:noProof/>
      </w:rPr>
      <w:drawing>
        <wp:anchor distT="114300" distB="114300" distL="114300" distR="114300" simplePos="0" relativeHeight="251659264" behindDoc="0" locked="0" layoutInCell="1" hidden="0" allowOverlap="1" wp14:anchorId="68D4690E" wp14:editId="37CF2F61">
          <wp:simplePos x="0" y="0"/>
          <wp:positionH relativeFrom="column">
            <wp:posOffset>-1171571</wp:posOffset>
          </wp:positionH>
          <wp:positionV relativeFrom="paragraph">
            <wp:posOffset>-914396</wp:posOffset>
          </wp:positionV>
          <wp:extent cx="6041588" cy="124692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041588" cy="124692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9CBA" w14:textId="77777777" w:rsidR="004E5170" w:rsidRDefault="004E5170">
      <w:pPr>
        <w:spacing w:after="0" w:line="240" w:lineRule="auto"/>
      </w:pPr>
      <w:r>
        <w:separator/>
      </w:r>
    </w:p>
  </w:footnote>
  <w:footnote w:type="continuationSeparator" w:id="0">
    <w:p w14:paraId="4F7536BF" w14:textId="77777777" w:rsidR="004E5170" w:rsidRDefault="004E51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4C48" w14:textId="77777777" w:rsidR="00B80354" w:rsidRDefault="00000000">
    <w:r>
      <w:rPr>
        <w:noProof/>
      </w:rPr>
      <w:drawing>
        <wp:anchor distT="114300" distB="114300" distL="114300" distR="114300" simplePos="0" relativeHeight="251658240" behindDoc="0" locked="0" layoutInCell="1" hidden="0" allowOverlap="1" wp14:anchorId="0E9415E5" wp14:editId="6218B493">
          <wp:simplePos x="0" y="0"/>
          <wp:positionH relativeFrom="column">
            <wp:posOffset>-573404</wp:posOffset>
          </wp:positionH>
          <wp:positionV relativeFrom="paragraph">
            <wp:posOffset>209550</wp:posOffset>
          </wp:positionV>
          <wp:extent cx="944880" cy="561975"/>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40599"/>
                  <a:stretch>
                    <a:fillRect/>
                  </a:stretch>
                </pic:blipFill>
                <pic:spPr>
                  <a:xfrm>
                    <a:off x="0" y="0"/>
                    <a:ext cx="944880" cy="5619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A6971"/>
    <w:multiLevelType w:val="multilevel"/>
    <w:tmpl w:val="E1561E10"/>
    <w:lvl w:ilvl="0">
      <w:start w:val="1"/>
      <w:numFmt w:val="decimal"/>
      <w:lvlText w:val="%1."/>
      <w:lvlJc w:val="left"/>
      <w:pPr>
        <w:ind w:left="1763" w:hanging="284"/>
      </w:pPr>
      <w:rPr>
        <w:b/>
        <w:bCs/>
        <w:sz w:val="22"/>
        <w:szCs w:val="22"/>
      </w:rPr>
    </w:lvl>
    <w:lvl w:ilvl="1">
      <w:start w:val="1"/>
      <w:numFmt w:val="decimal"/>
      <w:lvlText w:val="%2."/>
      <w:lvlJc w:val="left"/>
      <w:pPr>
        <w:ind w:left="1701" w:hanging="221"/>
      </w:pPr>
      <w:rPr>
        <w:rFonts w:ascii="Times New Roman" w:eastAsia="Times New Roman" w:hAnsi="Times New Roman" w:cs="Times New Roman"/>
        <w:sz w:val="22"/>
        <w:szCs w:val="22"/>
      </w:rPr>
    </w:lvl>
    <w:lvl w:ilvl="2">
      <w:numFmt w:val="bullet"/>
      <w:lvlText w:val="•"/>
      <w:lvlJc w:val="left"/>
      <w:pPr>
        <w:ind w:left="2780" w:hanging="221"/>
      </w:pPr>
    </w:lvl>
    <w:lvl w:ilvl="3">
      <w:numFmt w:val="bullet"/>
      <w:lvlText w:val="•"/>
      <w:lvlJc w:val="left"/>
      <w:pPr>
        <w:ind w:left="3800" w:hanging="221"/>
      </w:pPr>
    </w:lvl>
    <w:lvl w:ilvl="4">
      <w:numFmt w:val="bullet"/>
      <w:lvlText w:val="•"/>
      <w:lvlJc w:val="left"/>
      <w:pPr>
        <w:ind w:left="4820" w:hanging="221"/>
      </w:pPr>
    </w:lvl>
    <w:lvl w:ilvl="5">
      <w:numFmt w:val="bullet"/>
      <w:lvlText w:val="•"/>
      <w:lvlJc w:val="left"/>
      <w:pPr>
        <w:ind w:left="5840" w:hanging="221"/>
      </w:pPr>
    </w:lvl>
    <w:lvl w:ilvl="6">
      <w:numFmt w:val="bullet"/>
      <w:lvlText w:val="•"/>
      <w:lvlJc w:val="left"/>
      <w:pPr>
        <w:ind w:left="6860" w:hanging="221"/>
      </w:pPr>
    </w:lvl>
    <w:lvl w:ilvl="7">
      <w:numFmt w:val="bullet"/>
      <w:lvlText w:val="•"/>
      <w:lvlJc w:val="left"/>
      <w:pPr>
        <w:ind w:left="7880" w:hanging="221"/>
      </w:pPr>
    </w:lvl>
    <w:lvl w:ilvl="8">
      <w:numFmt w:val="bullet"/>
      <w:lvlText w:val="•"/>
      <w:lvlJc w:val="left"/>
      <w:pPr>
        <w:ind w:left="8900" w:hanging="221"/>
      </w:pPr>
    </w:lvl>
  </w:abstractNum>
  <w:num w:numId="1" w16cid:durableId="96720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354"/>
    <w:rsid w:val="004E5170"/>
    <w:rsid w:val="00B80354"/>
    <w:rsid w:val="00B95951"/>
    <w:rsid w:val="00D754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2C6BB"/>
  <w15:docId w15:val="{DE7BEB3D-7C4E-42C6-9A84-9DB21C303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Light" w:eastAsia="Raleway Light" w:hAnsi="Raleway Light" w:cs="Raleway Light"/>
        <w:sz w:val="21"/>
        <w:szCs w:val="21"/>
        <w:lang w:val="es" w:eastAsia="es-CO" w:bidi="ar-SA"/>
      </w:rPr>
    </w:rPrDefault>
    <w:pPrDefault>
      <w:pPr>
        <w:shd w:val="clear" w:color="auto" w:fill="FFFFFF"/>
        <w:spacing w:after="2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In9yTktFUzvefvBWKGIGU9gwcQ==">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1207</Words>
  <Characters>6642</Characters>
  <Application>Microsoft Office Word</Application>
  <DocSecurity>0</DocSecurity>
  <Lines>55</Lines>
  <Paragraphs>15</Paragraphs>
  <ScaleCrop>false</ScaleCrop>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bernal</cp:lastModifiedBy>
  <cp:revision>3</cp:revision>
  <cp:lastPrinted>2026-07-01T20:03:00Z</cp:lastPrinted>
  <dcterms:created xsi:type="dcterms:W3CDTF">2026-07-01T20:03:00Z</dcterms:created>
  <dcterms:modified xsi:type="dcterms:W3CDTF">2026-07-01T20:03:00Z</dcterms:modified>
</cp:coreProperties>
</file>