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513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5"/>
        <w:gridCol w:w="3402"/>
        <w:gridCol w:w="538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0" w:hRule="atLeast"/>
        </w:trPr>
        <w:tc>
          <w:tcPr>
            <w:tcW w:w="6345" w:type="dxa"/>
            <w:tcBorders>
              <w:top w:val="nil"/>
            </w:tcBorders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Электролаборатория «ЭЛИЗ»</w:t>
            </w: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150065, г.Ярославль, пр-т Машиностроителей, д.83, офис . </w:t>
            </w:r>
            <w:r>
              <w:rPr>
                <w:sz w:val="22"/>
                <w:szCs w:val="22"/>
                <w:lang w:val="en-US"/>
              </w:rPr>
              <w:t>205</w:t>
            </w:r>
          </w:p>
          <w:p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Тел</w:t>
            </w:r>
            <w:r>
              <w:rPr>
                <w:sz w:val="22"/>
                <w:szCs w:val="22"/>
                <w:lang w:val="en-US"/>
              </w:rPr>
              <w:t xml:space="preserve">. +79159736773, 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E-Mail: </w:t>
            </w:r>
            <w:r>
              <w:rPr>
                <w:sz w:val="22"/>
                <w:szCs w:val="22"/>
                <w:lang w:val="en-US"/>
              </w:rPr>
              <w:t>info@eliz76.ru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Свидетельство о регистрации  электролаборатории 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0111 от 04 февраля 2019 г.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Выдано центральным управлением федеральной службы по экологическому, технологическому и атомному надзору.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действия свидетельства установлен до 04 февраля 2022 г.</w:t>
            </w:r>
          </w:p>
        </w:tc>
        <w:tc>
          <w:tcPr>
            <w:tcW w:w="3402" w:type="dxa"/>
          </w:tcPr>
          <w:p>
            <w:r>
              <w:drawing>
                <wp:inline distT="0" distB="0" distL="0" distR="0">
                  <wp:extent cx="2023110" cy="1268095"/>
                  <wp:effectExtent l="19050" t="0" r="0" b="0"/>
                  <wp:docPr id="1" name="Рисунок 0" descr="Логотип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0" descr="Логотип 3.jp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126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>
            <w:pPr>
              <w:tabs>
                <w:tab w:val="left" w:pos="56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Заказчик:   </w:t>
            </w:r>
            <w:r>
              <w:rPr>
                <w:bCs/>
                <w:sz w:val="22"/>
                <w:szCs w:val="22"/>
              </w:rPr>
              <w:t>${</w:t>
            </w:r>
            <w:r>
              <w:rPr>
                <w:bCs/>
                <w:sz w:val="22"/>
                <w:szCs w:val="22"/>
                <w:lang w:val="en-US"/>
              </w:rPr>
              <w:t>customerName</w:t>
            </w:r>
            <w:r>
              <w:rPr>
                <w:bCs/>
                <w:sz w:val="22"/>
                <w:szCs w:val="22"/>
              </w:rPr>
              <w:t>}</w:t>
            </w:r>
          </w:p>
          <w:p>
            <w:pPr>
              <w:tabs>
                <w:tab w:val="left" w:pos="5670"/>
              </w:tabs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Объект:</w:t>
            </w:r>
            <w:r>
              <w:rPr>
                <w:rFonts w:eastAsia="Calibri"/>
                <w:sz w:val="22"/>
                <w:szCs w:val="22"/>
              </w:rPr>
              <w:t xml:space="preserve"> ${</w:t>
            </w:r>
            <w:r>
              <w:rPr>
                <w:rFonts w:eastAsia="Calibri"/>
                <w:sz w:val="22"/>
                <w:szCs w:val="22"/>
                <w:lang w:val="en-US"/>
              </w:rPr>
              <w:t>name</w:t>
            </w:r>
            <w:r>
              <w:rPr>
                <w:rFonts w:eastAsia="Calibri"/>
                <w:sz w:val="22"/>
                <w:szCs w:val="22"/>
              </w:rPr>
              <w:t>}</w:t>
            </w:r>
          </w:p>
          <w:p>
            <w:pPr>
              <w:tabs>
                <w:tab w:val="left" w:pos="4887"/>
              </w:tabs>
              <w:ind w:left="-391" w:right="-108" w:firstLine="391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Адрес:  ${</w:t>
            </w:r>
            <w:r>
              <w:rPr>
                <w:sz w:val="22"/>
                <w:szCs w:val="22"/>
                <w:lang w:val="en-US"/>
              </w:rPr>
              <w:t>address</w:t>
            </w:r>
            <w:r>
              <w:rPr>
                <w:sz w:val="22"/>
                <w:szCs w:val="22"/>
              </w:rPr>
              <w:t>}</w:t>
            </w:r>
          </w:p>
          <w:p>
            <w:pPr>
              <w:rPr>
                <w:u w:val="single"/>
              </w:rPr>
            </w:pPr>
          </w:p>
        </w:tc>
      </w:tr>
    </w:tbl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«${start_day}» ${start_month} ${start_year} </w:t>
      </w:r>
      <w:r>
        <w:rPr>
          <w:sz w:val="22"/>
          <w:szCs w:val="22"/>
        </w:rPr>
        <w:t>года</w:t>
      </w:r>
    </w:p>
    <w:p>
      <w:pPr>
        <w:pStyle w:val="2"/>
        <w:rPr>
          <w:lang w:val="en-US"/>
        </w:rPr>
      </w:pPr>
    </w:p>
    <w:p>
      <w:pPr>
        <w:pStyle w:val="2"/>
      </w:pPr>
      <w:r>
        <w:t>Протокол   № _</w:t>
      </w:r>
      <w:r>
        <w:rPr>
          <w:u w:val="single"/>
        </w:rPr>
        <w:t>4</w:t>
      </w:r>
      <w:r>
        <w:t xml:space="preserve">_ 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проверки цепи фаза-нуль в электроустановках до 1кВ с глухим заземлением нейтрали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 количество страниц __</w:t>
      </w:r>
      <w:r>
        <w:rPr>
          <w:b/>
          <w:sz w:val="32"/>
          <w:szCs w:val="32"/>
          <w:u w:val="single"/>
        </w:rPr>
        <w:t>2</w:t>
      </w:r>
      <w:r>
        <w:rPr>
          <w:b/>
          <w:sz w:val="32"/>
          <w:szCs w:val="32"/>
        </w:rPr>
        <w:t>__ )</w:t>
      </w:r>
    </w:p>
    <w:p>
      <w:pPr>
        <w:jc w:val="center"/>
        <w:rPr>
          <w:b/>
          <w:sz w:val="14"/>
          <w:szCs w:val="14"/>
        </w:rPr>
      </w:pP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Климатические условия при проведении измерений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Температура воздуха ${</w:t>
      </w:r>
      <w:r>
        <w:rPr>
          <w:sz w:val="24"/>
          <w:szCs w:val="24"/>
          <w:lang w:val="en-US"/>
        </w:rPr>
        <w:t>temp</w:t>
      </w:r>
      <w:r>
        <w:rPr>
          <w:sz w:val="24"/>
          <w:szCs w:val="24"/>
        </w:rPr>
        <w:t>} С. Влажность воздуха ${</w:t>
      </w:r>
      <w:r>
        <w:rPr>
          <w:sz w:val="24"/>
          <w:szCs w:val="24"/>
          <w:lang w:val="en-US"/>
        </w:rPr>
        <w:t>humidity</w:t>
      </w:r>
      <w:r>
        <w:rPr>
          <w:sz w:val="24"/>
          <w:szCs w:val="24"/>
        </w:rPr>
        <w:t>}%. Атмосферное давление ${</w:t>
      </w:r>
      <w:r>
        <w:rPr>
          <w:sz w:val="24"/>
          <w:szCs w:val="24"/>
          <w:lang w:val="en-US"/>
        </w:rPr>
        <w:t>atm</w:t>
      </w:r>
      <w:r>
        <w:rPr>
          <w:sz w:val="24"/>
          <w:szCs w:val="24"/>
        </w:rPr>
        <w:t>} мм. рт. ст.</w:t>
      </w:r>
    </w:p>
    <w:p>
      <w:pPr>
        <w:jc w:val="center"/>
        <w:rPr>
          <w:b/>
          <w:sz w:val="6"/>
          <w:szCs w:val="6"/>
        </w:rPr>
      </w:pPr>
    </w:p>
    <w:p>
      <w:pPr>
        <w:jc w:val="center"/>
        <w:rPr>
          <w:b/>
          <w:sz w:val="6"/>
          <w:szCs w:val="6"/>
        </w:rPr>
      </w:pPr>
    </w:p>
    <w:p>
      <w:pPr>
        <w:jc w:val="center"/>
        <w:rPr>
          <w:b/>
          <w:sz w:val="6"/>
          <w:szCs w:val="6"/>
        </w:rPr>
      </w:pPr>
    </w:p>
    <w:p>
      <w:r>
        <w:t xml:space="preserve">1. Фазное напряжение электроустановки     </w:t>
      </w:r>
      <w:r>
        <w:rPr>
          <w:u w:val="single"/>
        </w:rPr>
        <w:t xml:space="preserve">   220   </w:t>
      </w:r>
      <w:r>
        <w:t xml:space="preserve"> В.</w:t>
      </w:r>
    </w:p>
    <w:p>
      <w:r>
        <w:t xml:space="preserve">2. Проверено: </w:t>
      </w:r>
    </w:p>
    <w:p>
      <w:pPr>
        <w:jc w:val="both"/>
      </w:pPr>
      <w:r>
        <w:t>2.1. отсутствие предохранителей и автоматических выключателей в нулевом проводе;</w:t>
      </w:r>
    </w:p>
    <w:p>
      <w:r>
        <w:t>2.2. соответствие плавких вставок предохранителей и уставок автоматических выключателей проекту;</w:t>
      </w:r>
    </w:p>
    <w:p>
      <w:r>
        <w:t xml:space="preserve">2.3. соответствие сечения нулевых, фазных проводов и жил кабелей проекту.    </w:t>
      </w:r>
    </w:p>
    <w:p/>
    <w:tbl>
      <w:tblPr>
        <w:tblStyle w:val="9"/>
        <w:tblW w:w="14742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2567"/>
        <w:gridCol w:w="1259"/>
        <w:gridCol w:w="1137"/>
        <w:gridCol w:w="708"/>
        <w:gridCol w:w="1134"/>
        <w:gridCol w:w="709"/>
        <w:gridCol w:w="709"/>
        <w:gridCol w:w="709"/>
        <w:gridCol w:w="708"/>
        <w:gridCol w:w="709"/>
        <w:gridCol w:w="709"/>
        <w:gridCol w:w="850"/>
        <w:gridCol w:w="851"/>
        <w:gridCol w:w="141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66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t>№</w:t>
            </w:r>
          </w:p>
          <w:p>
            <w:pPr>
              <w:ind w:left="-108"/>
              <w:jc w:val="center"/>
            </w:pPr>
            <w:r>
              <w:t>п  /п</w:t>
            </w:r>
          </w:p>
        </w:tc>
        <w:tc>
          <w:tcPr>
            <w:tcW w:w="2567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/>
          <w:p>
            <w:pPr>
              <w:tabs>
                <w:tab w:val="left" w:pos="317"/>
              </w:tabs>
              <w:jc w:val="center"/>
            </w:pPr>
          </w:p>
          <w:p>
            <w:pPr>
              <w:tabs>
                <w:tab w:val="left" w:pos="317"/>
              </w:tabs>
              <w:jc w:val="center"/>
            </w:pPr>
            <w:r>
              <w:t>Наименование  линии,</w:t>
            </w:r>
          </w:p>
          <w:p>
            <w:pPr>
              <w:jc w:val="center"/>
            </w:pPr>
            <w:r>
              <w:t>цепи</w:t>
            </w:r>
          </w:p>
        </w:tc>
        <w:tc>
          <w:tcPr>
            <w:tcW w:w="4238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 xml:space="preserve">Аппарат защиты </w:t>
            </w:r>
          </w:p>
        </w:tc>
        <w:tc>
          <w:tcPr>
            <w:tcW w:w="2127" w:type="dxa"/>
            <w:gridSpan w:val="3"/>
            <w:vMerge w:val="restart"/>
            <w:tcBorders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</w:pPr>
            <w:r>
              <w:t>Измеренное сопротивление</w:t>
            </w:r>
          </w:p>
          <w:p>
            <w:pPr>
              <w:jc w:val="center"/>
            </w:pPr>
            <w:r>
              <w:t>(Ом)</w:t>
            </w:r>
          </w:p>
        </w:tc>
        <w:tc>
          <w:tcPr>
            <w:tcW w:w="2126" w:type="dxa"/>
            <w:gridSpan w:val="3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Измеренный</w:t>
            </w:r>
          </w:p>
          <w:p>
            <w:pPr>
              <w:jc w:val="center"/>
            </w:pPr>
            <w:r>
              <w:t>(расчетный)</w:t>
            </w:r>
          </w:p>
          <w:p>
            <w:pPr>
              <w:jc w:val="center"/>
            </w:pPr>
            <w:r>
              <w:t>ток  однофаз К.З.</w:t>
            </w:r>
            <w:r>
              <w:rPr>
                <w:lang w:val="en-US"/>
              </w:rPr>
              <w:t>I</w:t>
            </w:r>
            <w:r>
              <w:rPr>
                <w:sz w:val="16"/>
              </w:rPr>
              <w:t>к</w:t>
            </w:r>
            <w:r>
              <w:t>(А)</w:t>
            </w:r>
          </w:p>
        </w:tc>
        <w:tc>
          <w:tcPr>
            <w:tcW w:w="1701" w:type="dxa"/>
            <w:gridSpan w:val="2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Время срабатывания аппарата защиты</w:t>
            </w:r>
          </w:p>
        </w:tc>
        <w:tc>
          <w:tcPr>
            <w:tcW w:w="1417" w:type="dxa"/>
            <w:vMerge w:val="restart"/>
            <w:tcBorders>
              <w:top w:val="single" w:color="auto" w:sz="6" w:space="0"/>
              <w:left w:val="single" w:color="auto" w:sz="4" w:space="0"/>
              <w:bottom w:val="nil"/>
              <w:right w:val="single" w:color="auto" w:sz="4" w:space="0"/>
            </w:tcBorders>
          </w:tcPr>
          <w:p/>
          <w:p>
            <w:pPr>
              <w:tabs>
                <w:tab w:val="left" w:pos="615"/>
              </w:tabs>
              <w:ind w:right="1618"/>
            </w:pPr>
            <w:r>
              <w:tab/>
            </w:r>
          </w:p>
          <w:p>
            <w:pPr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" w:hRule="atLeast"/>
        </w:trPr>
        <w:tc>
          <w:tcPr>
            <w:tcW w:w="566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/>
        </w:tc>
        <w:tc>
          <w:tcPr>
            <w:tcW w:w="2567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/>
        </w:tc>
        <w:tc>
          <w:tcPr>
            <w:tcW w:w="1259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</w:pPr>
          </w:p>
          <w:p>
            <w:pPr>
              <w:ind w:left="-122" w:right="-111"/>
              <w:jc w:val="center"/>
            </w:pPr>
            <w:r>
              <w:t>Типовое обозначение</w:t>
            </w:r>
          </w:p>
        </w:tc>
        <w:tc>
          <w:tcPr>
            <w:tcW w:w="113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  <w:p>
            <w:pPr>
              <w:jc w:val="center"/>
            </w:pPr>
            <w:r>
              <w:t>Типы расцепителей</w:t>
            </w:r>
          </w:p>
        </w:tc>
        <w:tc>
          <w:tcPr>
            <w:tcW w:w="70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  <w:p>
            <w:pPr>
              <w:ind w:left="-108" w:right="-108"/>
              <w:jc w:val="center"/>
            </w:pPr>
            <w:r>
              <w:rPr>
                <w:lang w:val="en-US"/>
              </w:rPr>
              <w:t>I</w:t>
            </w:r>
            <w:r>
              <w:rPr>
                <w:sz w:val="16"/>
              </w:rPr>
              <w:t>ном. расц.(А)</w:t>
            </w:r>
          </w:p>
        </w:tc>
        <w:tc>
          <w:tcPr>
            <w:tcW w:w="1134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/>
          <w:p>
            <w:pPr>
              <w:ind w:left="-108" w:right="-108"/>
              <w:jc w:val="center"/>
            </w:pPr>
            <w:r>
              <w:t>Диапазон тока срабатывания расцепителя КЗ,А</w:t>
            </w:r>
          </w:p>
        </w:tc>
        <w:tc>
          <w:tcPr>
            <w:tcW w:w="2127" w:type="dxa"/>
            <w:gridSpan w:val="3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126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701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</w:trPr>
        <w:tc>
          <w:tcPr>
            <w:tcW w:w="566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567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259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37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sz w:val="16"/>
              </w:rPr>
            </w:pPr>
          </w:p>
        </w:tc>
        <w:tc>
          <w:tcPr>
            <w:tcW w:w="708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sz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b/>
              </w:rPr>
              <w:t>А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</w:pPr>
            <w:r>
              <w:t>В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</w:pPr>
            <w:r>
              <w:t>С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b/>
              </w:rPr>
              <w:t>А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</w:pPr>
            <w:r>
              <w:t>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</w:pPr>
            <w:r>
              <w:t>С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</w:pPr>
            <w:r>
              <w:t>Доп., сек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ind w:left="-108" w:right="-108"/>
              <w:jc w:val="center"/>
            </w:pPr>
            <w:r>
              <w:t>По время ток.</w:t>
            </w:r>
          </w:p>
          <w:p>
            <w:pPr>
              <w:ind w:left="-108" w:right="-108"/>
              <w:jc w:val="center"/>
            </w:pPr>
            <w:r>
              <w:t>хар-ке</w:t>
            </w:r>
          </w:p>
        </w:tc>
        <w:tc>
          <w:tcPr>
            <w:tcW w:w="1417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</w:pPr>
          </w:p>
        </w:tc>
      </w:tr>
    </w:tbl>
    <w:p>
      <w:pPr>
        <w:spacing w:line="120" w:lineRule="auto"/>
        <w:rPr>
          <w:sz w:val="2"/>
          <w:szCs w:val="2"/>
        </w:rPr>
      </w:pPr>
    </w:p>
    <w:tbl>
      <w:tblPr>
        <w:tblStyle w:val="9"/>
        <w:tblW w:w="14742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569"/>
        <w:gridCol w:w="1259"/>
        <w:gridCol w:w="1134"/>
        <w:gridCol w:w="708"/>
        <w:gridCol w:w="1134"/>
        <w:gridCol w:w="709"/>
        <w:gridCol w:w="709"/>
        <w:gridCol w:w="709"/>
        <w:gridCol w:w="708"/>
        <w:gridCol w:w="709"/>
        <w:gridCol w:w="709"/>
        <w:gridCol w:w="850"/>
        <w:gridCol w:w="851"/>
        <w:gridCol w:w="141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${number}</w:t>
            </w:r>
          </w:p>
        </w:tc>
        <w:tc>
          <w:tcPr>
            <w:tcW w:w="2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${group_name}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25" w:right="-108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${automate}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bCs/>
              </w:rPr>
            </w:pPr>
            <w:r>
              <w:rPr>
                <w:bCs/>
                <w:lang w:val="en-US"/>
              </w:rPr>
              <w:t>${type}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${nominal}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${magn}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${A1}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${B1}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${C1}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${A2}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${B2}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${C2}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${dop}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${time}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${result}</w:t>
            </w:r>
          </w:p>
        </w:tc>
      </w:tr>
    </w:tbl>
    <w:p/>
    <w:p/>
    <w:p/>
    <w:p/>
    <w:p>
      <w:pPr>
        <w:spacing w:line="120" w:lineRule="auto"/>
        <w:rPr>
          <w:sz w:val="2"/>
          <w:szCs w:val="2"/>
        </w:rPr>
      </w:pPr>
    </w:p>
    <w:p>
      <w:pPr>
        <w:rPr>
          <w:sz w:val="22"/>
          <w:szCs w:val="22"/>
          <w:lang w:val="en-US"/>
        </w:rPr>
      </w:pPr>
    </w:p>
    <w:p>
      <w:pPr>
        <w:rPr>
          <w:sz w:val="22"/>
          <w:szCs w:val="22"/>
          <w:lang w:val="en-US"/>
        </w:rPr>
      </w:pPr>
      <w:r>
        <w:rPr>
          <w:sz w:val="22"/>
          <w:szCs w:val="22"/>
        </w:rPr>
        <w:t>Проверки проведены приборами:</w:t>
      </w:r>
    </w:p>
    <w:p>
      <w:pPr>
        <w:rPr>
          <w:sz w:val="22"/>
          <w:szCs w:val="22"/>
          <w:lang w:val="en-US"/>
        </w:rPr>
      </w:pPr>
    </w:p>
    <w:tbl>
      <w:tblPr>
        <w:tblStyle w:val="9"/>
        <w:tblW w:w="1475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2799"/>
        <w:gridCol w:w="2835"/>
        <w:gridCol w:w="3402"/>
        <w:gridCol w:w="2552"/>
        <w:gridCol w:w="24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279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83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340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Зав. №</w:t>
            </w:r>
          </w:p>
        </w:tc>
        <w:tc>
          <w:tcPr>
            <w:tcW w:w="49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Дата поверки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9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Последняя</w:t>
            </w:r>
          </w:p>
        </w:tc>
        <w:tc>
          <w:tcPr>
            <w:tcW w:w="2409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Очередная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"/>
              </w:rPr>
              <w:t>${num}</w:t>
            </w:r>
          </w:p>
        </w:tc>
        <w:tc>
          <w:tcPr>
            <w:tcW w:w="2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ru"/>
              </w:rPr>
              <w:t>${eq_name}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ru"/>
              </w:rPr>
              <w:t>${eq_type}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ru"/>
              </w:rPr>
              <w:t>${eq_num}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"/>
              </w:rPr>
              <w:t>${eq_ch_d}</w:t>
            </w:r>
          </w:p>
        </w:tc>
        <w:tc>
          <w:tcPr>
            <w:tcW w:w="2409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"/>
              </w:rPr>
              <w:t>${eq_nch_d}</w:t>
            </w:r>
            <w:bookmarkStart w:id="0" w:name="_GoBack"/>
            <w:bookmarkEnd w:id="0"/>
          </w:p>
        </w:tc>
      </w:tr>
    </w:tbl>
    <w:p/>
    <w:tbl>
      <w:tblPr>
        <w:tblStyle w:val="9"/>
        <w:tblW w:w="1488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1139"/>
        <w:gridCol w:w="1422"/>
        <w:gridCol w:w="285"/>
        <w:gridCol w:w="2989"/>
        <w:gridCol w:w="3272"/>
        <w:gridCol w:w="1707"/>
        <w:gridCol w:w="237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t>Заключение</w:t>
            </w:r>
            <w:r>
              <w:rPr>
                <w:sz w:val="18"/>
              </w:rPr>
              <w:t>:</w:t>
            </w:r>
          </w:p>
        </w:tc>
        <w:tc>
          <w:tcPr>
            <w:tcW w:w="13461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Сопротивление цепи «Фаза-нуль» всех линий соответствует ПТЭЭП (приложение 3, п. 28.4)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488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2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t>Испытания  производили:</w:t>
            </w:r>
          </w:p>
        </w:tc>
        <w:tc>
          <w:tcPr>
            <w:tcW w:w="142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298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${engineer1}</w:t>
            </w:r>
          </w:p>
        </w:tc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t xml:space="preserve">                Начальник  лаборатории: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Заварин А. С.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232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16"/>
              </w:rPr>
              <w:t xml:space="preserve">      (подпись)                                  (фамилия, имя, отчество)</w:t>
            </w:r>
            <w:r>
              <w:rPr>
                <w:sz w:val="24"/>
              </w:rPr>
              <w:t xml:space="preserve">                       М.П.</w:t>
            </w:r>
            <w:r>
              <w:rPr>
                <w:sz w:val="16"/>
              </w:rPr>
              <w:t>(подпись)                          (фамилия, имя, отчество)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298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${engineer2}</w:t>
            </w:r>
          </w:p>
        </w:tc>
        <w:tc>
          <w:tcPr>
            <w:tcW w:w="76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sz w:val="16"/>
              </w:rPr>
              <w:t xml:space="preserve">                                                                      (подпись)                                (фамилия, имя, отчество)</w:t>
            </w:r>
          </w:p>
        </w:tc>
      </w:tr>
    </w:tbl>
    <w:p>
      <w:pPr>
        <w:jc w:val="right"/>
        <w:rPr>
          <w:b/>
        </w:rPr>
      </w:pPr>
    </w:p>
    <w:sectPr>
      <w:footerReference r:id="rId3" w:type="default"/>
      <w:pgSz w:w="16840" w:h="11907" w:orient="landscape"/>
      <w:pgMar w:top="1134" w:right="1134" w:bottom="1134" w:left="1134" w:header="720" w:footer="720" w:gutter="0"/>
      <w:pgNumType w:start="28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erdana">
    <w:altName w:val="DejaVu Sans"/>
    <w:panose1 w:val="020B0604030504040204"/>
    <w:charset w:val="CC"/>
    <w:family w:val="swiss"/>
    <w:pitch w:val="default"/>
    <w:sig w:usb0="00000000" w:usb1="00000000" w:usb2="00000010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157660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29</w:t>
        </w:r>
        <w:r>
          <w:fldChar w:fldCharType="end"/>
        </w:r>
      </w:p>
    </w:sdtContent>
  </w:sdt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embedSystemFonts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2"/>
  </w:compat>
  <w:rsids>
    <w:rsidRoot w:val="00D118ED"/>
    <w:rsid w:val="00007840"/>
    <w:rsid w:val="00013C11"/>
    <w:rsid w:val="00014CF1"/>
    <w:rsid w:val="00023A26"/>
    <w:rsid w:val="000317F8"/>
    <w:rsid w:val="00044A25"/>
    <w:rsid w:val="00044B44"/>
    <w:rsid w:val="000527A8"/>
    <w:rsid w:val="00052A2A"/>
    <w:rsid w:val="0005370A"/>
    <w:rsid w:val="00054ADB"/>
    <w:rsid w:val="00056115"/>
    <w:rsid w:val="000604A9"/>
    <w:rsid w:val="00065E8F"/>
    <w:rsid w:val="00070141"/>
    <w:rsid w:val="00071063"/>
    <w:rsid w:val="00073293"/>
    <w:rsid w:val="00075637"/>
    <w:rsid w:val="00086C9C"/>
    <w:rsid w:val="0009413A"/>
    <w:rsid w:val="000A3535"/>
    <w:rsid w:val="000A4EF6"/>
    <w:rsid w:val="000A670D"/>
    <w:rsid w:val="000B72AF"/>
    <w:rsid w:val="000C60A8"/>
    <w:rsid w:val="000C7358"/>
    <w:rsid w:val="000C7BD1"/>
    <w:rsid w:val="000D121B"/>
    <w:rsid w:val="000E4FB6"/>
    <w:rsid w:val="000E53D4"/>
    <w:rsid w:val="00101CE6"/>
    <w:rsid w:val="00102417"/>
    <w:rsid w:val="0010405B"/>
    <w:rsid w:val="00106432"/>
    <w:rsid w:val="001131BC"/>
    <w:rsid w:val="0012065C"/>
    <w:rsid w:val="00126FD3"/>
    <w:rsid w:val="001361E0"/>
    <w:rsid w:val="00136273"/>
    <w:rsid w:val="00137233"/>
    <w:rsid w:val="0014065A"/>
    <w:rsid w:val="0015495F"/>
    <w:rsid w:val="001566EC"/>
    <w:rsid w:val="00160FF2"/>
    <w:rsid w:val="0016662B"/>
    <w:rsid w:val="001836A3"/>
    <w:rsid w:val="00183C79"/>
    <w:rsid w:val="001846BB"/>
    <w:rsid w:val="001852EE"/>
    <w:rsid w:val="00191C53"/>
    <w:rsid w:val="001A5B15"/>
    <w:rsid w:val="001A71DD"/>
    <w:rsid w:val="001A7E30"/>
    <w:rsid w:val="001B297D"/>
    <w:rsid w:val="001B4866"/>
    <w:rsid w:val="001B50CB"/>
    <w:rsid w:val="001C3425"/>
    <w:rsid w:val="001D3C6B"/>
    <w:rsid w:val="001D4CD3"/>
    <w:rsid w:val="001D5D8B"/>
    <w:rsid w:val="001D6316"/>
    <w:rsid w:val="001D7E97"/>
    <w:rsid w:val="001E05B8"/>
    <w:rsid w:val="001E4594"/>
    <w:rsid w:val="001E60F7"/>
    <w:rsid w:val="001E6DF6"/>
    <w:rsid w:val="001F0832"/>
    <w:rsid w:val="001F1CE2"/>
    <w:rsid w:val="001F33AA"/>
    <w:rsid w:val="001F4F68"/>
    <w:rsid w:val="0020614D"/>
    <w:rsid w:val="0021270B"/>
    <w:rsid w:val="00212ADB"/>
    <w:rsid w:val="002253E6"/>
    <w:rsid w:val="002315CB"/>
    <w:rsid w:val="002464CB"/>
    <w:rsid w:val="002530FD"/>
    <w:rsid w:val="0026014D"/>
    <w:rsid w:val="00260D30"/>
    <w:rsid w:val="00270A1E"/>
    <w:rsid w:val="00285AE0"/>
    <w:rsid w:val="0029252D"/>
    <w:rsid w:val="002A1171"/>
    <w:rsid w:val="002B2141"/>
    <w:rsid w:val="002B4D19"/>
    <w:rsid w:val="002C4DEF"/>
    <w:rsid w:val="002C64FB"/>
    <w:rsid w:val="002E39A5"/>
    <w:rsid w:val="002E6B83"/>
    <w:rsid w:val="002E7A6A"/>
    <w:rsid w:val="002F3A5F"/>
    <w:rsid w:val="002F5E36"/>
    <w:rsid w:val="00303E53"/>
    <w:rsid w:val="0031343B"/>
    <w:rsid w:val="0032472D"/>
    <w:rsid w:val="00325708"/>
    <w:rsid w:val="00326D93"/>
    <w:rsid w:val="00326EFC"/>
    <w:rsid w:val="00332923"/>
    <w:rsid w:val="003333A7"/>
    <w:rsid w:val="00336BDE"/>
    <w:rsid w:val="00346BAA"/>
    <w:rsid w:val="0034748D"/>
    <w:rsid w:val="00347595"/>
    <w:rsid w:val="00350EFE"/>
    <w:rsid w:val="00351C4C"/>
    <w:rsid w:val="0035339A"/>
    <w:rsid w:val="00353D22"/>
    <w:rsid w:val="00360E2F"/>
    <w:rsid w:val="00362129"/>
    <w:rsid w:val="0036425A"/>
    <w:rsid w:val="00364564"/>
    <w:rsid w:val="003702D6"/>
    <w:rsid w:val="003725A2"/>
    <w:rsid w:val="00372F69"/>
    <w:rsid w:val="00373EC6"/>
    <w:rsid w:val="00373F80"/>
    <w:rsid w:val="0038006D"/>
    <w:rsid w:val="003800A9"/>
    <w:rsid w:val="00380AC6"/>
    <w:rsid w:val="0039449D"/>
    <w:rsid w:val="003963F1"/>
    <w:rsid w:val="003A18F0"/>
    <w:rsid w:val="003A1CDC"/>
    <w:rsid w:val="003B1B90"/>
    <w:rsid w:val="003C25A5"/>
    <w:rsid w:val="003C42B0"/>
    <w:rsid w:val="003D033E"/>
    <w:rsid w:val="003D65DD"/>
    <w:rsid w:val="003D6DB3"/>
    <w:rsid w:val="003E2500"/>
    <w:rsid w:val="003E5DF6"/>
    <w:rsid w:val="004050D9"/>
    <w:rsid w:val="0040570B"/>
    <w:rsid w:val="00406F65"/>
    <w:rsid w:val="00414C95"/>
    <w:rsid w:val="00417A70"/>
    <w:rsid w:val="00423697"/>
    <w:rsid w:val="0042586E"/>
    <w:rsid w:val="004402EA"/>
    <w:rsid w:val="00440BDF"/>
    <w:rsid w:val="004411B5"/>
    <w:rsid w:val="004431AB"/>
    <w:rsid w:val="004432B0"/>
    <w:rsid w:val="00447169"/>
    <w:rsid w:val="00451469"/>
    <w:rsid w:val="0047140C"/>
    <w:rsid w:val="00472000"/>
    <w:rsid w:val="00474EA5"/>
    <w:rsid w:val="00487390"/>
    <w:rsid w:val="004877F6"/>
    <w:rsid w:val="00497AA0"/>
    <w:rsid w:val="004A20D5"/>
    <w:rsid w:val="004A683B"/>
    <w:rsid w:val="004B1A70"/>
    <w:rsid w:val="004B33C6"/>
    <w:rsid w:val="004C0F54"/>
    <w:rsid w:val="004C6A8A"/>
    <w:rsid w:val="004D5EC1"/>
    <w:rsid w:val="004D65CA"/>
    <w:rsid w:val="004D6820"/>
    <w:rsid w:val="004D683C"/>
    <w:rsid w:val="004D74F1"/>
    <w:rsid w:val="004E4091"/>
    <w:rsid w:val="004E42FE"/>
    <w:rsid w:val="004E597E"/>
    <w:rsid w:val="004F0316"/>
    <w:rsid w:val="004F4905"/>
    <w:rsid w:val="004F777F"/>
    <w:rsid w:val="00506EA2"/>
    <w:rsid w:val="0051360B"/>
    <w:rsid w:val="00514760"/>
    <w:rsid w:val="00533FFD"/>
    <w:rsid w:val="00543D77"/>
    <w:rsid w:val="00544337"/>
    <w:rsid w:val="00552125"/>
    <w:rsid w:val="00552CC5"/>
    <w:rsid w:val="00575910"/>
    <w:rsid w:val="00580F9E"/>
    <w:rsid w:val="00581C80"/>
    <w:rsid w:val="00587995"/>
    <w:rsid w:val="00587B96"/>
    <w:rsid w:val="005954A9"/>
    <w:rsid w:val="00597BF1"/>
    <w:rsid w:val="005A38D3"/>
    <w:rsid w:val="005A5FA9"/>
    <w:rsid w:val="005B289B"/>
    <w:rsid w:val="005B4B5D"/>
    <w:rsid w:val="005B51D0"/>
    <w:rsid w:val="005B65BC"/>
    <w:rsid w:val="005C048B"/>
    <w:rsid w:val="005C732E"/>
    <w:rsid w:val="005C7F02"/>
    <w:rsid w:val="005D3BFF"/>
    <w:rsid w:val="005F67E9"/>
    <w:rsid w:val="00601444"/>
    <w:rsid w:val="006066CD"/>
    <w:rsid w:val="00611B3F"/>
    <w:rsid w:val="00612995"/>
    <w:rsid w:val="006247A5"/>
    <w:rsid w:val="00626DA8"/>
    <w:rsid w:val="00634315"/>
    <w:rsid w:val="00637878"/>
    <w:rsid w:val="006411E9"/>
    <w:rsid w:val="00644BEE"/>
    <w:rsid w:val="0065391B"/>
    <w:rsid w:val="00657454"/>
    <w:rsid w:val="00664BC5"/>
    <w:rsid w:val="006670C4"/>
    <w:rsid w:val="00667920"/>
    <w:rsid w:val="00671D48"/>
    <w:rsid w:val="00676B9F"/>
    <w:rsid w:val="006800F5"/>
    <w:rsid w:val="00684E6F"/>
    <w:rsid w:val="006857AF"/>
    <w:rsid w:val="00686064"/>
    <w:rsid w:val="00687FF2"/>
    <w:rsid w:val="00693610"/>
    <w:rsid w:val="006B06BF"/>
    <w:rsid w:val="006C3C8E"/>
    <w:rsid w:val="006D1C57"/>
    <w:rsid w:val="006D20AB"/>
    <w:rsid w:val="006D2B65"/>
    <w:rsid w:val="006F344A"/>
    <w:rsid w:val="00703FEE"/>
    <w:rsid w:val="007106E4"/>
    <w:rsid w:val="00712FE8"/>
    <w:rsid w:val="0071417F"/>
    <w:rsid w:val="00725362"/>
    <w:rsid w:val="0073187C"/>
    <w:rsid w:val="007337B9"/>
    <w:rsid w:val="007349FB"/>
    <w:rsid w:val="007442AA"/>
    <w:rsid w:val="00746240"/>
    <w:rsid w:val="007520F9"/>
    <w:rsid w:val="007526C4"/>
    <w:rsid w:val="00753EC8"/>
    <w:rsid w:val="00763A70"/>
    <w:rsid w:val="00766DFF"/>
    <w:rsid w:val="00777289"/>
    <w:rsid w:val="00780ED6"/>
    <w:rsid w:val="00782C05"/>
    <w:rsid w:val="00787FCE"/>
    <w:rsid w:val="00791167"/>
    <w:rsid w:val="00791861"/>
    <w:rsid w:val="007921D8"/>
    <w:rsid w:val="0079575B"/>
    <w:rsid w:val="00795BCA"/>
    <w:rsid w:val="00795DB6"/>
    <w:rsid w:val="007A174A"/>
    <w:rsid w:val="007A180D"/>
    <w:rsid w:val="007A19DB"/>
    <w:rsid w:val="007A6CCC"/>
    <w:rsid w:val="007A7B7A"/>
    <w:rsid w:val="007B3C30"/>
    <w:rsid w:val="007C56C7"/>
    <w:rsid w:val="007C65A4"/>
    <w:rsid w:val="007E5220"/>
    <w:rsid w:val="007F57B6"/>
    <w:rsid w:val="007F6C49"/>
    <w:rsid w:val="007F7DFE"/>
    <w:rsid w:val="008157B7"/>
    <w:rsid w:val="0081607D"/>
    <w:rsid w:val="00826136"/>
    <w:rsid w:val="00833655"/>
    <w:rsid w:val="00833DCB"/>
    <w:rsid w:val="00836D67"/>
    <w:rsid w:val="00836E82"/>
    <w:rsid w:val="00837348"/>
    <w:rsid w:val="008416B3"/>
    <w:rsid w:val="0085144B"/>
    <w:rsid w:val="008533F0"/>
    <w:rsid w:val="00870A53"/>
    <w:rsid w:val="008800A2"/>
    <w:rsid w:val="00881B7D"/>
    <w:rsid w:val="00884A0C"/>
    <w:rsid w:val="00886B3D"/>
    <w:rsid w:val="00890762"/>
    <w:rsid w:val="0089108B"/>
    <w:rsid w:val="008A05A2"/>
    <w:rsid w:val="008A1B48"/>
    <w:rsid w:val="008C08D6"/>
    <w:rsid w:val="008D1B09"/>
    <w:rsid w:val="008E384A"/>
    <w:rsid w:val="008F018B"/>
    <w:rsid w:val="008F1C0F"/>
    <w:rsid w:val="008F4FDB"/>
    <w:rsid w:val="008F7BD4"/>
    <w:rsid w:val="008F7F22"/>
    <w:rsid w:val="00901260"/>
    <w:rsid w:val="009040F5"/>
    <w:rsid w:val="009075AD"/>
    <w:rsid w:val="00911E38"/>
    <w:rsid w:val="0091445E"/>
    <w:rsid w:val="009166D3"/>
    <w:rsid w:val="00916AD4"/>
    <w:rsid w:val="00916EAB"/>
    <w:rsid w:val="00917032"/>
    <w:rsid w:val="00920C0B"/>
    <w:rsid w:val="00921330"/>
    <w:rsid w:val="0093103D"/>
    <w:rsid w:val="009339D7"/>
    <w:rsid w:val="00936211"/>
    <w:rsid w:val="00936E4C"/>
    <w:rsid w:val="00941032"/>
    <w:rsid w:val="009466E2"/>
    <w:rsid w:val="009468B6"/>
    <w:rsid w:val="00955D87"/>
    <w:rsid w:val="009561B5"/>
    <w:rsid w:val="00957AFB"/>
    <w:rsid w:val="00964BFF"/>
    <w:rsid w:val="0096622D"/>
    <w:rsid w:val="009662BD"/>
    <w:rsid w:val="0098566E"/>
    <w:rsid w:val="00994110"/>
    <w:rsid w:val="0099597E"/>
    <w:rsid w:val="009B03E0"/>
    <w:rsid w:val="009B3BFC"/>
    <w:rsid w:val="009C0581"/>
    <w:rsid w:val="009C2324"/>
    <w:rsid w:val="009E2E14"/>
    <w:rsid w:val="009E4B11"/>
    <w:rsid w:val="009E542E"/>
    <w:rsid w:val="009E6C98"/>
    <w:rsid w:val="009F3453"/>
    <w:rsid w:val="009F651F"/>
    <w:rsid w:val="00A00AD6"/>
    <w:rsid w:val="00A05ABF"/>
    <w:rsid w:val="00A06F7E"/>
    <w:rsid w:val="00A21D77"/>
    <w:rsid w:val="00A225C5"/>
    <w:rsid w:val="00A32576"/>
    <w:rsid w:val="00A438A3"/>
    <w:rsid w:val="00A50094"/>
    <w:rsid w:val="00A53F6A"/>
    <w:rsid w:val="00A5438E"/>
    <w:rsid w:val="00A55B17"/>
    <w:rsid w:val="00A64B29"/>
    <w:rsid w:val="00A70B57"/>
    <w:rsid w:val="00A81931"/>
    <w:rsid w:val="00A82749"/>
    <w:rsid w:val="00A86B8A"/>
    <w:rsid w:val="00A95569"/>
    <w:rsid w:val="00AA5A32"/>
    <w:rsid w:val="00AB10FF"/>
    <w:rsid w:val="00AC06B5"/>
    <w:rsid w:val="00AC2A0E"/>
    <w:rsid w:val="00AC4A2D"/>
    <w:rsid w:val="00AD0E85"/>
    <w:rsid w:val="00AE22D4"/>
    <w:rsid w:val="00AE2DE4"/>
    <w:rsid w:val="00AF0F12"/>
    <w:rsid w:val="00AF1148"/>
    <w:rsid w:val="00AF477E"/>
    <w:rsid w:val="00AF6410"/>
    <w:rsid w:val="00AF6E27"/>
    <w:rsid w:val="00B02210"/>
    <w:rsid w:val="00B0686D"/>
    <w:rsid w:val="00B06F57"/>
    <w:rsid w:val="00B11725"/>
    <w:rsid w:val="00B11D48"/>
    <w:rsid w:val="00B13AEA"/>
    <w:rsid w:val="00B20A1B"/>
    <w:rsid w:val="00B20F85"/>
    <w:rsid w:val="00B21C55"/>
    <w:rsid w:val="00B23CA2"/>
    <w:rsid w:val="00B254E8"/>
    <w:rsid w:val="00B25CA4"/>
    <w:rsid w:val="00B33D0F"/>
    <w:rsid w:val="00B417EC"/>
    <w:rsid w:val="00B44C37"/>
    <w:rsid w:val="00B46BF3"/>
    <w:rsid w:val="00B5102B"/>
    <w:rsid w:val="00B513E3"/>
    <w:rsid w:val="00B53A01"/>
    <w:rsid w:val="00B5582F"/>
    <w:rsid w:val="00B61B64"/>
    <w:rsid w:val="00B67A0E"/>
    <w:rsid w:val="00B82C27"/>
    <w:rsid w:val="00B82C30"/>
    <w:rsid w:val="00B85009"/>
    <w:rsid w:val="00B863C5"/>
    <w:rsid w:val="00B93948"/>
    <w:rsid w:val="00B97B5A"/>
    <w:rsid w:val="00B97CC4"/>
    <w:rsid w:val="00BA11C9"/>
    <w:rsid w:val="00BA2200"/>
    <w:rsid w:val="00BA78BC"/>
    <w:rsid w:val="00BB1C96"/>
    <w:rsid w:val="00BB3A94"/>
    <w:rsid w:val="00BB3B9C"/>
    <w:rsid w:val="00BC642A"/>
    <w:rsid w:val="00BD0E4E"/>
    <w:rsid w:val="00BE3419"/>
    <w:rsid w:val="00BE60C4"/>
    <w:rsid w:val="00BF0095"/>
    <w:rsid w:val="00BF426A"/>
    <w:rsid w:val="00BF4D74"/>
    <w:rsid w:val="00BF66DE"/>
    <w:rsid w:val="00C03AAE"/>
    <w:rsid w:val="00C1591D"/>
    <w:rsid w:val="00C16745"/>
    <w:rsid w:val="00C223CD"/>
    <w:rsid w:val="00C26CFF"/>
    <w:rsid w:val="00C32C6A"/>
    <w:rsid w:val="00C34CAE"/>
    <w:rsid w:val="00C42A70"/>
    <w:rsid w:val="00C42EF5"/>
    <w:rsid w:val="00C4648A"/>
    <w:rsid w:val="00C50947"/>
    <w:rsid w:val="00C547B9"/>
    <w:rsid w:val="00C55361"/>
    <w:rsid w:val="00C6152A"/>
    <w:rsid w:val="00C70D5C"/>
    <w:rsid w:val="00C7251E"/>
    <w:rsid w:val="00C73DEE"/>
    <w:rsid w:val="00C76116"/>
    <w:rsid w:val="00C779AD"/>
    <w:rsid w:val="00C80E05"/>
    <w:rsid w:val="00C83272"/>
    <w:rsid w:val="00C969BB"/>
    <w:rsid w:val="00C97571"/>
    <w:rsid w:val="00CA2420"/>
    <w:rsid w:val="00CA3D4F"/>
    <w:rsid w:val="00CB50F8"/>
    <w:rsid w:val="00CB55A8"/>
    <w:rsid w:val="00CB64C9"/>
    <w:rsid w:val="00CB7E30"/>
    <w:rsid w:val="00CC69EF"/>
    <w:rsid w:val="00CD2D13"/>
    <w:rsid w:val="00CD7C9B"/>
    <w:rsid w:val="00CF1C02"/>
    <w:rsid w:val="00CF703E"/>
    <w:rsid w:val="00D03326"/>
    <w:rsid w:val="00D067FB"/>
    <w:rsid w:val="00D06966"/>
    <w:rsid w:val="00D118ED"/>
    <w:rsid w:val="00D1201C"/>
    <w:rsid w:val="00D12A61"/>
    <w:rsid w:val="00D15D3E"/>
    <w:rsid w:val="00D16426"/>
    <w:rsid w:val="00D373CE"/>
    <w:rsid w:val="00D3776F"/>
    <w:rsid w:val="00D377DF"/>
    <w:rsid w:val="00D378D7"/>
    <w:rsid w:val="00D51629"/>
    <w:rsid w:val="00D517DA"/>
    <w:rsid w:val="00D53504"/>
    <w:rsid w:val="00D53870"/>
    <w:rsid w:val="00D54FEC"/>
    <w:rsid w:val="00D61C17"/>
    <w:rsid w:val="00D67BF7"/>
    <w:rsid w:val="00D84822"/>
    <w:rsid w:val="00D91041"/>
    <w:rsid w:val="00D9173D"/>
    <w:rsid w:val="00D957A6"/>
    <w:rsid w:val="00DA2978"/>
    <w:rsid w:val="00DA5250"/>
    <w:rsid w:val="00DA76B6"/>
    <w:rsid w:val="00DB3468"/>
    <w:rsid w:val="00DB5422"/>
    <w:rsid w:val="00DC3302"/>
    <w:rsid w:val="00DD2BD0"/>
    <w:rsid w:val="00DD44CE"/>
    <w:rsid w:val="00DD61F8"/>
    <w:rsid w:val="00DE4E86"/>
    <w:rsid w:val="00DE5A27"/>
    <w:rsid w:val="00DE7AE7"/>
    <w:rsid w:val="00DF5F77"/>
    <w:rsid w:val="00E010A2"/>
    <w:rsid w:val="00E017C3"/>
    <w:rsid w:val="00E02A74"/>
    <w:rsid w:val="00E100B7"/>
    <w:rsid w:val="00E116B6"/>
    <w:rsid w:val="00E13420"/>
    <w:rsid w:val="00E1468D"/>
    <w:rsid w:val="00E21776"/>
    <w:rsid w:val="00E22399"/>
    <w:rsid w:val="00E24E70"/>
    <w:rsid w:val="00E2728D"/>
    <w:rsid w:val="00E35106"/>
    <w:rsid w:val="00E377B2"/>
    <w:rsid w:val="00E56528"/>
    <w:rsid w:val="00E6574F"/>
    <w:rsid w:val="00E7145C"/>
    <w:rsid w:val="00E76A3F"/>
    <w:rsid w:val="00E7767B"/>
    <w:rsid w:val="00E84B31"/>
    <w:rsid w:val="00E87396"/>
    <w:rsid w:val="00E97160"/>
    <w:rsid w:val="00EA373D"/>
    <w:rsid w:val="00EA4E9F"/>
    <w:rsid w:val="00EB120D"/>
    <w:rsid w:val="00EB4AAB"/>
    <w:rsid w:val="00EB75D3"/>
    <w:rsid w:val="00EC4A3B"/>
    <w:rsid w:val="00EC6E81"/>
    <w:rsid w:val="00ED40E4"/>
    <w:rsid w:val="00ED452A"/>
    <w:rsid w:val="00ED4C0D"/>
    <w:rsid w:val="00ED56FE"/>
    <w:rsid w:val="00EE4828"/>
    <w:rsid w:val="00EE7A65"/>
    <w:rsid w:val="00F028DB"/>
    <w:rsid w:val="00F05F18"/>
    <w:rsid w:val="00F11222"/>
    <w:rsid w:val="00F207FE"/>
    <w:rsid w:val="00F22BCA"/>
    <w:rsid w:val="00F23FCA"/>
    <w:rsid w:val="00F27D18"/>
    <w:rsid w:val="00F32F59"/>
    <w:rsid w:val="00F41ED7"/>
    <w:rsid w:val="00F426EB"/>
    <w:rsid w:val="00F43316"/>
    <w:rsid w:val="00F4675B"/>
    <w:rsid w:val="00F51F86"/>
    <w:rsid w:val="00F52CF0"/>
    <w:rsid w:val="00F53B77"/>
    <w:rsid w:val="00F56A47"/>
    <w:rsid w:val="00F7559E"/>
    <w:rsid w:val="00F928BC"/>
    <w:rsid w:val="00F955AE"/>
    <w:rsid w:val="00F96FE9"/>
    <w:rsid w:val="00FA013A"/>
    <w:rsid w:val="00FD1E13"/>
    <w:rsid w:val="00FE74CE"/>
    <w:rsid w:val="00FF3259"/>
    <w:rsid w:val="00FF53AA"/>
    <w:rsid w:val="00FF660E"/>
    <w:rsid w:val="63F62C6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sz w:val="32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sz w:val="24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sz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unhideWhenUsed/>
    <w:qFormat/>
    <w:uiPriority w:val="0"/>
    <w:rPr>
      <w:rFonts w:ascii="Tahoma" w:hAnsi="Tahoma" w:cs="Tahoma"/>
      <w:sz w:val="16"/>
      <w:szCs w:val="16"/>
    </w:rPr>
  </w:style>
  <w:style w:type="paragraph" w:styleId="6">
    <w:name w:val="footer"/>
    <w:basedOn w:val="1"/>
    <w:link w:val="13"/>
    <w:qFormat/>
    <w:uiPriority w:val="99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10">
    <w:name w:val="Знак Знак Знак"/>
    <w:basedOn w:val="1"/>
    <w:qFormat/>
    <w:uiPriority w:val="0"/>
    <w:pPr>
      <w:spacing w:after="160" w:line="240" w:lineRule="exact"/>
    </w:pPr>
    <w:rPr>
      <w:rFonts w:ascii="Verdana" w:hAnsi="Verdana"/>
      <w:sz w:val="24"/>
      <w:szCs w:val="24"/>
      <w:lang w:val="en-US" w:eastAsia="en-US"/>
    </w:rPr>
  </w:style>
  <w:style w:type="paragraph" w:customStyle="1" w:styleId="11">
    <w:name w:val="Знак Знак Знак1"/>
    <w:basedOn w:val="1"/>
    <w:qFormat/>
    <w:uiPriority w:val="0"/>
    <w:pPr>
      <w:spacing w:after="160" w:line="240" w:lineRule="exact"/>
    </w:pPr>
    <w:rPr>
      <w:rFonts w:ascii="Verdana" w:hAnsi="Verdana"/>
      <w:sz w:val="24"/>
      <w:szCs w:val="24"/>
      <w:lang w:val="en-US" w:eastAsia="en-US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Нижний колонтитул Знак"/>
    <w:basedOn w:val="8"/>
    <w:link w:val="6"/>
    <w:qFormat/>
    <w:uiPriority w:val="99"/>
  </w:style>
  <w:style w:type="character" w:customStyle="1" w:styleId="14">
    <w:name w:val="Текст выноски Знак"/>
    <w:basedOn w:val="8"/>
    <w:link w:val="5"/>
    <w:semiHidden/>
    <w:qFormat/>
    <w:uiPriority w:val="0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Надзор</Company>
  <Pages>1</Pages>
  <Words>355</Words>
  <Characters>2030</Characters>
  <Lines>16</Lines>
  <Paragraphs>4</Paragraphs>
  <TotalTime>0</TotalTime>
  <ScaleCrop>false</ScaleCrop>
  <LinksUpToDate>false</LinksUpToDate>
  <CharactersWithSpaces>2381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2019-08-09T10:41:00Z</dcterms:created>
  <dc:creator>Надзор</dc:creator>
  <cp:lastModifiedBy>ivanboriev</cp:lastModifiedBy>
  <cp:lastPrinted>2019-06-25T16:23:00Z</cp:lastPrinted>
  <dcterms:modified xsi:type="dcterms:W3CDTF">2019-11-23T12:48:18Z</dcterms:modified>
  <dc:title>Электролаборатория                                                                                                                                                                                  Заказчик: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