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76F" w:rsidRPr="002B176F" w:rsidRDefault="002B176F" w:rsidP="002B176F">
      <w:pPr>
        <w:spacing w:after="0" w:line="240" w:lineRule="auto"/>
        <w:rPr>
          <w:rFonts w:ascii="Times New Roman" w:eastAsia="Times New Roman" w:hAnsi="Times New Roman" w:cs="Times New Roman"/>
          <w:sz w:val="24"/>
          <w:szCs w:val="24"/>
          <w:lang w:eastAsia="en-GB"/>
        </w:rPr>
      </w:pPr>
      <w:r w:rsidRPr="002B176F">
        <w:rPr>
          <w:rFonts w:ascii="Times New Roman" w:eastAsia="Times New Roman" w:hAnsi="Times New Roman" w:cs="Times New Roman"/>
          <w:b/>
          <w:bCs/>
          <w:sz w:val="24"/>
          <w:szCs w:val="24"/>
          <w:shd w:val="clear" w:color="auto" w:fill="FF6900"/>
          <w:lang w:eastAsia="en-GB"/>
        </w:rPr>
        <w:t>PROGRAM PUTOVANJA:</w:t>
      </w:r>
    </w:p>
    <w:p w:rsidR="002B176F" w:rsidRPr="002B176F" w:rsidRDefault="002B176F" w:rsidP="002B176F">
      <w:pPr>
        <w:spacing w:before="100" w:beforeAutospacing="1" w:after="100" w:afterAutospacing="1" w:line="240" w:lineRule="auto"/>
        <w:rPr>
          <w:rFonts w:ascii="Times New Roman" w:eastAsia="Times New Roman" w:hAnsi="Times New Roman" w:cs="Times New Roman"/>
          <w:sz w:val="24"/>
          <w:szCs w:val="24"/>
          <w:lang w:eastAsia="en-GB"/>
        </w:rPr>
      </w:pPr>
      <w:r w:rsidRPr="002B176F">
        <w:rPr>
          <w:rFonts w:ascii="Times New Roman" w:eastAsia="Times New Roman" w:hAnsi="Times New Roman" w:cs="Times New Roman"/>
          <w:b/>
          <w:bCs/>
          <w:sz w:val="24"/>
          <w:szCs w:val="24"/>
          <w:lang w:eastAsia="en-GB"/>
        </w:rPr>
        <w:t>1.dan (03. oktobar) Beograd – Minhen</w:t>
      </w:r>
      <w:r w:rsidRPr="002B176F">
        <w:rPr>
          <w:rFonts w:ascii="Times New Roman" w:eastAsia="Times New Roman" w:hAnsi="Times New Roman" w:cs="Times New Roman"/>
          <w:sz w:val="24"/>
          <w:szCs w:val="24"/>
          <w:lang w:eastAsia="en-GB"/>
        </w:rPr>
        <w:br/>
        <w:t>Sastanak grupe na aerodromu „Nikola Tesla” dva ipo sata pre poletanja aviona. Let za Minhen u 06.05h, kompanijom Lufthansa na liniji LH1739. Sletanje u Minhen u 07.40h. Odlazak na panoramsko razgledanje grada u trajanju od jednog sata, nakon toga organizovana pešačka tura po starom centru Minhena u pratnji lokalnog vodiča. Pauza za doručak, transfer do hotela. Smeštaj. Slobodno vreme. Noćenje.</w:t>
      </w:r>
      <w:r w:rsidRPr="002B176F">
        <w:rPr>
          <w:rFonts w:ascii="Times New Roman" w:eastAsia="Times New Roman" w:hAnsi="Times New Roman" w:cs="Times New Roman"/>
          <w:sz w:val="24"/>
          <w:szCs w:val="24"/>
          <w:lang w:eastAsia="en-GB"/>
        </w:rPr>
        <w:br/>
      </w:r>
      <w:r w:rsidRPr="002B176F">
        <w:rPr>
          <w:rFonts w:ascii="Times New Roman" w:eastAsia="Times New Roman" w:hAnsi="Times New Roman" w:cs="Times New Roman"/>
          <w:b/>
          <w:bCs/>
          <w:sz w:val="24"/>
          <w:szCs w:val="24"/>
          <w:lang w:eastAsia="en-GB"/>
        </w:rPr>
        <w:t>2.dan (04. oktobar) Minhen (fakultativni izlet - dvorac Neuschwanstein)</w:t>
      </w:r>
      <w:r w:rsidRPr="002B176F">
        <w:rPr>
          <w:rFonts w:ascii="Times New Roman" w:eastAsia="Times New Roman" w:hAnsi="Times New Roman" w:cs="Times New Roman"/>
          <w:sz w:val="24"/>
          <w:szCs w:val="24"/>
          <w:lang w:eastAsia="en-GB"/>
        </w:rPr>
        <w:br/>
        <w:t xml:space="preserve">Doručak. Nakon doručka faklultativni odlazak do dvorca Neuschwanstein i nakon toga slobodno vreme za obilazak Minhena. Dvorac Nojšvajnštain je interesantan jer je baš on poslužio kao inspiracija Volt Dizniju za svoj dvorac iz bajki. Završen je 1886. godine, a restauriran nekoliko godina do 2024. kako bi vratio svoj prvobitni sjaj. Bavarski kralj Liudvig II je naložio izgradnju ovog dvorca na uzvišenju iznad jezera kao utočište od realnog sveta u svet bajke, ali nije dugo živeo u njemu. Nalazi se na listi Unesco svetske baštine i udaljen nekih 120km od Minhena. U sklopu obilaska možete videti Prestonu dvoranu, Ludvigovu spavaću sobu u kojoj se nalazi njegov krevet koji je izrađivalo 14 majstora preko 4 godine, dnevni salon, sobu za presvlačenje, dvoranu pevača, kuhinju... Pored zamka je Marijin most koji je dobio ime po njegovoj majci odakle se mogu napraviti najlepše fotografije. Povratak u Minhen. Obilazak možete započeti u samom centru, od glavnog trga Marienplatz – trga Bogorodice, zaštitnice bavarske. Najveća atrakcija trga je Nova gradska kuća (Naues Rathaus) sa tornjem na kom se nalaze sat i zvona koja svakog dana u 11,12 i 17 časova zvone i figurice se okreću uz muziku tako da prikazuju određeni deo istorije grada. Trg Karlsplatz i Odeonplatz se nalaze neposredno pored. Šetališna zona je bogata buticima, restoranima i kafićima, a za pauzu preporučujemo Hofbrauhaus pivnicu, najpoznatiju pivnicu u kojoj se služi i jedno od najboljih piva na svetu, Hofbraus, ali takođe i mnogi bavarski specijaliteti. Nezaobilazna građevina je katedrala Frauenkirche koja predstavlja simbol Minhena. Sa tornja katedrale visokog 99m pruža se pogled čak do Alpa, a na pragu katedrale utisnuto </w:t>
      </w:r>
      <w:proofErr w:type="gramStart"/>
      <w:r w:rsidRPr="002B176F">
        <w:rPr>
          <w:rFonts w:ascii="Times New Roman" w:eastAsia="Times New Roman" w:hAnsi="Times New Roman" w:cs="Times New Roman"/>
          <w:sz w:val="24"/>
          <w:szCs w:val="24"/>
          <w:lang w:eastAsia="en-GB"/>
        </w:rPr>
        <w:t>je ,,Đavolje</w:t>
      </w:r>
      <w:proofErr w:type="gramEnd"/>
      <w:r w:rsidRPr="002B176F">
        <w:rPr>
          <w:rFonts w:ascii="Times New Roman" w:eastAsia="Times New Roman" w:hAnsi="Times New Roman" w:cs="Times New Roman"/>
          <w:sz w:val="24"/>
          <w:szCs w:val="24"/>
          <w:lang w:eastAsia="en-GB"/>
        </w:rPr>
        <w:t xml:space="preserve"> stopalo“ za koje su vezane razne zanimljive legende. Jedna od legendi govori da je arhitekta sklopio pakt sa đavolom da mu pomogne da sagradi katedralu, ali je đavo tražio da ona bude bez prozora i svetla. Kako na kraju dogovor nije bio ispoštovan, đavo je od besa udario nogom i ostavio trag na ulazu, a sa tog mesta se zaista ne vide prozori. Povratak u hotel. Noćenje.</w:t>
      </w:r>
      <w:r w:rsidRPr="002B176F">
        <w:rPr>
          <w:rFonts w:ascii="Times New Roman" w:eastAsia="Times New Roman" w:hAnsi="Times New Roman" w:cs="Times New Roman"/>
          <w:sz w:val="24"/>
          <w:szCs w:val="24"/>
          <w:lang w:eastAsia="en-GB"/>
        </w:rPr>
        <w:br/>
      </w:r>
      <w:r w:rsidRPr="002B176F">
        <w:rPr>
          <w:rFonts w:ascii="Times New Roman" w:eastAsia="Times New Roman" w:hAnsi="Times New Roman" w:cs="Times New Roman"/>
          <w:b/>
          <w:bCs/>
          <w:sz w:val="24"/>
          <w:szCs w:val="24"/>
          <w:lang w:eastAsia="en-GB"/>
        </w:rPr>
        <w:t>3.dan (05. oktobar) Minhen – Oktobarfest</w:t>
      </w:r>
      <w:r w:rsidRPr="002B176F">
        <w:rPr>
          <w:rFonts w:ascii="Times New Roman" w:eastAsia="Times New Roman" w:hAnsi="Times New Roman" w:cs="Times New Roman"/>
          <w:sz w:val="24"/>
          <w:szCs w:val="24"/>
          <w:lang w:eastAsia="en-GB"/>
        </w:rPr>
        <w:br/>
        <w:t xml:space="preserve">Doručak. Slobodno vreme za obilazak Minhena ili posetu Oktobarfestu – ceremoniji zatvaranja festivala. Festival datira još od 1810. godine kada je kralj Ludvig napravio veliko venčanje i veselje u oktobru za čitav grad koje je trajalo danima i završilo se sa konjičkim trkama. Kako je sve je to prošlo uspešno, od tada je takvo višednevno veselje počelo da se organizuje svake godine u oktobru, pa je tako vremenom nastao i Oktobarfest kakav je danas. Pored najboljeg piva, možete probati preko 100 vrsta bavarskih kobasica, kao i tradicionalne perece ili pite od jabuka, kolenice... Oktobarfest je pun različitih atrakcija, kao što su muzički nastupi, dobra hrana, panoramski točak, tobogani, vožnje, pa i ako niste ljubitelj piva, svakako vredi posetiti i doživeti tu posebnu bavarsku tradiciju dok ste tamo. Uvek se održava krajem septembra do početka oktobra, ove godine zatvaranje je </w:t>
      </w:r>
      <w:proofErr w:type="gramStart"/>
      <w:r w:rsidRPr="002B176F">
        <w:rPr>
          <w:rFonts w:ascii="Times New Roman" w:eastAsia="Times New Roman" w:hAnsi="Times New Roman" w:cs="Times New Roman"/>
          <w:sz w:val="24"/>
          <w:szCs w:val="24"/>
          <w:lang w:eastAsia="en-GB"/>
        </w:rPr>
        <w:t>05.oktobra</w:t>
      </w:r>
      <w:proofErr w:type="gramEnd"/>
      <w:r w:rsidRPr="002B176F">
        <w:rPr>
          <w:rFonts w:ascii="Times New Roman" w:eastAsia="Times New Roman" w:hAnsi="Times New Roman" w:cs="Times New Roman"/>
          <w:sz w:val="24"/>
          <w:szCs w:val="24"/>
          <w:lang w:eastAsia="en-GB"/>
        </w:rPr>
        <w:t xml:space="preserve"> kada od 12 časova popodne kreće ceremonija zatvaranja festivala, pa sve do kasnih sati. Sve se održava na velikom otvorenom prostoru Theresienwiese na kojem su postavljeni veliki pivski šatori sa hranom i pićem. Povratak u hotel. Noćenje.</w:t>
      </w:r>
      <w:r w:rsidRPr="002B176F">
        <w:rPr>
          <w:rFonts w:ascii="Times New Roman" w:eastAsia="Times New Roman" w:hAnsi="Times New Roman" w:cs="Times New Roman"/>
          <w:sz w:val="24"/>
          <w:szCs w:val="24"/>
          <w:lang w:eastAsia="en-GB"/>
        </w:rPr>
        <w:br/>
      </w:r>
      <w:r w:rsidRPr="002B176F">
        <w:rPr>
          <w:rFonts w:ascii="Times New Roman" w:eastAsia="Times New Roman" w:hAnsi="Times New Roman" w:cs="Times New Roman"/>
          <w:b/>
          <w:bCs/>
          <w:sz w:val="24"/>
          <w:szCs w:val="24"/>
          <w:lang w:eastAsia="en-GB"/>
        </w:rPr>
        <w:t>4.dan (06. oktobar) Minhen – Beograd</w:t>
      </w:r>
      <w:r w:rsidRPr="002B176F">
        <w:rPr>
          <w:rFonts w:ascii="Times New Roman" w:eastAsia="Times New Roman" w:hAnsi="Times New Roman" w:cs="Times New Roman"/>
          <w:sz w:val="24"/>
          <w:szCs w:val="24"/>
          <w:lang w:eastAsia="en-GB"/>
        </w:rPr>
        <w:br/>
        <w:t xml:space="preserve">Doručak. Slobodno vreme do transfera za aerodrom. Preporučujemo šetnju kroz neki od parkova Minhena kojih ima mnogo, a nisu daleko od samog centra, tako i engleski park koji </w:t>
      </w:r>
      <w:r w:rsidRPr="002B176F">
        <w:rPr>
          <w:rFonts w:ascii="Times New Roman" w:eastAsia="Times New Roman" w:hAnsi="Times New Roman" w:cs="Times New Roman"/>
          <w:sz w:val="24"/>
          <w:szCs w:val="24"/>
          <w:lang w:eastAsia="en-GB"/>
        </w:rPr>
        <w:lastRenderedPageBreak/>
        <w:t>je jedan od najvećih gradskih parkova u svetu, veći i od Central parka u Njujorku. Poznati su još i Westpark i Olimpijski park napravljen za vreme olimpijskih igara 1972. godine u kom se nalazi toranj visok 290 m sa kog se pruža panoramski pogled na ceo Minhen, kao i BMW muzej za sve ljubitelje automobila. Alianz Arena je poznata svim navijačima i pratiocima fudbala, ističe se i po modernoj fasadi koja može menjati boje i prima do 70000 posetilaca. Organizovan transfer do aerodroma. Let za Beograd na liniji LH1738 u 21:45h. Sletanje u Beograd u 23:15h. Kraj programa.</w:t>
      </w:r>
      <w:r w:rsidRPr="002B176F">
        <w:rPr>
          <w:rFonts w:ascii="Times New Roman" w:eastAsia="Times New Roman" w:hAnsi="Times New Roman" w:cs="Times New Roman"/>
          <w:sz w:val="24"/>
          <w:szCs w:val="24"/>
          <w:lang w:eastAsia="en-GB"/>
        </w:rPr>
        <w:br/>
      </w:r>
      <w:r w:rsidRPr="002B176F">
        <w:rPr>
          <w:rFonts w:ascii="Times New Roman" w:eastAsia="Times New Roman" w:hAnsi="Times New Roman" w:cs="Times New Roman"/>
          <w:sz w:val="24"/>
          <w:szCs w:val="24"/>
          <w:lang w:eastAsia="en-GB"/>
        </w:rPr>
        <w:br/>
      </w:r>
      <w:r w:rsidRPr="002B176F">
        <w:rPr>
          <w:rFonts w:ascii="Times New Roman" w:eastAsia="Times New Roman" w:hAnsi="Times New Roman" w:cs="Times New Roman"/>
          <w:b/>
          <w:bCs/>
          <w:sz w:val="24"/>
          <w:szCs w:val="24"/>
          <w:shd w:val="clear" w:color="auto" w:fill="FF6900"/>
          <w:lang w:eastAsia="en-GB"/>
        </w:rPr>
        <w:t>OPIS HOTELA:</w:t>
      </w:r>
      <w:r w:rsidRPr="002B176F">
        <w:rPr>
          <w:rFonts w:ascii="Times New Roman" w:eastAsia="Times New Roman" w:hAnsi="Times New Roman" w:cs="Times New Roman"/>
          <w:sz w:val="24"/>
          <w:szCs w:val="24"/>
          <w:lang w:eastAsia="en-GB"/>
        </w:rPr>
        <w:br/>
      </w:r>
      <w:r w:rsidRPr="002B176F">
        <w:rPr>
          <w:rFonts w:ascii="Times New Roman" w:eastAsia="Times New Roman" w:hAnsi="Times New Roman" w:cs="Times New Roman"/>
          <w:b/>
          <w:bCs/>
          <w:sz w:val="24"/>
          <w:szCs w:val="24"/>
          <w:lang w:eastAsia="en-GB"/>
        </w:rPr>
        <w:t xml:space="preserve">HOTEL IMPERIAL 3* </w:t>
      </w:r>
    </w:p>
    <w:p w:rsidR="002B176F" w:rsidRPr="002B176F" w:rsidRDefault="002B176F" w:rsidP="002B176F">
      <w:pPr>
        <w:spacing w:before="100" w:beforeAutospacing="1" w:after="100" w:afterAutospacing="1" w:line="240" w:lineRule="auto"/>
        <w:rPr>
          <w:rFonts w:ascii="Times New Roman" w:eastAsia="Times New Roman" w:hAnsi="Times New Roman" w:cs="Times New Roman"/>
          <w:sz w:val="24"/>
          <w:szCs w:val="24"/>
          <w:lang w:eastAsia="en-GB"/>
        </w:rPr>
      </w:pPr>
      <w:r w:rsidRPr="002B176F">
        <w:rPr>
          <w:rFonts w:ascii="Times New Roman" w:eastAsia="Times New Roman" w:hAnsi="Times New Roman" w:cs="Times New Roman"/>
          <w:sz w:val="24"/>
          <w:szCs w:val="24"/>
          <w:lang w:eastAsia="en-GB"/>
        </w:rPr>
        <w:t xml:space="preserve">https://hotelimperial.de/en/ </w:t>
      </w:r>
      <w:r w:rsidRPr="002B176F">
        <w:rPr>
          <w:rFonts w:ascii="Times New Roman" w:eastAsia="Times New Roman" w:hAnsi="Times New Roman" w:cs="Times New Roman"/>
          <w:sz w:val="24"/>
          <w:szCs w:val="24"/>
          <w:lang w:eastAsia="en-GB"/>
        </w:rPr>
        <w:br/>
        <w:t>Lokacija: Hotel se nalazi u oblasti Pasing, 8km od centra Minhena. Stanica Pasing je udaljena 800m od hotela i odatle se direktnom linijom može stići do centra za 10ak min.</w:t>
      </w:r>
      <w:r w:rsidRPr="002B176F">
        <w:rPr>
          <w:rFonts w:ascii="Times New Roman" w:eastAsia="Times New Roman" w:hAnsi="Times New Roman" w:cs="Times New Roman"/>
          <w:sz w:val="24"/>
          <w:szCs w:val="24"/>
          <w:lang w:eastAsia="en-GB"/>
        </w:rPr>
        <w:br/>
        <w:t>Sobe: Svaka soba ima kupatilo, TV, besplatan WiFi internet.</w:t>
      </w:r>
      <w:r w:rsidRPr="002B176F">
        <w:rPr>
          <w:rFonts w:ascii="Times New Roman" w:eastAsia="Times New Roman" w:hAnsi="Times New Roman" w:cs="Times New Roman"/>
          <w:sz w:val="24"/>
          <w:szCs w:val="24"/>
          <w:lang w:eastAsia="en-GB"/>
        </w:rPr>
        <w:br/>
        <w:t>Hotelski sadržaj: Hotel ima restoran u kom se služi doručak na bazi švedskog stola i parking.</w:t>
      </w:r>
      <w:r w:rsidRPr="002B176F">
        <w:rPr>
          <w:rFonts w:ascii="Times New Roman" w:eastAsia="Times New Roman" w:hAnsi="Times New Roman" w:cs="Times New Roman"/>
          <w:sz w:val="24"/>
          <w:szCs w:val="24"/>
          <w:lang w:eastAsia="en-GB"/>
        </w:rPr>
        <w:br/>
        <w:t>ODEON World Travel zadržava pravo zamene ovog hotela sličnim hotelima iste kategorije.</w:t>
      </w:r>
    </w:p>
    <w:p w:rsidR="002B176F" w:rsidRPr="002B176F" w:rsidRDefault="002B176F" w:rsidP="002B176F">
      <w:pPr>
        <w:spacing w:before="100" w:beforeAutospacing="1" w:after="100" w:afterAutospacing="1" w:line="240" w:lineRule="auto"/>
        <w:rPr>
          <w:rFonts w:ascii="Times New Roman" w:eastAsia="Times New Roman" w:hAnsi="Times New Roman" w:cs="Times New Roman"/>
          <w:sz w:val="24"/>
          <w:szCs w:val="24"/>
          <w:lang w:eastAsia="en-GB"/>
        </w:rPr>
      </w:pPr>
      <w:r w:rsidRPr="002B176F">
        <w:rPr>
          <w:rFonts w:ascii="Times New Roman" w:eastAsia="Times New Roman" w:hAnsi="Times New Roman" w:cs="Times New Roman"/>
          <w:b/>
          <w:bCs/>
          <w:sz w:val="24"/>
          <w:szCs w:val="24"/>
          <w:shd w:val="clear" w:color="auto" w:fill="FF6900"/>
          <w:lang w:eastAsia="en-GB"/>
        </w:rPr>
        <w:t xml:space="preserve">U CENU ARANŽMANA JE UKLJUČENO: </w:t>
      </w:r>
      <w:r w:rsidRPr="002B176F">
        <w:rPr>
          <w:rFonts w:ascii="Times New Roman" w:eastAsia="Times New Roman" w:hAnsi="Times New Roman" w:cs="Times New Roman"/>
          <w:sz w:val="24"/>
          <w:szCs w:val="24"/>
          <w:lang w:eastAsia="en-GB"/>
        </w:rPr>
        <w:br/>
        <w:t>• Avio prevoz na relaciji Beograd- Minhen- Beograd kompanijom Lufthansa</w:t>
      </w:r>
      <w:r w:rsidRPr="002B176F">
        <w:rPr>
          <w:rFonts w:ascii="Times New Roman" w:eastAsia="Times New Roman" w:hAnsi="Times New Roman" w:cs="Times New Roman"/>
          <w:sz w:val="24"/>
          <w:szCs w:val="24"/>
          <w:lang w:eastAsia="en-GB"/>
        </w:rPr>
        <w:br/>
        <w:t>• Aerodromske takse 116 eur (YQ 34 eur, ostale takse 82 eur) - čiji je iznos podložan promeni.</w:t>
      </w:r>
      <w:r w:rsidRPr="002B176F">
        <w:rPr>
          <w:rFonts w:ascii="Times New Roman" w:eastAsia="Times New Roman" w:hAnsi="Times New Roman" w:cs="Times New Roman"/>
          <w:sz w:val="24"/>
          <w:szCs w:val="24"/>
          <w:lang w:eastAsia="en-GB"/>
        </w:rPr>
        <w:br/>
        <w:t>• Transfer aerodrom-hotel-aerodrom</w:t>
      </w:r>
      <w:r w:rsidRPr="002B176F">
        <w:rPr>
          <w:rFonts w:ascii="Times New Roman" w:eastAsia="Times New Roman" w:hAnsi="Times New Roman" w:cs="Times New Roman"/>
          <w:sz w:val="24"/>
          <w:szCs w:val="24"/>
          <w:lang w:eastAsia="en-GB"/>
        </w:rPr>
        <w:br/>
        <w:t>• 3 noćenja sa doručkom u navedenom hotelu kategorije 3*</w:t>
      </w:r>
      <w:r w:rsidRPr="002B176F">
        <w:rPr>
          <w:rFonts w:ascii="Times New Roman" w:eastAsia="Times New Roman" w:hAnsi="Times New Roman" w:cs="Times New Roman"/>
          <w:sz w:val="24"/>
          <w:szCs w:val="24"/>
          <w:lang w:eastAsia="en-GB"/>
        </w:rPr>
        <w:br/>
        <w:t>• Panoramsko razgledanje grada u trajanju od 1h</w:t>
      </w:r>
      <w:r w:rsidRPr="002B176F">
        <w:rPr>
          <w:rFonts w:ascii="Times New Roman" w:eastAsia="Times New Roman" w:hAnsi="Times New Roman" w:cs="Times New Roman"/>
          <w:sz w:val="24"/>
          <w:szCs w:val="24"/>
          <w:lang w:eastAsia="en-GB"/>
        </w:rPr>
        <w:br/>
        <w:t>• Pešačka tura u trajanju od 1h</w:t>
      </w:r>
      <w:r w:rsidRPr="002B176F">
        <w:rPr>
          <w:rFonts w:ascii="Times New Roman" w:eastAsia="Times New Roman" w:hAnsi="Times New Roman" w:cs="Times New Roman"/>
          <w:sz w:val="24"/>
          <w:szCs w:val="24"/>
          <w:lang w:eastAsia="en-GB"/>
        </w:rPr>
        <w:br/>
        <w:t>• Usluge vodiča na srpskom jeziku</w:t>
      </w:r>
      <w:r w:rsidRPr="002B176F">
        <w:rPr>
          <w:rFonts w:ascii="Times New Roman" w:eastAsia="Times New Roman" w:hAnsi="Times New Roman" w:cs="Times New Roman"/>
          <w:sz w:val="24"/>
          <w:szCs w:val="24"/>
          <w:lang w:eastAsia="en-GB"/>
        </w:rPr>
        <w:br/>
        <w:t>• Troškovi organizacije putovanja</w:t>
      </w:r>
      <w:r w:rsidRPr="002B176F">
        <w:rPr>
          <w:rFonts w:ascii="Times New Roman" w:eastAsia="Times New Roman" w:hAnsi="Times New Roman" w:cs="Times New Roman"/>
          <w:sz w:val="24"/>
          <w:szCs w:val="24"/>
          <w:lang w:eastAsia="en-GB"/>
        </w:rPr>
        <w:br/>
      </w:r>
      <w:r w:rsidRPr="002B176F">
        <w:rPr>
          <w:rFonts w:ascii="Times New Roman" w:eastAsia="Times New Roman" w:hAnsi="Times New Roman" w:cs="Times New Roman"/>
          <w:b/>
          <w:bCs/>
          <w:sz w:val="24"/>
          <w:szCs w:val="24"/>
          <w:shd w:val="clear" w:color="auto" w:fill="FF6900"/>
          <w:lang w:eastAsia="en-GB"/>
        </w:rPr>
        <w:t>U CENU ARANŽMANA NIJE UKLJUČENO:</w:t>
      </w:r>
      <w:r w:rsidRPr="002B176F">
        <w:rPr>
          <w:rFonts w:ascii="Times New Roman" w:eastAsia="Times New Roman" w:hAnsi="Times New Roman" w:cs="Times New Roman"/>
          <w:sz w:val="24"/>
          <w:szCs w:val="24"/>
          <w:lang w:eastAsia="en-GB"/>
        </w:rPr>
        <w:br/>
        <w:t>• Fakultativni izleti</w:t>
      </w:r>
      <w:r w:rsidRPr="002B176F">
        <w:rPr>
          <w:rFonts w:ascii="Times New Roman" w:eastAsia="Times New Roman" w:hAnsi="Times New Roman" w:cs="Times New Roman"/>
          <w:sz w:val="24"/>
          <w:szCs w:val="24"/>
          <w:lang w:eastAsia="en-GB"/>
        </w:rPr>
        <w:br/>
        <w:t xml:space="preserve">• Putno zdravstveno osiguranje </w:t>
      </w:r>
      <w:r w:rsidRPr="002B176F">
        <w:rPr>
          <w:rFonts w:ascii="Times New Roman" w:eastAsia="Times New Roman" w:hAnsi="Times New Roman" w:cs="Times New Roman"/>
          <w:sz w:val="24"/>
          <w:szCs w:val="24"/>
          <w:lang w:eastAsia="en-GB"/>
        </w:rPr>
        <w:br/>
        <w:t>• Osiguranje od otkaza ili prekida turističkog putovanja. Potrebne informacije mogu se dobiti u svim poslovnicama ili putem telefona. Preporuka agencije je da putnik poseduje obe vrste osiguranja.</w:t>
      </w:r>
    </w:p>
    <w:p w:rsidR="002B176F" w:rsidRPr="002B176F" w:rsidRDefault="002B176F" w:rsidP="002B176F">
      <w:pPr>
        <w:shd w:val="clear" w:color="auto" w:fill="FFFFFF"/>
        <w:rPr>
          <w:rFonts w:ascii="Arial Narrow" w:eastAsia="Times New Roman" w:hAnsi="Arial Narrow" w:cs="Times New Roman"/>
          <w:color w:val="F58138"/>
          <w:sz w:val="21"/>
          <w:szCs w:val="21"/>
          <w:lang w:eastAsia="en-GB"/>
        </w:rPr>
      </w:pPr>
      <w:r w:rsidRPr="002B176F">
        <w:rPr>
          <w:rFonts w:ascii="Times New Roman" w:eastAsia="Times New Roman" w:hAnsi="Times New Roman" w:cs="Times New Roman"/>
          <w:b/>
          <w:bCs/>
          <w:sz w:val="24"/>
          <w:szCs w:val="24"/>
          <w:shd w:val="clear" w:color="auto" w:fill="FF6900"/>
          <w:lang w:eastAsia="en-GB"/>
        </w:rPr>
        <w:t>FAKULTATIVNI IZLETI (PRIJAVLJIVANJE U AGENCIJI, PLAĆANJE NA LICU MESTA):</w:t>
      </w:r>
      <w:r w:rsidRPr="002B176F">
        <w:rPr>
          <w:rFonts w:ascii="Times New Roman" w:eastAsia="Times New Roman" w:hAnsi="Times New Roman" w:cs="Times New Roman"/>
          <w:sz w:val="24"/>
          <w:szCs w:val="24"/>
          <w:lang w:eastAsia="en-GB"/>
        </w:rPr>
        <w:br/>
        <w:t>Organizator fakultativnih izleta je lokalna turistička agencija koja propisuje cene, uslove i minimum za realizaciju programa. Fakultativni izleti nisu deo predmeta ugovora sa organizatorom putovanja Odeon World Travel i ne mogu biti predmet reklamacije. Molimo putnike da se prilikom rezervacije i uplate izleta informišu o uslovima otkaza od strane putnika.</w:t>
      </w:r>
      <w:r w:rsidRPr="002B176F">
        <w:rPr>
          <w:rFonts w:ascii="Times New Roman" w:eastAsia="Times New Roman" w:hAnsi="Times New Roman" w:cs="Times New Roman"/>
          <w:sz w:val="24"/>
          <w:szCs w:val="24"/>
          <w:lang w:eastAsia="en-GB"/>
        </w:rPr>
        <w:br/>
      </w:r>
      <w:r w:rsidRPr="002B176F">
        <w:rPr>
          <w:rFonts w:ascii="Times New Roman" w:eastAsia="Times New Roman" w:hAnsi="Times New Roman" w:cs="Times New Roman"/>
          <w:b/>
          <w:bCs/>
          <w:sz w:val="24"/>
          <w:szCs w:val="24"/>
          <w:lang w:eastAsia="en-GB"/>
        </w:rPr>
        <w:t>*Dvorac Neuschwanstein – cena celodnevnog izleta sa uključenom ulaznicom - 85 eur</w:t>
      </w:r>
      <w:r w:rsidRPr="002B176F">
        <w:rPr>
          <w:rFonts w:ascii="Times New Roman" w:eastAsia="Times New Roman" w:hAnsi="Times New Roman" w:cs="Times New Roman"/>
          <w:sz w:val="24"/>
          <w:szCs w:val="24"/>
          <w:lang w:eastAsia="en-GB"/>
        </w:rPr>
        <w:br/>
        <w:t>*Sve cene su informativnog karaktera, za minimum 15 prijavljenih putnika.</w:t>
      </w:r>
      <w:r w:rsidRPr="002B176F">
        <w:rPr>
          <w:rFonts w:ascii="Times New Roman" w:eastAsia="Times New Roman" w:hAnsi="Times New Roman" w:cs="Times New Roman"/>
          <w:sz w:val="24"/>
          <w:szCs w:val="24"/>
          <w:lang w:eastAsia="en-GB"/>
        </w:rPr>
        <w:br/>
        <w:t>*Datumi realizacije izleta su podložni promeni</w:t>
      </w:r>
      <w:r w:rsidRPr="002B176F">
        <w:rPr>
          <w:rFonts w:ascii="Times New Roman" w:eastAsia="Times New Roman" w:hAnsi="Times New Roman" w:cs="Times New Roman"/>
          <w:sz w:val="24"/>
          <w:szCs w:val="24"/>
          <w:lang w:eastAsia="en-GB"/>
        </w:rPr>
        <w:br/>
        <w:t>NAPOMENE:</w:t>
      </w:r>
      <w:r w:rsidRPr="002B176F">
        <w:rPr>
          <w:rFonts w:ascii="Times New Roman" w:eastAsia="Times New Roman" w:hAnsi="Times New Roman" w:cs="Times New Roman"/>
          <w:sz w:val="24"/>
          <w:szCs w:val="24"/>
          <w:lang w:eastAsia="en-GB"/>
        </w:rPr>
        <w:br/>
        <w:t>-Jednokrevetne i trokrevetne sobe su ograničenog broja i konačna potvrda se dobija u roku od 24 časa</w:t>
      </w:r>
      <w:r w:rsidRPr="002B176F">
        <w:rPr>
          <w:rFonts w:ascii="Times New Roman" w:eastAsia="Times New Roman" w:hAnsi="Times New Roman" w:cs="Times New Roman"/>
          <w:sz w:val="24"/>
          <w:szCs w:val="24"/>
          <w:lang w:eastAsia="en-GB"/>
        </w:rPr>
        <w:br/>
        <w:t xml:space="preserve">-trokrevetne sobe su sa pomoćnim ležajem (sofa) koji je pogodan za decu do 12 godina. Uz </w:t>
      </w:r>
      <w:r w:rsidRPr="002B176F">
        <w:rPr>
          <w:rFonts w:ascii="Times New Roman" w:eastAsia="Times New Roman" w:hAnsi="Times New Roman" w:cs="Times New Roman"/>
          <w:sz w:val="24"/>
          <w:szCs w:val="24"/>
          <w:lang w:eastAsia="en-GB"/>
        </w:rPr>
        <w:lastRenderedPageBreak/>
        <w:t>poseban zahtev, može ga koristiti odrasla osoba.</w:t>
      </w:r>
      <w:r w:rsidRPr="002B176F">
        <w:rPr>
          <w:rFonts w:ascii="Times New Roman" w:eastAsia="Times New Roman" w:hAnsi="Times New Roman" w:cs="Times New Roman"/>
          <w:sz w:val="24"/>
          <w:szCs w:val="24"/>
          <w:lang w:eastAsia="en-GB"/>
        </w:rPr>
        <w:br/>
        <w:t>-Dozvoljena količina predatog prtljaga je 23kg i kabinskog (ručnog) 8 kg</w:t>
      </w:r>
      <w:r w:rsidRPr="002B176F">
        <w:rPr>
          <w:rFonts w:ascii="Times New Roman" w:eastAsia="Times New Roman" w:hAnsi="Times New Roman" w:cs="Times New Roman"/>
          <w:sz w:val="24"/>
          <w:szCs w:val="24"/>
          <w:lang w:eastAsia="en-GB"/>
        </w:rPr>
        <w:br/>
      </w:r>
      <w:r w:rsidRPr="002B176F">
        <w:rPr>
          <w:rFonts w:ascii="Times New Roman" w:eastAsia="Times New Roman" w:hAnsi="Times New Roman" w:cs="Times New Roman"/>
          <w:sz w:val="24"/>
          <w:szCs w:val="24"/>
          <w:lang w:eastAsia="en-GB"/>
        </w:rPr>
        <w:br/>
      </w:r>
      <w:r w:rsidRPr="002B176F">
        <w:rPr>
          <w:rFonts w:ascii="Times New Roman" w:eastAsia="Times New Roman" w:hAnsi="Times New Roman" w:cs="Times New Roman"/>
          <w:b/>
          <w:bCs/>
          <w:sz w:val="24"/>
          <w:szCs w:val="24"/>
          <w:shd w:val="clear" w:color="auto" w:fill="FF6900"/>
          <w:lang w:eastAsia="en-GB"/>
        </w:rPr>
        <w:t>USLOVI PLAĆANJA:</w:t>
      </w:r>
      <w:r w:rsidRPr="002B176F">
        <w:rPr>
          <w:rFonts w:ascii="Times New Roman" w:eastAsia="Times New Roman" w:hAnsi="Times New Roman" w:cs="Times New Roman"/>
          <w:sz w:val="24"/>
          <w:szCs w:val="24"/>
          <w:lang w:eastAsia="en-GB"/>
        </w:rPr>
        <w:br/>
        <w:t>Cene su izražene u Eurima (osim ako drugačije nije definisano programom putovanja). Plaćanje se vrši u dinarima prema srednjem kursu NBS na dan rezervacije. U slučaju poremećaja na tržištu roba i usluga, organizator zadržava pravo korigovanja cena za neplaćeni deo aranžmana.</w:t>
      </w:r>
      <w:r w:rsidRPr="002B176F">
        <w:rPr>
          <w:rFonts w:ascii="Times New Roman" w:eastAsia="Times New Roman" w:hAnsi="Times New Roman" w:cs="Times New Roman"/>
          <w:sz w:val="24"/>
          <w:szCs w:val="24"/>
          <w:lang w:eastAsia="en-GB"/>
        </w:rPr>
        <w:br/>
        <w:t xml:space="preserve">1. UPLATA DO POLASKA – prilikom rezervacije uplaćuje se 40% akontacije od cene aranžmana, a ostatak najkasnije 21 dan pre polaska. </w:t>
      </w:r>
      <w:r w:rsidRPr="002B176F">
        <w:rPr>
          <w:rFonts w:ascii="Times New Roman" w:eastAsia="Times New Roman" w:hAnsi="Times New Roman" w:cs="Times New Roman"/>
          <w:sz w:val="24"/>
          <w:szCs w:val="24"/>
          <w:lang w:eastAsia="en-GB"/>
        </w:rPr>
        <w:br/>
        <w:t>2. PLATNIM KARTICAMA - Visa, Visa Electron, Master, Maestro, Dina i American Express.</w:t>
      </w:r>
      <w:r w:rsidRPr="002B176F">
        <w:rPr>
          <w:rFonts w:ascii="Times New Roman" w:eastAsia="Times New Roman" w:hAnsi="Times New Roman" w:cs="Times New Roman"/>
          <w:sz w:val="24"/>
          <w:szCs w:val="24"/>
          <w:lang w:eastAsia="en-GB"/>
        </w:rPr>
        <w:br/>
        <w:t>3. PLAĆANJE NA RATE – bez kamate, kreditnim karticama Banca Intesa i Komercijalne banke (do 6 mesečnih rata prilikom rezervacije).</w:t>
      </w:r>
      <w:r w:rsidRPr="002B176F">
        <w:rPr>
          <w:rFonts w:ascii="Times New Roman" w:eastAsia="Times New Roman" w:hAnsi="Times New Roman" w:cs="Times New Roman"/>
          <w:sz w:val="24"/>
          <w:szCs w:val="24"/>
          <w:lang w:eastAsia="en-GB"/>
        </w:rPr>
        <w:br/>
        <w:t>4. UPLATA ČEKOVIMA GRAĐANA U VIŠE RATA – uplata akontacije od 40% prilikom rezervacije, ostatak uplate čekovima građana do 6 mesečnih rata, koje je potrebno deponovati organizatoru prilikom uplate avansa. Rate dospevaju svakog 01/10/20.umesecu. Konkretan dogovor u agenciji.</w:t>
      </w:r>
      <w:r w:rsidRPr="002B176F">
        <w:rPr>
          <w:rFonts w:ascii="Times New Roman" w:eastAsia="Times New Roman" w:hAnsi="Times New Roman" w:cs="Times New Roman"/>
          <w:sz w:val="24"/>
          <w:szCs w:val="24"/>
          <w:lang w:eastAsia="en-GB"/>
        </w:rPr>
        <w:br/>
        <w:t>5. PREKO RAČUNA – uplata na račun Odeon World Travel-a.</w:t>
      </w:r>
      <w:r w:rsidRPr="002B176F">
        <w:rPr>
          <w:rFonts w:ascii="Times New Roman" w:eastAsia="Times New Roman" w:hAnsi="Times New Roman" w:cs="Times New Roman"/>
          <w:sz w:val="24"/>
          <w:szCs w:val="24"/>
          <w:lang w:eastAsia="en-GB"/>
        </w:rPr>
        <w:br/>
        <w:t>6 ADMINISTRATIVNOM ZABRANOM – sa firmama sa kojima Odeon World Travel ima ugovor.</w:t>
      </w:r>
      <w:r w:rsidRPr="002B176F">
        <w:rPr>
          <w:rFonts w:ascii="Times New Roman" w:eastAsia="Times New Roman" w:hAnsi="Times New Roman" w:cs="Times New Roman"/>
          <w:sz w:val="24"/>
          <w:szCs w:val="24"/>
          <w:lang w:eastAsia="en-GB"/>
        </w:rPr>
        <w:br/>
        <w:t>7. TURISTIČKIM KREDITOM – sa izdatim predračunom od strane Odeon World Travel, klijent aplicira za kredit u banci.</w:t>
      </w:r>
      <w:r w:rsidRPr="002B176F">
        <w:rPr>
          <w:rFonts w:ascii="Times New Roman" w:eastAsia="Times New Roman" w:hAnsi="Times New Roman" w:cs="Times New Roman"/>
          <w:sz w:val="24"/>
          <w:szCs w:val="24"/>
          <w:lang w:eastAsia="en-GB"/>
        </w:rPr>
        <w:br/>
        <w:t>Odeon World Travel zadržava pravo da propiše i drugačije uslove plaćanja za pojedine ponude.</w:t>
      </w:r>
      <w:r w:rsidRPr="002B176F">
        <w:rPr>
          <w:rFonts w:ascii="Times New Roman" w:eastAsia="Times New Roman" w:hAnsi="Times New Roman" w:cs="Times New Roman"/>
          <w:sz w:val="24"/>
          <w:szCs w:val="24"/>
          <w:lang w:eastAsia="en-GB"/>
        </w:rPr>
        <w:br/>
      </w:r>
      <w:r w:rsidRPr="002B176F">
        <w:rPr>
          <w:rFonts w:ascii="Times New Roman" w:eastAsia="Times New Roman" w:hAnsi="Times New Roman" w:cs="Times New Roman"/>
          <w:sz w:val="24"/>
          <w:szCs w:val="24"/>
          <w:lang w:eastAsia="en-GB"/>
        </w:rPr>
        <w:br/>
      </w:r>
      <w:r w:rsidRPr="002B176F">
        <w:rPr>
          <w:rFonts w:ascii="Times New Roman" w:eastAsia="Times New Roman" w:hAnsi="Times New Roman" w:cs="Times New Roman"/>
          <w:b/>
          <w:bCs/>
          <w:sz w:val="24"/>
          <w:szCs w:val="24"/>
          <w:shd w:val="clear" w:color="auto" w:fill="FF6900"/>
          <w:lang w:eastAsia="en-GB"/>
        </w:rPr>
        <w:t>OSIGURANJE:</w:t>
      </w:r>
      <w:r w:rsidRPr="002B176F">
        <w:rPr>
          <w:rFonts w:ascii="Times New Roman" w:eastAsia="Times New Roman" w:hAnsi="Times New Roman" w:cs="Times New Roman"/>
          <w:sz w:val="24"/>
          <w:szCs w:val="24"/>
          <w:lang w:eastAsia="en-GB"/>
        </w:rPr>
        <w:br/>
        <w:t>Prodavac na ovlašćenom prodajnom mestu dužan je da ponudi putniku zdravstveno putno osiguranje i informiše ga o postojanju osiguranja od otkaza aranžmana prema uslovima i tarifama osiguravača. U poslovnicama Odeon World travel-a moguće je, uz fotokopiju prve strane pasoša, pribaviti polisu osiguravača koja pokriva, u slučaju potrebe, od prvog do poslednjeg dana putovanja troškove lečenja i bolničke troškove do iznosa od 35 000 evra. U slučaju nastanka osiguranog slučaja, u toku putovanja, dovoljno je prezentovati pasoš i pomenutu polisu za pokriće svih troškova u roku utvrđenim uslovima zdravstvenog putnog osiguranja. Ukoliko putnik poseduje neku drugu individualnu polisu zdravstvenog putnog osiguranja, molimo da se kod te osiguravajuće kompanije informiše o proceduri aktiviranja iste.</w:t>
      </w:r>
      <w:r w:rsidRPr="002B176F">
        <w:rPr>
          <w:rFonts w:ascii="Times New Roman" w:eastAsia="Times New Roman" w:hAnsi="Times New Roman" w:cs="Times New Roman"/>
          <w:sz w:val="24"/>
          <w:szCs w:val="24"/>
          <w:lang w:eastAsia="en-GB"/>
        </w:rPr>
        <w:br/>
      </w:r>
      <w:r w:rsidRPr="002B176F">
        <w:rPr>
          <w:rFonts w:ascii="Times New Roman" w:eastAsia="Times New Roman" w:hAnsi="Times New Roman" w:cs="Times New Roman"/>
          <w:b/>
          <w:bCs/>
          <w:sz w:val="24"/>
          <w:szCs w:val="24"/>
          <w:shd w:val="clear" w:color="auto" w:fill="FF6900"/>
          <w:lang w:eastAsia="en-GB"/>
        </w:rPr>
        <w:t>HOTELSKI SMEŠTAJ:</w:t>
      </w:r>
      <w:r w:rsidRPr="002B176F">
        <w:rPr>
          <w:rFonts w:ascii="Times New Roman" w:eastAsia="Times New Roman" w:hAnsi="Times New Roman" w:cs="Times New Roman"/>
          <w:sz w:val="24"/>
          <w:szCs w:val="24"/>
          <w:lang w:eastAsia="en-GB"/>
        </w:rPr>
        <w:br/>
        <w:t>U najvećem broju hotela ulazak u sobe je posle 14:00 h, a iste se napuštaju najkasnije do 10:00 h. Ukoliko gost želi da zadrži duže sobu, obavezan je da izvrši najavu recepciji hotela, kao i da sam plati ovu dodatnu uslugu.</w:t>
      </w:r>
      <w:r w:rsidRPr="002B176F">
        <w:rPr>
          <w:rFonts w:ascii="Times New Roman" w:eastAsia="Times New Roman" w:hAnsi="Times New Roman" w:cs="Times New Roman"/>
          <w:sz w:val="24"/>
          <w:szCs w:val="24"/>
          <w:lang w:eastAsia="en-GB"/>
        </w:rPr>
        <w:br/>
      </w:r>
      <w:r w:rsidRPr="002B176F">
        <w:rPr>
          <w:rFonts w:ascii="Times New Roman" w:eastAsia="Times New Roman" w:hAnsi="Times New Roman" w:cs="Times New Roman"/>
          <w:b/>
          <w:bCs/>
          <w:sz w:val="24"/>
          <w:szCs w:val="24"/>
          <w:shd w:val="clear" w:color="auto" w:fill="FF6900"/>
          <w:lang w:eastAsia="en-GB"/>
        </w:rPr>
        <w:t>VIZA I PUTNA DOKUMENTA</w:t>
      </w:r>
      <w:r w:rsidRPr="002B176F">
        <w:rPr>
          <w:rFonts w:ascii="Times New Roman" w:eastAsia="Times New Roman" w:hAnsi="Times New Roman" w:cs="Times New Roman"/>
          <w:sz w:val="24"/>
          <w:szCs w:val="24"/>
          <w:shd w:val="clear" w:color="auto" w:fill="FF6900"/>
          <w:lang w:eastAsia="en-GB"/>
        </w:rPr>
        <w:t>:</w:t>
      </w:r>
      <w:r w:rsidRPr="002B176F">
        <w:rPr>
          <w:rFonts w:ascii="Times New Roman" w:eastAsia="Times New Roman" w:hAnsi="Times New Roman" w:cs="Times New Roman"/>
          <w:sz w:val="24"/>
          <w:szCs w:val="24"/>
          <w:lang w:eastAsia="en-GB"/>
        </w:rPr>
        <w:br/>
        <w:t xml:space="preserve">Putnici koji nisu državljani Srbije u obavezi su da se sami upoznaju sa viznim režimom zemlje u koju putuju kao i zemalja kroz koje prolaze. Maloletnoj deci koja putuju bez jednog roditelja potrebna je saglasnost drugog roditelja za prelazak granice ili ukoliko putuju bez pratnje roditelja moraju imati punoletnog pratioca i overenu saglasnost oba roditelja pri </w:t>
      </w:r>
      <w:r w:rsidRPr="002B176F">
        <w:rPr>
          <w:rFonts w:ascii="Times New Roman" w:eastAsia="Times New Roman" w:hAnsi="Times New Roman" w:cs="Times New Roman"/>
          <w:sz w:val="24"/>
          <w:szCs w:val="24"/>
          <w:lang w:eastAsia="en-GB"/>
        </w:rPr>
        <w:lastRenderedPageBreak/>
        <w:t>prelasku granice. Izjava saglasnosti roditelja mora biti overena u sudu ili opštini. Preporučuje se putnicima da se o uslovima ulaska u zemlje EU (potrebna novčana sredstva za boravak, zdravstveno osiguranje, potvrde o smeštaju</w:t>
      </w:r>
      <w:proofErr w:type="gramStart"/>
      <w:r w:rsidRPr="002B176F">
        <w:rPr>
          <w:rFonts w:ascii="Times New Roman" w:eastAsia="Times New Roman" w:hAnsi="Times New Roman" w:cs="Times New Roman"/>
          <w:sz w:val="24"/>
          <w:szCs w:val="24"/>
          <w:lang w:eastAsia="en-GB"/>
        </w:rPr>
        <w:t xml:space="preserve"> ..</w:t>
      </w:r>
      <w:proofErr w:type="gramEnd"/>
      <w:r w:rsidRPr="002B176F">
        <w:rPr>
          <w:rFonts w:ascii="Times New Roman" w:eastAsia="Times New Roman" w:hAnsi="Times New Roman" w:cs="Times New Roman"/>
          <w:sz w:val="24"/>
          <w:szCs w:val="24"/>
          <w:lang w:eastAsia="en-GB"/>
        </w:rPr>
        <w:t>) informišu na sajtu Delegacije EU u Srbiji www.europa.rs ili u konzulatu zemlje u koju putuju. Agencija ne snosi odgovornost u slučaju da pogranične vlasti onemoguće putniku ulaz na teritoriju EU.</w:t>
      </w:r>
      <w:r w:rsidRPr="002B176F">
        <w:rPr>
          <w:rFonts w:ascii="Times New Roman" w:eastAsia="Times New Roman" w:hAnsi="Times New Roman" w:cs="Times New Roman"/>
          <w:sz w:val="24"/>
          <w:szCs w:val="24"/>
          <w:lang w:eastAsia="en-GB"/>
        </w:rPr>
        <w:br/>
        <w:t>Organizator putovanja nije ovlašćen i ne ceni valjanost putnih i drugih isprava. Pasoš mora biti važnosti minimum 6 meseci nakon povratka sa putovanja (minimum 180 dana nakon povratka).</w:t>
      </w:r>
      <w:r w:rsidRPr="002B176F">
        <w:rPr>
          <w:rFonts w:ascii="Times New Roman" w:eastAsia="Times New Roman" w:hAnsi="Times New Roman" w:cs="Times New Roman"/>
          <w:sz w:val="24"/>
          <w:szCs w:val="24"/>
          <w:lang w:eastAsia="en-GB"/>
        </w:rPr>
        <w:br/>
      </w:r>
      <w:r w:rsidRPr="002B176F">
        <w:rPr>
          <w:rFonts w:ascii="Times New Roman" w:eastAsia="Times New Roman" w:hAnsi="Times New Roman" w:cs="Times New Roman"/>
          <w:sz w:val="24"/>
          <w:szCs w:val="24"/>
          <w:lang w:eastAsia="en-GB"/>
        </w:rPr>
        <w:br/>
        <w:t>POTVRDA REZERVACIJE HOTELA SE DOBIJA 48 SATI PO UPLATI AKONTACIJE.</w:t>
      </w:r>
      <w:r w:rsidRPr="002B176F">
        <w:rPr>
          <w:rFonts w:ascii="Times New Roman" w:eastAsia="Times New Roman" w:hAnsi="Times New Roman" w:cs="Times New Roman"/>
          <w:sz w:val="24"/>
          <w:szCs w:val="24"/>
          <w:lang w:eastAsia="en-GB"/>
        </w:rPr>
        <w:br/>
        <w:t>U slučaju ne dobijanja potvrde, putnik ima pravo na povraćaj celokupnog iznosa uplaće¬nog avansa.</w:t>
      </w:r>
      <w:r w:rsidRPr="002B176F">
        <w:rPr>
          <w:rFonts w:ascii="Times New Roman" w:eastAsia="Times New Roman" w:hAnsi="Times New Roman" w:cs="Times New Roman"/>
          <w:sz w:val="24"/>
          <w:szCs w:val="24"/>
          <w:lang w:eastAsia="en-GB"/>
        </w:rPr>
        <w:br/>
      </w:r>
      <w:r w:rsidRPr="002B176F">
        <w:rPr>
          <w:rFonts w:ascii="Times New Roman" w:eastAsia="Times New Roman" w:hAnsi="Times New Roman" w:cs="Times New Roman"/>
          <w:sz w:val="24"/>
          <w:szCs w:val="24"/>
          <w:lang w:eastAsia="en-GB"/>
        </w:rPr>
        <w:br/>
      </w:r>
      <w:r w:rsidRPr="002B176F">
        <w:rPr>
          <w:rFonts w:ascii="Times New Roman" w:eastAsia="Times New Roman" w:hAnsi="Times New Roman" w:cs="Times New Roman"/>
          <w:b/>
          <w:bCs/>
          <w:sz w:val="24"/>
          <w:szCs w:val="24"/>
          <w:shd w:val="clear" w:color="auto" w:fill="FF6900"/>
          <w:lang w:eastAsia="en-GB"/>
        </w:rPr>
        <w:t>NAPOMENE:</w:t>
      </w:r>
      <w:r w:rsidRPr="002B176F">
        <w:rPr>
          <w:rFonts w:ascii="Times New Roman" w:eastAsia="Times New Roman" w:hAnsi="Times New Roman" w:cs="Times New Roman"/>
          <w:sz w:val="24"/>
          <w:szCs w:val="24"/>
          <w:lang w:eastAsia="en-GB"/>
        </w:rPr>
        <w:br/>
        <w:t>U slučaju neadekvatnog smeštaja ili bilo kog drugog problema, mole se putnici da o tome obaveste ORGANIZATORA PUTOVANJA prvog dana boravka. Napominjemo da reklamacije za koje agencija sazna poslednjeg dana boravka ili po povratku putnika neće biti razmatrane.</w:t>
      </w:r>
      <w:r w:rsidRPr="002B176F">
        <w:rPr>
          <w:rFonts w:ascii="Times New Roman" w:eastAsia="Times New Roman" w:hAnsi="Times New Roman" w:cs="Times New Roman"/>
          <w:sz w:val="24"/>
          <w:szCs w:val="24"/>
          <w:lang w:eastAsia="en-GB"/>
        </w:rPr>
        <w:br/>
        <w:t>Molimo vas da se u slučaju bilo kakve incidentne situacije (krađa, tuča, saobraćajna nezgoda,…) obratite nadležnim organima domicilne zemlje. Organizator putovanja je jedino ovlašćen da vam pomogne u posredovanju između vas i nadležnih organa.</w:t>
      </w:r>
      <w:r w:rsidRPr="002B176F">
        <w:rPr>
          <w:rFonts w:ascii="Times New Roman" w:eastAsia="Times New Roman" w:hAnsi="Times New Roman" w:cs="Times New Roman"/>
          <w:sz w:val="24"/>
          <w:szCs w:val="24"/>
          <w:lang w:eastAsia="en-GB"/>
        </w:rPr>
        <w:br/>
      </w:r>
      <w:r w:rsidRPr="002B176F">
        <w:rPr>
          <w:rFonts w:ascii="Times New Roman" w:eastAsia="Times New Roman" w:hAnsi="Times New Roman" w:cs="Times New Roman"/>
          <w:sz w:val="24"/>
          <w:szCs w:val="24"/>
          <w:lang w:eastAsia="en-GB"/>
        </w:rPr>
        <w:br/>
        <w:t>Molimo putnike da pažljivo pročitaju PROGRAM PUTOVANJA, INFORMACIJE I OPŠTE USLOVE PUTOVANJA</w:t>
      </w:r>
      <w:r w:rsidRPr="002B176F">
        <w:rPr>
          <w:rFonts w:ascii="Times New Roman" w:eastAsia="Times New Roman" w:hAnsi="Times New Roman" w:cs="Times New Roman"/>
          <w:sz w:val="24"/>
          <w:szCs w:val="24"/>
          <w:lang w:eastAsia="en-GB"/>
        </w:rPr>
        <w:br/>
        <w:t>jer oni čine sastavni deo ugovora i obavezujuće su za obe ugovorne strane</w:t>
      </w:r>
      <w:r w:rsidRPr="002B176F">
        <w:rPr>
          <w:rFonts w:ascii="Times New Roman" w:eastAsia="Times New Roman" w:hAnsi="Times New Roman" w:cs="Times New Roman"/>
          <w:sz w:val="24"/>
          <w:szCs w:val="24"/>
          <w:lang w:eastAsia="en-GB"/>
        </w:rPr>
        <w:br/>
      </w:r>
      <w:r w:rsidRPr="002B176F">
        <w:rPr>
          <w:rFonts w:ascii="Times New Roman" w:eastAsia="Times New Roman" w:hAnsi="Times New Roman" w:cs="Times New Roman"/>
          <w:sz w:val="24"/>
          <w:szCs w:val="24"/>
          <w:lang w:eastAsia="en-GB"/>
        </w:rPr>
        <w:br/>
        <w:t>MINIMALAN BROJ PUTNIKA ZA REALIZACIJU PROGRAMA JE 20</w:t>
      </w:r>
      <w:r w:rsidRPr="002B176F">
        <w:rPr>
          <w:rFonts w:ascii="Times New Roman" w:eastAsia="Times New Roman" w:hAnsi="Times New Roman" w:cs="Times New Roman"/>
          <w:sz w:val="24"/>
          <w:szCs w:val="24"/>
          <w:lang w:eastAsia="en-GB"/>
        </w:rPr>
        <w:br/>
        <w:t>KRAJNJI ROK ZA OBAVEŠTAVANJE PUTNIKA ZA SLUČAJ OTKAZIVANJA ILI PROMENE PROGRAMA PUTOVANJA</w:t>
      </w:r>
      <w:r w:rsidRPr="002B176F">
        <w:rPr>
          <w:rFonts w:ascii="Times New Roman" w:eastAsia="Times New Roman" w:hAnsi="Times New Roman" w:cs="Times New Roman"/>
          <w:sz w:val="24"/>
          <w:szCs w:val="24"/>
          <w:lang w:eastAsia="en-GB"/>
        </w:rPr>
        <w:br/>
        <w:t>OD STRANE AGENCIJE JE 20 DANA PRE POČETKA PUTOVANJA</w:t>
      </w:r>
      <w:r w:rsidRPr="002B176F">
        <w:rPr>
          <w:rFonts w:ascii="Times New Roman" w:eastAsia="Times New Roman" w:hAnsi="Times New Roman" w:cs="Times New Roman"/>
          <w:sz w:val="24"/>
          <w:szCs w:val="24"/>
          <w:lang w:eastAsia="en-GB"/>
        </w:rPr>
        <w:br/>
      </w:r>
      <w:r w:rsidRPr="002B176F">
        <w:rPr>
          <w:rFonts w:ascii="Times New Roman" w:eastAsia="Times New Roman" w:hAnsi="Times New Roman" w:cs="Times New Roman"/>
          <w:sz w:val="24"/>
          <w:szCs w:val="24"/>
          <w:lang w:eastAsia="en-GB"/>
        </w:rPr>
        <w:br/>
        <w:t>MINIMALNI BROJ PUTNIKA ZA REALIZACIJU PROGRAMA JE 20</w:t>
      </w:r>
      <w:r w:rsidRPr="002B176F">
        <w:rPr>
          <w:rFonts w:ascii="Times New Roman" w:eastAsia="Times New Roman" w:hAnsi="Times New Roman" w:cs="Times New Roman"/>
          <w:sz w:val="24"/>
          <w:szCs w:val="24"/>
          <w:lang w:eastAsia="en-GB"/>
        </w:rPr>
        <w:br/>
        <w:t>Ukoliko broj putnika bude manji, putovanje je moguće realizovati uz doplatu.</w:t>
      </w:r>
      <w:r w:rsidRPr="002B176F">
        <w:rPr>
          <w:rFonts w:ascii="Times New Roman" w:eastAsia="Times New Roman" w:hAnsi="Times New Roman" w:cs="Times New Roman"/>
          <w:sz w:val="24"/>
          <w:szCs w:val="24"/>
          <w:lang w:eastAsia="en-GB"/>
        </w:rPr>
        <w:br/>
      </w:r>
      <w:r w:rsidRPr="002B176F">
        <w:rPr>
          <w:rFonts w:ascii="Times New Roman" w:eastAsia="Times New Roman" w:hAnsi="Times New Roman" w:cs="Times New Roman"/>
          <w:sz w:val="24"/>
          <w:szCs w:val="24"/>
          <w:lang w:eastAsia="en-GB"/>
        </w:rPr>
        <w:br/>
        <w:t>Cenovnik br.1 od 14.02.2025.</w:t>
      </w:r>
      <w:r w:rsidRPr="002B176F">
        <w:rPr>
          <w:rFonts w:ascii="Times New Roman" w:eastAsia="Times New Roman" w:hAnsi="Times New Roman" w:cs="Times New Roman"/>
          <w:sz w:val="24"/>
          <w:szCs w:val="24"/>
          <w:lang w:eastAsia="en-GB"/>
        </w:rPr>
        <w:br/>
        <w:t>OTP br. 114/2021 od 12.10.2021.god, kategorija licence A</w:t>
      </w:r>
      <w:r w:rsidRPr="002B176F">
        <w:rPr>
          <w:rFonts w:ascii="Times New Roman" w:eastAsia="Times New Roman" w:hAnsi="Times New Roman" w:cs="Times New Roman"/>
          <w:sz w:val="24"/>
          <w:szCs w:val="24"/>
          <w:lang w:eastAsia="en-GB"/>
        </w:rPr>
        <w:br/>
        <w:t>Garancija putovanja broj 2702416, važi od 01.10.2024. god.</w:t>
      </w:r>
      <w:r w:rsidRPr="002B176F">
        <w:rPr>
          <w:rFonts w:ascii="Times New Roman" w:eastAsia="Times New Roman" w:hAnsi="Times New Roman" w:cs="Times New Roman"/>
          <w:sz w:val="24"/>
          <w:szCs w:val="24"/>
          <w:lang w:eastAsia="en-GB"/>
        </w:rPr>
        <w:br/>
        <w:t>Odeon World Travel d.o.o.</w:t>
      </w:r>
      <w:r w:rsidRPr="002B176F">
        <w:rPr>
          <w:rFonts w:ascii="Times New Roman" w:eastAsia="Times New Roman" w:hAnsi="Times New Roman" w:cs="Times New Roman"/>
          <w:sz w:val="24"/>
          <w:szCs w:val="24"/>
          <w:lang w:eastAsia="en-GB"/>
        </w:rPr>
        <w:br/>
        <w:t>Kneza Miloša br. 84, Beograd, Tel: +381 11 366 02 22, +381 11 366 09 99 Fax:+ 381 11 366 02 25</w:t>
      </w:r>
      <w:r w:rsidRPr="002B176F">
        <w:rPr>
          <w:rFonts w:ascii="Times New Roman" w:eastAsia="Times New Roman" w:hAnsi="Times New Roman" w:cs="Times New Roman"/>
          <w:sz w:val="24"/>
          <w:szCs w:val="24"/>
          <w:lang w:eastAsia="en-GB"/>
        </w:rPr>
        <w:br/>
        <w:t>Beogradska br. 71, Beograd, Tel: +381 11 323 80 04 Fax: +381 11 323 81 30</w:t>
      </w:r>
      <w:r w:rsidRPr="002B176F">
        <w:rPr>
          <w:rFonts w:ascii="Times New Roman" w:eastAsia="Times New Roman" w:hAnsi="Times New Roman" w:cs="Times New Roman"/>
          <w:sz w:val="24"/>
          <w:szCs w:val="24"/>
          <w:lang w:eastAsia="en-GB"/>
        </w:rPr>
        <w:br/>
        <w:t>Bul. Crvene armije br. 9b, Beograd, Tel: +381 60 0240 123</w:t>
      </w:r>
      <w:r>
        <w:rPr>
          <w:rFonts w:ascii="Times New Roman" w:eastAsia="Times New Roman" w:hAnsi="Times New Roman" w:cs="Times New Roman"/>
          <w:sz w:val="24"/>
          <w:szCs w:val="24"/>
          <w:lang w:eastAsia="en-GB"/>
        </w:rPr>
        <w:br/>
      </w:r>
      <w:r w:rsidRPr="002B176F">
        <w:rPr>
          <w:rFonts w:ascii="Arial Narrow" w:eastAsia="Times New Roman" w:hAnsi="Arial Narrow" w:cs="Times New Roman"/>
          <w:color w:val="F58138"/>
          <w:sz w:val="39"/>
          <w:szCs w:val="39"/>
          <w:lang w:eastAsia="en-GB"/>
        </w:rPr>
        <w:t>755</w:t>
      </w:r>
      <w:r w:rsidRPr="002B176F">
        <w:rPr>
          <w:rFonts w:ascii="Arial Narrow" w:eastAsia="Times New Roman" w:hAnsi="Arial Narrow" w:cs="Times New Roman"/>
          <w:color w:val="F58138"/>
          <w:sz w:val="27"/>
          <w:szCs w:val="27"/>
          <w:lang w:eastAsia="en-GB"/>
        </w:rPr>
        <w:t>,00</w:t>
      </w:r>
      <w:r w:rsidRPr="002B176F">
        <w:rPr>
          <w:rFonts w:ascii="Arial Narrow" w:eastAsia="Times New Roman" w:hAnsi="Arial Narrow" w:cs="Times New Roman"/>
          <w:color w:val="F58138"/>
          <w:sz w:val="21"/>
          <w:szCs w:val="21"/>
          <w:lang w:eastAsia="en-GB"/>
        </w:rPr>
        <w:t> </w:t>
      </w:r>
      <w:r w:rsidRPr="002B176F">
        <w:rPr>
          <w:rFonts w:ascii="Arial Narrow" w:eastAsia="Times New Roman" w:hAnsi="Arial Narrow" w:cs="Times New Roman"/>
          <w:color w:val="F58138"/>
          <w:sz w:val="18"/>
          <w:szCs w:val="18"/>
          <w:lang w:eastAsia="en-GB"/>
        </w:rPr>
        <w:t>EUR</w:t>
      </w:r>
    </w:p>
    <w:p w:rsidR="002B176F" w:rsidRPr="002B176F" w:rsidRDefault="002B176F" w:rsidP="002B176F">
      <w:pPr>
        <w:shd w:val="clear" w:color="auto" w:fill="FFFFFF"/>
        <w:spacing w:after="0" w:line="240" w:lineRule="auto"/>
        <w:rPr>
          <w:rFonts w:ascii="Arial Narrow" w:eastAsia="Times New Roman" w:hAnsi="Arial Narrow" w:cs="Times New Roman"/>
          <w:color w:val="545454"/>
          <w:sz w:val="21"/>
          <w:szCs w:val="21"/>
          <w:lang w:eastAsia="en-GB"/>
        </w:rPr>
      </w:pPr>
      <w:r w:rsidRPr="002B176F">
        <w:rPr>
          <w:rFonts w:ascii="Arial Narrow" w:eastAsia="Times New Roman" w:hAnsi="Arial Narrow" w:cs="Times New Roman"/>
          <w:color w:val="545454"/>
          <w:sz w:val="21"/>
          <w:szCs w:val="21"/>
          <w:lang w:eastAsia="en-GB"/>
        </w:rPr>
        <w:t>BED AND BREAKFAST</w:t>
      </w:r>
    </w:p>
    <w:p w:rsidR="002B176F" w:rsidRPr="002B176F" w:rsidRDefault="002B176F" w:rsidP="002B176F">
      <w:pPr>
        <w:shd w:val="clear" w:color="auto" w:fill="FFFFFF"/>
        <w:spacing w:after="75" w:line="240" w:lineRule="auto"/>
        <w:rPr>
          <w:rFonts w:ascii="Arial Narrow" w:eastAsia="Times New Roman" w:hAnsi="Arial Narrow" w:cs="Times New Roman"/>
          <w:color w:val="545454"/>
          <w:sz w:val="21"/>
          <w:szCs w:val="21"/>
          <w:lang w:eastAsia="en-GB"/>
        </w:rPr>
      </w:pPr>
      <w:r w:rsidRPr="002B176F">
        <w:rPr>
          <w:rFonts w:ascii="Arial Narrow" w:eastAsia="Times New Roman" w:hAnsi="Arial Narrow" w:cs="Times New Roman"/>
          <w:color w:val="545454"/>
          <w:sz w:val="21"/>
          <w:szCs w:val="21"/>
          <w:lang w:eastAsia="en-GB"/>
        </w:rPr>
        <w:t>Uključeno</w:t>
      </w:r>
    </w:p>
    <w:p w:rsidR="002B176F" w:rsidRPr="002B176F" w:rsidRDefault="002B176F" w:rsidP="002B176F">
      <w:pPr>
        <w:shd w:val="clear" w:color="auto" w:fill="FFFFFF"/>
        <w:spacing w:after="75" w:line="240" w:lineRule="auto"/>
        <w:rPr>
          <w:rFonts w:ascii="Arial Narrow" w:eastAsia="Times New Roman" w:hAnsi="Arial Narrow" w:cs="Times New Roman"/>
          <w:color w:val="545454"/>
          <w:sz w:val="21"/>
          <w:szCs w:val="21"/>
          <w:lang w:eastAsia="en-GB"/>
        </w:rPr>
      </w:pPr>
      <w:r w:rsidRPr="002B176F">
        <w:rPr>
          <w:rFonts w:ascii="Arial Narrow" w:eastAsia="Times New Roman" w:hAnsi="Arial Narrow" w:cs="Times New Roman"/>
          <w:color w:val="545454"/>
          <w:sz w:val="21"/>
          <w:szCs w:val="21"/>
          <w:lang w:eastAsia="en-GB"/>
        </w:rPr>
        <w:t>03.10.2025 - 3 Noći</w:t>
      </w:r>
    </w:p>
    <w:p w:rsidR="002B176F" w:rsidRPr="002B176F" w:rsidRDefault="002B176F" w:rsidP="002B176F">
      <w:pPr>
        <w:shd w:val="clear" w:color="auto" w:fill="FFFFFF"/>
        <w:spacing w:after="0" w:line="240" w:lineRule="auto"/>
        <w:rPr>
          <w:rFonts w:ascii="Arial Narrow" w:eastAsia="Times New Roman" w:hAnsi="Arial Narrow" w:cs="Times New Roman"/>
          <w:color w:val="545454"/>
          <w:sz w:val="21"/>
          <w:szCs w:val="21"/>
          <w:lang w:eastAsia="en-GB"/>
        </w:rPr>
      </w:pPr>
      <w:r w:rsidRPr="002B176F">
        <w:rPr>
          <w:rFonts w:ascii="Arial Narrow" w:eastAsia="Times New Roman" w:hAnsi="Arial Narrow" w:cs="Times New Roman"/>
          <w:color w:val="545454"/>
          <w:sz w:val="21"/>
          <w:szCs w:val="21"/>
          <w:lang w:eastAsia="en-GB"/>
        </w:rPr>
        <w:lastRenderedPageBreak/>
        <w:t>po osobi</w:t>
      </w:r>
    </w:p>
    <w:p w:rsidR="00D11968" w:rsidRDefault="00D11968" w:rsidP="002B176F">
      <w:bookmarkStart w:id="0" w:name="_GoBack"/>
      <w:bookmarkEnd w:id="0"/>
    </w:p>
    <w:sectPr w:rsidR="00D11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A92"/>
    <w:rsid w:val="002B176F"/>
    <w:rsid w:val="00951A92"/>
    <w:rsid w:val="00D11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E357"/>
  <w15:chartTrackingRefBased/>
  <w15:docId w15:val="{A0CD2651-4F9B-4BE3-B2D4-0E717AF9A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17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ice-number">
    <w:name w:val="price-number"/>
    <w:basedOn w:val="DefaultParagraphFont"/>
    <w:rsid w:val="002B176F"/>
  </w:style>
  <w:style w:type="character" w:customStyle="1" w:styleId="price-penny">
    <w:name w:val="price-penny"/>
    <w:basedOn w:val="DefaultParagraphFont"/>
    <w:rsid w:val="002B176F"/>
  </w:style>
  <w:style w:type="character" w:customStyle="1" w:styleId="price-currency">
    <w:name w:val="price-currency"/>
    <w:basedOn w:val="DefaultParagraphFont"/>
    <w:rsid w:val="002B176F"/>
  </w:style>
  <w:style w:type="character" w:customStyle="1" w:styleId="service-list-text">
    <w:name w:val="service-list-text"/>
    <w:basedOn w:val="DefaultParagraphFont"/>
    <w:rsid w:val="002B1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722707">
      <w:bodyDiv w:val="1"/>
      <w:marLeft w:val="0"/>
      <w:marRight w:val="0"/>
      <w:marTop w:val="0"/>
      <w:marBottom w:val="0"/>
      <w:divBdr>
        <w:top w:val="none" w:sz="0" w:space="0" w:color="auto"/>
        <w:left w:val="none" w:sz="0" w:space="0" w:color="auto"/>
        <w:bottom w:val="none" w:sz="0" w:space="0" w:color="auto"/>
        <w:right w:val="none" w:sz="0" w:space="0" w:color="auto"/>
      </w:divBdr>
      <w:divsChild>
        <w:div w:id="1194534013">
          <w:marLeft w:val="0"/>
          <w:marRight w:val="0"/>
          <w:marTop w:val="0"/>
          <w:marBottom w:val="0"/>
          <w:divBdr>
            <w:top w:val="none" w:sz="0" w:space="0" w:color="auto"/>
            <w:left w:val="none" w:sz="0" w:space="0" w:color="auto"/>
            <w:bottom w:val="none" w:sz="0" w:space="0" w:color="auto"/>
            <w:right w:val="none" w:sz="0" w:space="0" w:color="auto"/>
          </w:divBdr>
          <w:divsChild>
            <w:div w:id="237448480">
              <w:marLeft w:val="0"/>
              <w:marRight w:val="0"/>
              <w:marTop w:val="0"/>
              <w:marBottom w:val="0"/>
              <w:divBdr>
                <w:top w:val="none" w:sz="0" w:space="0" w:color="auto"/>
                <w:left w:val="none" w:sz="0" w:space="0" w:color="auto"/>
                <w:bottom w:val="none" w:sz="0" w:space="0" w:color="auto"/>
                <w:right w:val="none" w:sz="0" w:space="0" w:color="auto"/>
              </w:divBdr>
            </w:div>
          </w:divsChild>
        </w:div>
        <w:div w:id="1499809451">
          <w:marLeft w:val="0"/>
          <w:marRight w:val="0"/>
          <w:marTop w:val="0"/>
          <w:marBottom w:val="0"/>
          <w:divBdr>
            <w:top w:val="none" w:sz="0" w:space="0" w:color="auto"/>
            <w:left w:val="none" w:sz="0" w:space="0" w:color="auto"/>
            <w:bottom w:val="none" w:sz="0" w:space="0" w:color="auto"/>
            <w:right w:val="none" w:sz="0" w:space="0" w:color="auto"/>
          </w:divBdr>
        </w:div>
        <w:div w:id="1130397356">
          <w:marLeft w:val="0"/>
          <w:marRight w:val="0"/>
          <w:marTop w:val="0"/>
          <w:marBottom w:val="0"/>
          <w:divBdr>
            <w:top w:val="none" w:sz="0" w:space="0" w:color="auto"/>
            <w:left w:val="none" w:sz="0" w:space="0" w:color="auto"/>
            <w:bottom w:val="none" w:sz="0" w:space="0" w:color="auto"/>
            <w:right w:val="none" w:sz="0" w:space="0" w:color="auto"/>
          </w:divBdr>
          <w:divsChild>
            <w:div w:id="867835318">
              <w:marLeft w:val="0"/>
              <w:marRight w:val="0"/>
              <w:marTop w:val="0"/>
              <w:marBottom w:val="75"/>
              <w:divBdr>
                <w:top w:val="none" w:sz="0" w:space="0" w:color="auto"/>
                <w:left w:val="none" w:sz="0" w:space="0" w:color="auto"/>
                <w:bottom w:val="none" w:sz="0" w:space="0" w:color="auto"/>
                <w:right w:val="none" w:sz="0" w:space="0" w:color="auto"/>
              </w:divBdr>
            </w:div>
            <w:div w:id="1513884661">
              <w:marLeft w:val="0"/>
              <w:marRight w:val="0"/>
              <w:marTop w:val="0"/>
              <w:marBottom w:val="75"/>
              <w:divBdr>
                <w:top w:val="none" w:sz="0" w:space="0" w:color="auto"/>
                <w:left w:val="none" w:sz="0" w:space="0" w:color="auto"/>
                <w:bottom w:val="none" w:sz="0" w:space="0" w:color="auto"/>
                <w:right w:val="none" w:sz="0" w:space="0" w:color="auto"/>
              </w:divBdr>
            </w:div>
          </w:divsChild>
        </w:div>
        <w:div w:id="1014117497">
          <w:marLeft w:val="0"/>
          <w:marRight w:val="0"/>
          <w:marTop w:val="0"/>
          <w:marBottom w:val="0"/>
          <w:divBdr>
            <w:top w:val="none" w:sz="0" w:space="0" w:color="auto"/>
            <w:left w:val="none" w:sz="0" w:space="0" w:color="auto"/>
            <w:bottom w:val="none" w:sz="0" w:space="0" w:color="auto"/>
            <w:right w:val="none" w:sz="0" w:space="0" w:color="auto"/>
          </w:divBdr>
        </w:div>
      </w:divsChild>
    </w:div>
    <w:div w:id="91050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Milijana Pantić</dc:creator>
  <cp:keywords/>
  <dc:description/>
  <cp:lastModifiedBy>Milijana Pantić</cp:lastModifiedBy>
  <cp:revision>2</cp:revision>
  <dcterms:created xsi:type="dcterms:W3CDTF">2025-04-24T11:55:00Z</dcterms:created>
  <dcterms:modified xsi:type="dcterms:W3CDTF">2025-04-24T11:55:00Z</dcterms:modified>
</cp:coreProperties>
</file>