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8CF" w:rsidRDefault="007D28CF" w:rsidP="007D28CF">
      <w:pPr>
        <w:pStyle w:val="NormalWeb"/>
      </w:pPr>
      <w:r>
        <w:br/>
      </w:r>
      <w:r>
        <w:rPr>
          <w:rFonts w:ascii="Calibri" w:hAnsi="Calibri" w:cs="Calibri"/>
          <w:b/>
          <w:bCs/>
          <w:sz w:val="23"/>
          <w:szCs w:val="23"/>
          <w:shd w:val="clear" w:color="auto" w:fill="FF6900"/>
        </w:rPr>
        <w:t>PROGRAM PUTOVANJA:</w:t>
      </w:r>
      <w:r>
        <w:br/>
      </w:r>
      <w:r>
        <w:rPr>
          <w:rFonts w:ascii="Calibri" w:hAnsi="Calibri" w:cs="Calibri"/>
          <w:b/>
          <w:bCs/>
          <w:sz w:val="23"/>
          <w:szCs w:val="23"/>
        </w:rPr>
        <w:t>1.dan (07. novembar) Beograd – Kapadokija</w:t>
      </w:r>
      <w:r>
        <w:br/>
      </w:r>
      <w:r>
        <w:rPr>
          <w:rFonts w:ascii="Calibri" w:hAnsi="Calibri" w:cs="Calibri"/>
          <w:sz w:val="23"/>
          <w:szCs w:val="23"/>
        </w:rPr>
        <w:t>Odlazak na aerodrom “Nikola Tesla”, dva i po sata pre poletanja. Let za Istanbul kompanijom Turskish Airlines TK1082 u 09.00h. Sletanje u Istanbul u 12.50h. Nastavak putovanja za Kapadokiju letom TK2006 u 14.40h. Dolazak u Kapadokiju u 16.00h. Nakon pasoške kontrole i preuzimanja prtljaga, organizovan prevoz do hotela. Smeštaj u hotel. Slobodno vreme. Noćenje.</w:t>
      </w:r>
      <w:r>
        <w:br/>
      </w:r>
      <w:r>
        <w:rPr>
          <w:rFonts w:ascii="Calibri" w:hAnsi="Calibri" w:cs="Calibri"/>
          <w:b/>
          <w:bCs/>
          <w:sz w:val="23"/>
          <w:szCs w:val="23"/>
        </w:rPr>
        <w:t xml:space="preserve">2.dan (08. novembar) Kapadokija – Goreme </w:t>
      </w:r>
      <w:r>
        <w:br/>
      </w:r>
      <w:r>
        <w:rPr>
          <w:rFonts w:ascii="Calibri" w:hAnsi="Calibri" w:cs="Calibri"/>
          <w:sz w:val="23"/>
          <w:szCs w:val="23"/>
        </w:rPr>
        <w:t xml:space="preserve">U ranim jutarnjim časovima preporučujemo fakultativni izlet - let balonom uz izlazak sunca. Doručak. Nakon doručka odlazak na celodnevni fakultativni </w:t>
      </w:r>
      <w:proofErr w:type="gramStart"/>
      <w:r>
        <w:rPr>
          <w:rFonts w:ascii="Calibri" w:hAnsi="Calibri" w:cs="Calibri"/>
          <w:sz w:val="23"/>
          <w:szCs w:val="23"/>
        </w:rPr>
        <w:t>izlet ,,Mistična</w:t>
      </w:r>
      <w:proofErr w:type="gramEnd"/>
      <w:r>
        <w:rPr>
          <w:rFonts w:ascii="Calibri" w:hAnsi="Calibri" w:cs="Calibri"/>
          <w:sz w:val="23"/>
          <w:szCs w:val="23"/>
        </w:rPr>
        <w:t xml:space="preserve"> Kapadokija” (Severna tzv. Crvena tura). Tokom ove prelepe ture imate priliku da se upoznate sa najlepšim i najpoznatijim predelima Kapadokije. Izlet počinje odmah nakon doručka, a prva stanica je veličanstveni vidikovac iznad grada Goreme, gde ćete od lokalnog vodiča dobiti informacije o bogatoj istoriji Kapadokije i njenim jedinstvenim kamenim formacijama, čiji se geografski oblik formirao pre deset hiljada godina. Nakon panoramskog pogleda sledi obilazak zamka Uchisar i najviše tačke Kapadokije – muzej na otvorenom Goreme (pod zaštitom UNESCO-a) u kojem se nalaze neke od najboljih primeraka kuća i crkava u stenama. Put nastavljamo do "Doline </w:t>
      </w:r>
      <w:proofErr w:type="gramStart"/>
      <w:r>
        <w:rPr>
          <w:rFonts w:ascii="Calibri" w:hAnsi="Calibri" w:cs="Calibri"/>
          <w:sz w:val="23"/>
          <w:szCs w:val="23"/>
        </w:rPr>
        <w:t>golubova“</w:t>
      </w:r>
      <w:proofErr w:type="gramEnd"/>
      <w:r>
        <w:rPr>
          <w:rFonts w:ascii="Calibri" w:hAnsi="Calibri" w:cs="Calibri"/>
          <w:sz w:val="23"/>
          <w:szCs w:val="23"/>
        </w:rPr>
        <w:t xml:space="preserve">, poznate po spektakularnim vilinskim dimnjacima, a zatim sledi poseta radionici za nakit i radionici za tepih. Odlazak u podzemni grad Ozkonak, koji je jedan od lepših u Kapadokiji. Grad ima ukupno 10 nivoa, a u turističke svrhe otvoreno je 4. Grad sačinjava mreža tunela sa vinarijom, bunarom za vodu i najboljim ventilacionim sistemom u tadašnje vreme, takođe postoje i komunikacione cevi kroz koje se može komunicirati između nivoa. Sledi pauza za ručak (ručak nije uključen u cenu izleta) i uživanje u autentičnoj turskoj kuhinji. Izlet nastavljamo obilaskom fascinantne doline Devrent poznate po stenama u obliku životinja (neki od najčešće viđenih oblika uključuju kamile, zmije, delfine…). Povratak u hotel u poslepodnevnim časovima. Noćenje. </w:t>
      </w:r>
      <w:r>
        <w:br/>
      </w:r>
      <w:r>
        <w:rPr>
          <w:rFonts w:ascii="Calibri" w:hAnsi="Calibri" w:cs="Calibri"/>
          <w:b/>
          <w:bCs/>
          <w:sz w:val="23"/>
          <w:szCs w:val="23"/>
        </w:rPr>
        <w:t xml:space="preserve">3.dan (09. novembar) Kapadokija – Istanbul </w:t>
      </w:r>
      <w:r>
        <w:br/>
      </w:r>
      <w:r>
        <w:rPr>
          <w:rFonts w:ascii="Calibri" w:hAnsi="Calibri" w:cs="Calibri"/>
          <w:sz w:val="23"/>
          <w:szCs w:val="23"/>
        </w:rPr>
        <w:t xml:space="preserve">Doručak. Nakon doručka moguć fakultativni odlazak na </w:t>
      </w:r>
      <w:proofErr w:type="gramStart"/>
      <w:r>
        <w:rPr>
          <w:rFonts w:ascii="Calibri" w:hAnsi="Calibri" w:cs="Calibri"/>
          <w:sz w:val="23"/>
          <w:szCs w:val="23"/>
        </w:rPr>
        <w:t>izlet ,,Dolina</w:t>
      </w:r>
      <w:proofErr w:type="gramEnd"/>
      <w:r>
        <w:rPr>
          <w:rFonts w:ascii="Calibri" w:hAnsi="Calibri" w:cs="Calibri"/>
          <w:sz w:val="23"/>
          <w:szCs w:val="23"/>
        </w:rPr>
        <w:t xml:space="preserve"> ljubavi” na kom se mogu videti najlepši pejzaži Kapadokije. Pasabag dolina poznata i </w:t>
      </w:r>
      <w:proofErr w:type="gramStart"/>
      <w:r>
        <w:rPr>
          <w:rFonts w:ascii="Calibri" w:hAnsi="Calibri" w:cs="Calibri"/>
          <w:sz w:val="23"/>
          <w:szCs w:val="23"/>
        </w:rPr>
        <w:t>kao ,,Dolina</w:t>
      </w:r>
      <w:proofErr w:type="gramEnd"/>
      <w:r>
        <w:rPr>
          <w:rFonts w:ascii="Calibri" w:hAnsi="Calibri" w:cs="Calibri"/>
          <w:sz w:val="23"/>
          <w:szCs w:val="23"/>
        </w:rPr>
        <w:t xml:space="preserve"> Monaha” sa neobičnim stenama u obliku pečuraka, zatim dolina Zelve sa velikim brojem crkava i kuća uklesanih u stene. Put nastavljamo ka gradu Avanos, prestonici zemljane keramike i obilazimo muzej i radionicu grnčarije. Slobodno vreme za ručak (ručak nije uključen u cenu izleta) do transfera na aerodrom. Transfer do aerodroma i let za Istanbul TK2007 u 16.45h. Sletanje u Istanbul u 18.20h. Nakon pasoške kontrole i preuzimanja prtljaga, organizovano kratko panoramsko razgledanje grada i smeštaj u hotel. Slobodno vreme. Noćenje.</w:t>
      </w:r>
      <w:r>
        <w:br/>
      </w:r>
      <w:r>
        <w:rPr>
          <w:rFonts w:ascii="Calibri" w:hAnsi="Calibri" w:cs="Calibri"/>
          <w:b/>
          <w:bCs/>
          <w:sz w:val="23"/>
          <w:szCs w:val="23"/>
        </w:rPr>
        <w:t>4.dan (10. novembar) Istanbul – Vaseljenska partijaršija, Krstarenje Bosforom i Dolmabahče palata</w:t>
      </w:r>
      <w:r>
        <w:br/>
      </w:r>
      <w:r>
        <w:rPr>
          <w:rFonts w:ascii="Calibri" w:hAnsi="Calibri" w:cs="Calibri"/>
          <w:sz w:val="23"/>
          <w:szCs w:val="23"/>
        </w:rPr>
        <w:t xml:space="preserve">Doručak. Nakon doručka odlazak na celodnevni fakultativni izlet - Vaseljenska patrijaršija, Krstarenje Bosforom i Dolmabahče palata u pratnji vodiča. Povratak u hotel u poslepodnevnim časovima. Mogućnost odlaska na tursko veče na brodu. Polazak u 19:15n, program traje do 23.30h i uključuje večeru, animacijski i muzički program i neograničeno lokalno alkoholno i bezalkoholno piće. Noćenje. </w:t>
      </w:r>
      <w:r>
        <w:br/>
      </w:r>
      <w:r>
        <w:rPr>
          <w:rFonts w:ascii="Calibri" w:hAnsi="Calibri" w:cs="Calibri"/>
          <w:b/>
          <w:bCs/>
          <w:sz w:val="23"/>
          <w:szCs w:val="23"/>
        </w:rPr>
        <w:t xml:space="preserve">05.dan (11.novembar) Istanbul – Beograd </w:t>
      </w:r>
      <w:r>
        <w:br/>
      </w:r>
      <w:r>
        <w:rPr>
          <w:rFonts w:ascii="Calibri" w:hAnsi="Calibri" w:cs="Calibri"/>
          <w:sz w:val="23"/>
          <w:szCs w:val="23"/>
        </w:rPr>
        <w:t>Doručak. Nakon doručka fakultativna pešačka tura u pratnji vodiča na kojoj se obilaze Antički Hipodrom, Plava Džamija, Ajasofja (spolja), dvorište Topkapi palate. Slobodno vreme do transfera na aerodrom. Predlažemo da posetite Kapali čaršiju (Grand Bazar) ili neku od poslastičarnica originalnih baklava kao što je poslastičarnica Hafis Mustafa u blizini Aja Sofije i Plave Džamije. Transfer do aerodroma, let za Beograd TK1083 u 19.30h. Sletanje u Beograd u 19.20h. Kraj programa.</w:t>
      </w:r>
      <w:r>
        <w:br/>
      </w:r>
      <w:r>
        <w:lastRenderedPageBreak/>
        <w:br/>
      </w:r>
      <w:r>
        <w:rPr>
          <w:rFonts w:ascii="Calibri" w:hAnsi="Calibri" w:cs="Calibri"/>
          <w:b/>
          <w:bCs/>
          <w:sz w:val="23"/>
          <w:szCs w:val="23"/>
          <w:shd w:val="clear" w:color="auto" w:fill="FF6900"/>
        </w:rPr>
        <w:t>OPIS HOTELA:</w:t>
      </w:r>
      <w:r>
        <w:br/>
      </w:r>
      <w:r>
        <w:rPr>
          <w:rFonts w:ascii="Calibri" w:hAnsi="Calibri" w:cs="Calibri"/>
          <w:sz w:val="23"/>
          <w:szCs w:val="23"/>
        </w:rPr>
        <w:t>Klas hotel 4* Istanbul je moderan hotel, u centru starog grada Laleli, na pešačkoj udaljenosti od glavnih atrakcija, kao što su Aja Sofia, Plava Džamija i Topkapi Palata. Hotel u svom sastavu ima 129 soba, restoran, spoljašnji bazen, saunu. Sve sobe sadrže kupatilo, fen, klima uređaj, mini bar, ketler, sef, TV i besplatan wi fi internet.</w:t>
      </w:r>
      <w:r>
        <w:br/>
      </w:r>
      <w:r>
        <w:rPr>
          <w:rFonts w:ascii="Calibri" w:hAnsi="Calibri" w:cs="Calibri"/>
          <w:sz w:val="23"/>
          <w:szCs w:val="23"/>
        </w:rPr>
        <w:t>https://www.klashotel.com.tr/</w:t>
      </w:r>
      <w:r>
        <w:br/>
      </w:r>
      <w:r>
        <w:br/>
      </w:r>
      <w:r>
        <w:rPr>
          <w:rFonts w:ascii="Calibri" w:hAnsi="Calibri" w:cs="Calibri"/>
          <w:sz w:val="23"/>
          <w:szCs w:val="23"/>
        </w:rPr>
        <w:t>Ciner hotel Goreme 3* Kapadokija se nalazi u blizini svih atrakcija i nudi prelep pogled sa terase na kojoj se nalazi spoljašnji bazen sa ležajkama. Specfičnog enterijera ovaj hotel poseduje 40 soba i sve imaju kupatilo, fen, TV, mini bar i besplatan wi fi internet.</w:t>
      </w:r>
      <w:r>
        <w:br/>
      </w:r>
      <w:r>
        <w:rPr>
          <w:rFonts w:ascii="Calibri" w:hAnsi="Calibri" w:cs="Calibri"/>
          <w:sz w:val="23"/>
          <w:szCs w:val="23"/>
        </w:rPr>
        <w:t>https://www.cinerhotel.com/</w:t>
      </w:r>
      <w:r>
        <w:br/>
      </w:r>
      <w:r>
        <w:rPr>
          <w:rFonts w:ascii="Calibri" w:hAnsi="Calibri" w:cs="Calibri"/>
          <w:sz w:val="23"/>
          <w:szCs w:val="23"/>
        </w:rPr>
        <w:t>ODEON World Travel zadržava pravo zamene ovog hotela sličnim hotelima iste kategorije.</w:t>
      </w:r>
      <w:r>
        <w:br/>
      </w:r>
      <w:r>
        <w:br/>
      </w:r>
      <w:r>
        <w:rPr>
          <w:rFonts w:ascii="Calibri" w:hAnsi="Calibri" w:cs="Calibri"/>
          <w:b/>
          <w:bCs/>
          <w:sz w:val="23"/>
          <w:szCs w:val="23"/>
          <w:shd w:val="clear" w:color="auto" w:fill="FF6900"/>
        </w:rPr>
        <w:t>U CENU ARANŽMANA JE UKLJUČENO:</w:t>
      </w:r>
      <w:r>
        <w:br/>
      </w:r>
      <w:r>
        <w:rPr>
          <w:rFonts w:ascii="Calibri" w:hAnsi="Calibri" w:cs="Calibri"/>
          <w:sz w:val="23"/>
          <w:szCs w:val="23"/>
        </w:rPr>
        <w:t>-Povratni avionski prevoz na relaciji Beograd-Kapadokija-Beograd kompanijom Turkish Airlines sa presedanjem u Istanbulu</w:t>
      </w:r>
      <w:r>
        <w:br/>
      </w:r>
      <w:r>
        <w:rPr>
          <w:rFonts w:ascii="Calibri" w:hAnsi="Calibri" w:cs="Calibri"/>
          <w:sz w:val="23"/>
          <w:szCs w:val="23"/>
        </w:rPr>
        <w:t>-Aerodromske takse 212 € na dan objavljivanja programa (cena je podložna promeni)</w:t>
      </w:r>
      <w:r>
        <w:br/>
      </w:r>
      <w:r>
        <w:rPr>
          <w:rFonts w:ascii="Calibri" w:hAnsi="Calibri" w:cs="Calibri"/>
          <w:sz w:val="23"/>
          <w:szCs w:val="23"/>
        </w:rPr>
        <w:t>-Smeštaj u hotelu kategorije 3* na bazi 2 noćenja sa doručkom u Kapadokiji u standardnim dvokrevetnim sobama i 2 noćenja sa doručkom u hotelu kategorije 4* u Istanbulu u standardnim dvokrevetnim sobama</w:t>
      </w:r>
      <w:r>
        <w:br/>
      </w:r>
      <w:r>
        <w:rPr>
          <w:rFonts w:ascii="Calibri" w:hAnsi="Calibri" w:cs="Calibri"/>
          <w:sz w:val="23"/>
          <w:szCs w:val="23"/>
        </w:rPr>
        <w:t>-Transferi prema programu</w:t>
      </w:r>
      <w:r>
        <w:br/>
      </w:r>
      <w:r>
        <w:rPr>
          <w:rFonts w:ascii="Calibri" w:hAnsi="Calibri" w:cs="Calibri"/>
          <w:sz w:val="23"/>
          <w:szCs w:val="23"/>
        </w:rPr>
        <w:t>-Usluge vodiča na srpskom jeziku</w:t>
      </w:r>
      <w:r>
        <w:br/>
      </w:r>
      <w:r>
        <w:rPr>
          <w:rFonts w:ascii="Calibri" w:hAnsi="Calibri" w:cs="Calibri"/>
          <w:sz w:val="23"/>
          <w:szCs w:val="23"/>
        </w:rPr>
        <w:t>-Troškovi organizacije i vođenja putovanja</w:t>
      </w:r>
      <w:r>
        <w:br/>
      </w:r>
      <w:r>
        <w:rPr>
          <w:rFonts w:ascii="Calibri" w:hAnsi="Calibri" w:cs="Calibri"/>
          <w:sz w:val="23"/>
          <w:szCs w:val="23"/>
        </w:rPr>
        <w:t>- Kratko panoramsko razgledanje Istanbula</w:t>
      </w:r>
      <w:r>
        <w:br/>
      </w:r>
      <w:r>
        <w:br/>
      </w:r>
      <w:r>
        <w:rPr>
          <w:rFonts w:ascii="Calibri" w:hAnsi="Calibri" w:cs="Calibri"/>
          <w:b/>
          <w:bCs/>
          <w:sz w:val="23"/>
          <w:szCs w:val="23"/>
          <w:shd w:val="clear" w:color="auto" w:fill="FF6900"/>
        </w:rPr>
        <w:t>U CENU ARANŽMANA NIJE UKLJUČENO:</w:t>
      </w:r>
      <w:r>
        <w:br/>
      </w:r>
      <w:r>
        <w:rPr>
          <w:rFonts w:ascii="Calibri" w:hAnsi="Calibri" w:cs="Calibri"/>
          <w:sz w:val="23"/>
          <w:szCs w:val="23"/>
        </w:rPr>
        <w:t>-Fakultativni izleti</w:t>
      </w:r>
      <w:r>
        <w:br/>
      </w:r>
      <w:r>
        <w:rPr>
          <w:rFonts w:ascii="Calibri" w:hAnsi="Calibri" w:cs="Calibri"/>
          <w:sz w:val="23"/>
          <w:szCs w:val="23"/>
        </w:rPr>
        <w:t xml:space="preserve">-Putno zdravstveno osiguranje </w:t>
      </w:r>
      <w:r>
        <w:br/>
      </w:r>
      <w:r>
        <w:rPr>
          <w:rFonts w:ascii="Calibri" w:hAnsi="Calibri" w:cs="Calibri"/>
          <w:sz w:val="23"/>
          <w:szCs w:val="23"/>
        </w:rPr>
        <w:t xml:space="preserve">-Individualni troškovi putnika </w:t>
      </w:r>
      <w:r>
        <w:br/>
      </w:r>
      <w:r>
        <w:br/>
      </w:r>
      <w:r>
        <w:rPr>
          <w:rFonts w:ascii="Calibri" w:hAnsi="Calibri" w:cs="Calibri"/>
          <w:b/>
          <w:bCs/>
          <w:sz w:val="23"/>
          <w:szCs w:val="23"/>
          <w:shd w:val="clear" w:color="auto" w:fill="FF6900"/>
        </w:rPr>
        <w:t>FAKULTATIVNI IZLETI (PRIJAVLJIVANJE U AGENCIJI):</w:t>
      </w:r>
      <w:r>
        <w:br/>
      </w:r>
      <w:r>
        <w:rPr>
          <w:rFonts w:ascii="Calibri" w:hAnsi="Calibri" w:cs="Calibri"/>
          <w:sz w:val="23"/>
          <w:szCs w:val="23"/>
        </w:rPr>
        <w:t>Minimum za realizaciju je 15 prijavljenih putnika. Prijava za izlete se vrši u agenciji, a plaćanje na licu mesta vodiču u evrima. Izleti se organizuju u pratnji lokalnog vodiča na srpskom jeziku.</w:t>
      </w:r>
      <w:r>
        <w:br/>
      </w:r>
      <w:r>
        <w:br/>
      </w:r>
      <w:r>
        <w:rPr>
          <w:rFonts w:ascii="Calibri" w:hAnsi="Calibri" w:cs="Calibri"/>
          <w:sz w:val="23"/>
          <w:szCs w:val="23"/>
        </w:rPr>
        <w:t xml:space="preserve">-Mistična Kapadokija – </w:t>
      </w:r>
      <w:r>
        <w:rPr>
          <w:rFonts w:ascii="Calibri" w:hAnsi="Calibri" w:cs="Calibri"/>
          <w:b/>
          <w:bCs/>
          <w:sz w:val="23"/>
          <w:szCs w:val="23"/>
        </w:rPr>
        <w:t>65 eur</w:t>
      </w:r>
      <w:r>
        <w:rPr>
          <w:rFonts w:ascii="Calibri" w:hAnsi="Calibri" w:cs="Calibri"/>
          <w:sz w:val="23"/>
          <w:szCs w:val="23"/>
        </w:rPr>
        <w:t xml:space="preserve"> (ručak nije uključen u cenu)</w:t>
      </w:r>
      <w:r>
        <w:br/>
      </w:r>
      <w:r>
        <w:rPr>
          <w:rFonts w:ascii="Calibri" w:hAnsi="Calibri" w:cs="Calibri"/>
          <w:sz w:val="23"/>
          <w:szCs w:val="23"/>
        </w:rPr>
        <w:t>-Dolina ljubavi –</w:t>
      </w:r>
      <w:r>
        <w:rPr>
          <w:rFonts w:ascii="Calibri" w:hAnsi="Calibri" w:cs="Calibri"/>
          <w:b/>
          <w:bCs/>
          <w:sz w:val="23"/>
          <w:szCs w:val="23"/>
        </w:rPr>
        <w:t xml:space="preserve"> 50 eur</w:t>
      </w:r>
      <w:r>
        <w:rPr>
          <w:rFonts w:ascii="Calibri" w:hAnsi="Calibri" w:cs="Calibri"/>
          <w:sz w:val="23"/>
          <w:szCs w:val="23"/>
        </w:rPr>
        <w:t xml:space="preserve"> (ručak nije uključen u cenu)</w:t>
      </w:r>
      <w:r>
        <w:br/>
      </w:r>
      <w:r>
        <w:rPr>
          <w:rFonts w:ascii="Calibri" w:hAnsi="Calibri" w:cs="Calibri"/>
          <w:sz w:val="23"/>
          <w:szCs w:val="23"/>
        </w:rPr>
        <w:t xml:space="preserve">-Vaseljenska patrijaršija, Krstarenje Bosforom i Dolmabahče Palata - </w:t>
      </w:r>
      <w:r>
        <w:rPr>
          <w:rFonts w:ascii="Calibri" w:hAnsi="Calibri" w:cs="Calibri"/>
          <w:b/>
          <w:bCs/>
          <w:sz w:val="23"/>
          <w:szCs w:val="23"/>
        </w:rPr>
        <w:t>85 eur</w:t>
      </w:r>
      <w:r>
        <w:br/>
      </w:r>
      <w:r>
        <w:rPr>
          <w:rFonts w:ascii="Calibri" w:hAnsi="Calibri" w:cs="Calibri"/>
          <w:sz w:val="23"/>
          <w:szCs w:val="23"/>
        </w:rPr>
        <w:t>-Tursko veče na brodu –</w:t>
      </w:r>
      <w:r>
        <w:rPr>
          <w:rFonts w:ascii="Calibri" w:hAnsi="Calibri" w:cs="Calibri"/>
          <w:b/>
          <w:bCs/>
          <w:sz w:val="23"/>
          <w:szCs w:val="23"/>
        </w:rPr>
        <w:t xml:space="preserve"> 50 eu</w:t>
      </w:r>
      <w:r>
        <w:rPr>
          <w:rFonts w:ascii="Calibri" w:hAnsi="Calibri" w:cs="Calibri"/>
          <w:sz w:val="23"/>
          <w:szCs w:val="23"/>
        </w:rPr>
        <w:t>r</w:t>
      </w:r>
      <w:r>
        <w:br/>
      </w:r>
      <w:r>
        <w:rPr>
          <w:rFonts w:ascii="Calibri" w:hAnsi="Calibri" w:cs="Calibri"/>
          <w:sz w:val="23"/>
          <w:szCs w:val="23"/>
        </w:rPr>
        <w:t xml:space="preserve">-Pešačka tura po Istanbulu – </w:t>
      </w:r>
      <w:r>
        <w:rPr>
          <w:rFonts w:ascii="Calibri" w:hAnsi="Calibri" w:cs="Calibri"/>
          <w:b/>
          <w:bCs/>
          <w:sz w:val="23"/>
          <w:szCs w:val="23"/>
        </w:rPr>
        <w:t>25 eur</w:t>
      </w:r>
      <w:r>
        <w:br/>
      </w:r>
      <w:r>
        <w:br/>
      </w:r>
      <w:r>
        <w:rPr>
          <w:rFonts w:ascii="Calibri" w:hAnsi="Calibri" w:cs="Calibri"/>
          <w:b/>
          <w:bCs/>
          <w:sz w:val="23"/>
          <w:szCs w:val="23"/>
          <w:shd w:val="clear" w:color="auto" w:fill="FF6900"/>
        </w:rPr>
        <w:t>NAPOMENE:</w:t>
      </w:r>
      <w:r>
        <w:br/>
      </w:r>
      <w:r>
        <w:rPr>
          <w:rFonts w:ascii="Calibri" w:hAnsi="Calibri" w:cs="Calibri"/>
          <w:sz w:val="23"/>
          <w:szCs w:val="23"/>
        </w:rPr>
        <w:t>-Jednokrevetne i trokrevetne sobe su ograničenog broja i konačna potvrda se dobija u roku od 24 časa</w:t>
      </w:r>
      <w:r>
        <w:br/>
      </w:r>
      <w:r>
        <w:rPr>
          <w:rFonts w:ascii="Calibri" w:hAnsi="Calibri" w:cs="Calibri"/>
          <w:sz w:val="23"/>
          <w:szCs w:val="23"/>
        </w:rPr>
        <w:t>-trokrevetne sobe su sa pomoćnim ležajem (sofa) koji je pogodan za decu do 12 godina. Uz poseban zahtev, može ga koristiti odrasla osoba.</w:t>
      </w:r>
      <w:r>
        <w:br/>
      </w:r>
      <w:r>
        <w:rPr>
          <w:rFonts w:ascii="Calibri" w:hAnsi="Calibri" w:cs="Calibri"/>
          <w:sz w:val="23"/>
          <w:szCs w:val="23"/>
        </w:rPr>
        <w:t>-Dozvoljena količina predatog prtljaga je 23kg i kabinskog (ručnog) 8 kg</w:t>
      </w:r>
      <w:r>
        <w:br/>
      </w:r>
      <w:r>
        <w:br/>
      </w:r>
      <w:r>
        <w:rPr>
          <w:rFonts w:ascii="Calibri" w:hAnsi="Calibri" w:cs="Calibri"/>
          <w:b/>
          <w:bCs/>
          <w:sz w:val="23"/>
          <w:szCs w:val="23"/>
          <w:shd w:val="clear" w:color="auto" w:fill="FF6900"/>
        </w:rPr>
        <w:t>USLOVI PLAĆANJA:</w:t>
      </w:r>
      <w:r>
        <w:br/>
      </w:r>
      <w:r>
        <w:rPr>
          <w:rFonts w:ascii="Calibri" w:hAnsi="Calibri" w:cs="Calibri"/>
          <w:sz w:val="23"/>
          <w:szCs w:val="23"/>
        </w:rPr>
        <w:lastRenderedPageBreak/>
        <w:t>Cene su izražene u Eurima (osim ako drugačije nije definisano programom putovanja). Plaćanje se vrši u dinarima prema srednjem kursu NBS na dan rezervacije. U slučaju poremećaja na tržištu roba i usluga, organizator zadržava pravo korigovanja cena za neplaćeni deo aranžmana.</w:t>
      </w:r>
      <w:r>
        <w:br/>
      </w:r>
      <w:r>
        <w:rPr>
          <w:rFonts w:ascii="Calibri" w:hAnsi="Calibri" w:cs="Calibri"/>
          <w:sz w:val="23"/>
          <w:szCs w:val="23"/>
        </w:rPr>
        <w:t xml:space="preserve">1. UPLATA DO POLASKA – prilikom rezervacije uplaćuje se 40% akontacije od cene aranžmana, a ostatak najkasnije 21 dan pre polaska. </w:t>
      </w:r>
      <w:r>
        <w:br/>
      </w:r>
      <w:r>
        <w:rPr>
          <w:rFonts w:ascii="Calibri" w:hAnsi="Calibri" w:cs="Calibri"/>
          <w:sz w:val="23"/>
          <w:szCs w:val="23"/>
        </w:rPr>
        <w:t>2. PLATNIM KARTICAMA - Visa, Visa Electron, Master, Maestro, Dina i American Express.</w:t>
      </w:r>
      <w:r>
        <w:br/>
      </w:r>
      <w:r>
        <w:rPr>
          <w:rFonts w:ascii="Calibri" w:hAnsi="Calibri" w:cs="Calibri"/>
          <w:sz w:val="23"/>
          <w:szCs w:val="23"/>
        </w:rPr>
        <w:t>3. PLAĆANJE NA RATE – bez kamate, kreditnim karticama Banca Intesa i Komercijalne banke (do 6 mesečnih rata prilikom rezervacije).</w:t>
      </w:r>
      <w:r>
        <w:br/>
      </w:r>
      <w:r>
        <w:rPr>
          <w:rFonts w:ascii="Calibri" w:hAnsi="Calibri" w:cs="Calibri"/>
          <w:sz w:val="23"/>
          <w:szCs w:val="23"/>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br/>
      </w:r>
      <w:r>
        <w:rPr>
          <w:rFonts w:ascii="Calibri" w:hAnsi="Calibri" w:cs="Calibri"/>
          <w:sz w:val="23"/>
          <w:szCs w:val="23"/>
        </w:rPr>
        <w:t>5. PREKO RAČUNA – uplata na račun Odeon World Travel-a.</w:t>
      </w:r>
      <w:r>
        <w:br/>
      </w:r>
      <w:r>
        <w:rPr>
          <w:rFonts w:ascii="Calibri" w:hAnsi="Calibri" w:cs="Calibri"/>
          <w:sz w:val="23"/>
          <w:szCs w:val="23"/>
        </w:rPr>
        <w:t>6 ADMINISTRATIVNOM ZABRANOM – sa firmama sa kojima Odeon World Travel ima ugovor.</w:t>
      </w:r>
      <w:r>
        <w:br/>
      </w:r>
      <w:r>
        <w:rPr>
          <w:rFonts w:ascii="Calibri" w:hAnsi="Calibri" w:cs="Calibri"/>
          <w:sz w:val="23"/>
          <w:szCs w:val="23"/>
        </w:rPr>
        <w:t>7. TURISTIČKIM KREDITOM – sa izdatim predračunom od strane Odeon World Travel, klijent aplicira za kredit u banci.</w:t>
      </w:r>
      <w:r>
        <w:br/>
      </w:r>
      <w:r>
        <w:rPr>
          <w:rFonts w:ascii="Calibri" w:hAnsi="Calibri" w:cs="Calibri"/>
          <w:sz w:val="23"/>
          <w:szCs w:val="23"/>
        </w:rPr>
        <w:t>Odeon World Travel zadržava pravo da propiše i drugačije uslove plaćanja za pojedine ponude.</w:t>
      </w:r>
      <w:r>
        <w:br/>
      </w:r>
      <w:r>
        <w:br/>
      </w:r>
      <w:r>
        <w:rPr>
          <w:rFonts w:ascii="Calibri" w:hAnsi="Calibri" w:cs="Calibri"/>
          <w:b/>
          <w:bCs/>
          <w:sz w:val="23"/>
          <w:szCs w:val="23"/>
          <w:shd w:val="clear" w:color="auto" w:fill="FF6900"/>
        </w:rPr>
        <w:t>OSIGURANJE:</w:t>
      </w:r>
      <w:r>
        <w:br/>
      </w:r>
      <w:r>
        <w:rPr>
          <w:rFonts w:ascii="Calibri" w:hAnsi="Calibri" w:cs="Calibri"/>
          <w:sz w:val="23"/>
          <w:szCs w:val="23"/>
        </w:rPr>
        <w:t>Prodavac na ovlašćenom prodajnom mestu dužan je da ponudi putniku zdravstveno putno osiguranje i informiše ga o postojanju osiguranja od otkaza aranžmana prema uslovima i tarifama osiguravača. U poslovnicama Odeon World travel-a moguće je, uz fotokopiju prve strane pasoša, pribaviti polisu osiguravača koja pokriva, u slučaju potrebe, od prvog do poslednjeg dana putovanja troškove lečenja i bolničke troškove do iznosa od 35 000 evra. U slučaju nastanka osiguranog slučaja, u toku putovanja, dovoljno je prezentovati pasoš i pomenutu polisu za pokriće svih troškova u roku utvrđenim uslovima zdravstvenog putnog osiguranja. Ukoliko putnik poseduje neku drugu individualnu polisu zdravstvenog putnog osiguranja, molimo da se kod te osiguravajuće kompanije informiše o proceduri aktiviranja iste.</w:t>
      </w:r>
      <w:r>
        <w:br/>
      </w:r>
      <w:r>
        <w:br/>
      </w:r>
      <w:r>
        <w:rPr>
          <w:rFonts w:ascii="Calibri" w:hAnsi="Calibri" w:cs="Calibri"/>
          <w:b/>
          <w:bCs/>
          <w:sz w:val="23"/>
          <w:szCs w:val="23"/>
          <w:shd w:val="clear" w:color="auto" w:fill="FF6900"/>
        </w:rPr>
        <w:t>HOTELSKI SMEŠTAJ:</w:t>
      </w:r>
      <w:r>
        <w:br/>
      </w:r>
      <w:r>
        <w:rPr>
          <w:rFonts w:ascii="Calibri" w:hAnsi="Calibri" w:cs="Calibri"/>
          <w:sz w:val="23"/>
          <w:szCs w:val="23"/>
        </w:rPr>
        <w:t>U najvećem broju hotela ulazak u sobe je posle 14:00 h, a iste se napuštaju najkasnije do 10:00 h. Ukoliko gost želi da zadrži duže sobu, obavezan je da izvrši najavu recepciji hotela, kao i da sam plati ovu dodatnu uslugu.</w:t>
      </w:r>
      <w:r>
        <w:br/>
      </w:r>
      <w:r>
        <w:br/>
      </w:r>
      <w:r>
        <w:rPr>
          <w:rFonts w:ascii="Calibri" w:hAnsi="Calibri" w:cs="Calibri"/>
          <w:b/>
          <w:bCs/>
          <w:sz w:val="23"/>
          <w:szCs w:val="23"/>
          <w:shd w:val="clear" w:color="auto" w:fill="FF6900"/>
        </w:rPr>
        <w:t>VIZA I PUTNA DOKUMENTA:</w:t>
      </w:r>
      <w:r>
        <w:br/>
      </w:r>
      <w:r>
        <w:rPr>
          <w:rFonts w:ascii="Calibri" w:hAnsi="Calibri" w:cs="Calibri"/>
          <w:sz w:val="23"/>
          <w:szCs w:val="23"/>
        </w:rPr>
        <w:t>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prelasku granice. Izjava saglasnosti roditelja mora biti overena u sudu ili opštini. Preporučuje se putnicima da se o uslovima ulaska u zemlje EU (potrebna novčana sredstva za boravak, zdravstveno osiguranje, potvrde o smeštaju</w:t>
      </w:r>
      <w:proofErr w:type="gramStart"/>
      <w:r>
        <w:rPr>
          <w:rFonts w:ascii="Calibri" w:hAnsi="Calibri" w:cs="Calibri"/>
          <w:sz w:val="23"/>
          <w:szCs w:val="23"/>
        </w:rPr>
        <w:t xml:space="preserve"> ..</w:t>
      </w:r>
      <w:proofErr w:type="gramEnd"/>
      <w:r>
        <w:rPr>
          <w:rFonts w:ascii="Calibri" w:hAnsi="Calibri" w:cs="Calibri"/>
          <w:sz w:val="23"/>
          <w:szCs w:val="23"/>
        </w:rPr>
        <w:t>) informišu na sajtu Delegacije EU u Srbiji www.europa.rs ili u konzulatu zemlje u koju putuju. Agencija ne snosi odgovornost u slučaju da pogranične vlasti onemoguće putniku ulaz na teritoriju EU.</w:t>
      </w:r>
      <w:r>
        <w:br/>
      </w:r>
      <w:r>
        <w:rPr>
          <w:rFonts w:ascii="Calibri" w:hAnsi="Calibri" w:cs="Calibri"/>
          <w:sz w:val="23"/>
          <w:szCs w:val="23"/>
        </w:rPr>
        <w:t>Organizator putovanja nije ovlašćen i ne ceni valjanost putnih i drugih isprava. Pasoš mora biti važnosti minimum 6 meseci nakon povratka sa putovanja (minimum 180 dana nakon povratka).</w:t>
      </w:r>
      <w:r>
        <w:br/>
      </w:r>
      <w:r>
        <w:br/>
      </w:r>
      <w:r>
        <w:rPr>
          <w:rFonts w:ascii="Calibri" w:hAnsi="Calibri" w:cs="Calibri"/>
          <w:sz w:val="23"/>
          <w:szCs w:val="23"/>
        </w:rPr>
        <w:t>POTVRDA REZERVACIJE HOTELA SE DOBIJA 48 SATI PO UPLATI AKONTACIJE.</w:t>
      </w:r>
      <w:r>
        <w:br/>
      </w:r>
      <w:r>
        <w:rPr>
          <w:rFonts w:ascii="Calibri" w:hAnsi="Calibri" w:cs="Calibri"/>
          <w:sz w:val="23"/>
          <w:szCs w:val="23"/>
        </w:rPr>
        <w:t xml:space="preserve">U slučaju ne dobijanja potvrde, putnik ima pravo na povraćaj celokupnog iznosa uplaće¬nog </w:t>
      </w:r>
      <w:r>
        <w:rPr>
          <w:rFonts w:ascii="Calibri" w:hAnsi="Calibri" w:cs="Calibri"/>
          <w:sz w:val="23"/>
          <w:szCs w:val="23"/>
        </w:rPr>
        <w:lastRenderedPageBreak/>
        <w:t>avansa.</w:t>
      </w:r>
      <w:r>
        <w:br/>
      </w:r>
      <w:r>
        <w:br/>
      </w:r>
      <w:r>
        <w:rPr>
          <w:rFonts w:ascii="Calibri" w:hAnsi="Calibri" w:cs="Calibri"/>
          <w:b/>
          <w:bCs/>
          <w:sz w:val="23"/>
          <w:szCs w:val="23"/>
          <w:shd w:val="clear" w:color="auto" w:fill="FF6900"/>
        </w:rPr>
        <w:t>NAPOMENE:</w:t>
      </w:r>
      <w:r>
        <w:br/>
      </w:r>
      <w:r>
        <w:rPr>
          <w:rFonts w:ascii="Calibri" w:hAnsi="Calibri" w:cs="Calibri"/>
          <w:sz w:val="23"/>
          <w:szCs w:val="23"/>
        </w:rPr>
        <w:t>U slučaju neadekvatnog smeštaja ili bilo kog drugog problema, mole se putnici da o tome obaveste ORGANIZATORA PUTOVANJA prvog dana boravka. Napominjemo da reklamacije za koje agencija sazna poslednjeg dana boravka ili po povratku putnika neće biti razmatrane.</w:t>
      </w:r>
      <w:r>
        <w:br/>
      </w:r>
      <w:r>
        <w:rPr>
          <w:rFonts w:ascii="Calibri" w:hAnsi="Calibri" w:cs="Calibri"/>
          <w:sz w:val="23"/>
          <w:szCs w:val="23"/>
        </w:rPr>
        <w:t>Molimo vas da se u slučaju bilo kakve incidentne situacije (krađa, tuča, saobraćajna nezgoda,…) obratite nadležnim organima domicilne zemlje. Organizator putovanja je jedino ovlašćen da vam pomogne u posredovanju između vas i nadležnih organa.</w:t>
      </w:r>
      <w:r>
        <w:br/>
      </w:r>
      <w:r>
        <w:br/>
      </w:r>
      <w:r>
        <w:rPr>
          <w:rFonts w:ascii="Calibri" w:hAnsi="Calibri" w:cs="Calibri"/>
          <w:sz w:val="23"/>
          <w:szCs w:val="23"/>
        </w:rPr>
        <w:t>Molimo putnike da pažljivo pročitaju PROGRAM PUTOVANJA, INFORMACIJE I OPŠTE USLOVE PUTOVANJA</w:t>
      </w:r>
      <w:r>
        <w:br/>
      </w:r>
      <w:r>
        <w:rPr>
          <w:rFonts w:ascii="Calibri" w:hAnsi="Calibri" w:cs="Calibri"/>
          <w:sz w:val="23"/>
          <w:szCs w:val="23"/>
        </w:rPr>
        <w:t>jer oni čine sastavni deo ugovora i obavezujuće su za obe ugovorne strane</w:t>
      </w:r>
      <w:r>
        <w:br/>
      </w:r>
      <w:r>
        <w:br/>
      </w:r>
      <w:r>
        <w:rPr>
          <w:rFonts w:ascii="Calibri" w:hAnsi="Calibri" w:cs="Calibri"/>
          <w:sz w:val="23"/>
          <w:szCs w:val="23"/>
        </w:rPr>
        <w:t>MINIMALAN BROJ PUTNIKA ZA REALIZACIJU PROGRAMA JE 20</w:t>
      </w:r>
      <w:r>
        <w:br/>
      </w:r>
      <w:r>
        <w:rPr>
          <w:rFonts w:ascii="Calibri" w:hAnsi="Calibri" w:cs="Calibri"/>
          <w:sz w:val="23"/>
          <w:szCs w:val="23"/>
        </w:rPr>
        <w:t>Ukoliko broj putnika bude manji, putovanje je moguće realizovati uz doplatu</w:t>
      </w:r>
      <w:r>
        <w:br/>
      </w:r>
      <w:r>
        <w:rPr>
          <w:rFonts w:ascii="Calibri" w:hAnsi="Calibri" w:cs="Calibri"/>
          <w:sz w:val="23"/>
          <w:szCs w:val="23"/>
        </w:rPr>
        <w:t>KRAJNJI ROK ZA OBAVEŠTAVANJE PUTNIKA ZA SLUČAJ OTKAZIVANJA ILI PROMENE PROGRAMA PUTOVANJA</w:t>
      </w:r>
      <w:r>
        <w:br/>
      </w:r>
      <w:r>
        <w:rPr>
          <w:rFonts w:ascii="Calibri" w:hAnsi="Calibri" w:cs="Calibri"/>
          <w:sz w:val="23"/>
          <w:szCs w:val="23"/>
        </w:rPr>
        <w:t>OD STRANE AGENCIJE JE 7 DANA PRE POČETKA PUTOVANJA</w:t>
      </w:r>
      <w:r>
        <w:br/>
      </w:r>
      <w:r>
        <w:br/>
      </w:r>
      <w:r>
        <w:rPr>
          <w:rFonts w:ascii="Calibri" w:hAnsi="Calibri" w:cs="Calibri"/>
          <w:sz w:val="23"/>
          <w:szCs w:val="23"/>
        </w:rPr>
        <w:t>Cenovnik br.1 od 07.03.2025.</w:t>
      </w:r>
      <w:r>
        <w:br/>
      </w:r>
      <w:r>
        <w:rPr>
          <w:rFonts w:ascii="Calibri" w:hAnsi="Calibri" w:cs="Calibri"/>
          <w:sz w:val="23"/>
          <w:szCs w:val="23"/>
        </w:rPr>
        <w:t>OTP br. 114/2021 od 12.10.2021.god, kategorija licence A</w:t>
      </w:r>
      <w:r>
        <w:br/>
      </w:r>
      <w:r>
        <w:rPr>
          <w:rFonts w:ascii="Calibri" w:hAnsi="Calibri" w:cs="Calibri"/>
          <w:sz w:val="23"/>
          <w:szCs w:val="23"/>
        </w:rPr>
        <w:t>Garancija putovanja broj 2702416, važi od 01.10.2024. god.</w:t>
      </w:r>
      <w:r>
        <w:br/>
      </w:r>
      <w:r>
        <w:rPr>
          <w:rFonts w:ascii="Calibri" w:hAnsi="Calibri" w:cs="Calibri"/>
          <w:sz w:val="23"/>
          <w:szCs w:val="23"/>
        </w:rPr>
        <w:t>Odeon World Travel d.o.o.</w:t>
      </w:r>
      <w:r>
        <w:br/>
      </w:r>
      <w:r>
        <w:rPr>
          <w:rFonts w:ascii="Calibri" w:hAnsi="Calibri" w:cs="Calibri"/>
          <w:sz w:val="23"/>
          <w:szCs w:val="23"/>
        </w:rPr>
        <w:t>Kneza Miloša br. 84, Beograd, Tel: +381 11 366 02 22, +381 11 366 09 99 Fax:+ 381 11 366 02 25</w:t>
      </w:r>
      <w:r>
        <w:br/>
      </w:r>
      <w:r>
        <w:rPr>
          <w:rFonts w:ascii="Calibri" w:hAnsi="Calibri" w:cs="Calibri"/>
          <w:sz w:val="23"/>
          <w:szCs w:val="23"/>
        </w:rPr>
        <w:t>Beogradska br. 71, Beograd, Tel: +381 11 323 80 04 Fax: +381 11 323 81 30</w:t>
      </w:r>
      <w:r>
        <w:br/>
      </w:r>
      <w:r>
        <w:rPr>
          <w:rFonts w:ascii="Calibri" w:hAnsi="Calibri" w:cs="Calibri"/>
          <w:sz w:val="23"/>
          <w:szCs w:val="23"/>
        </w:rPr>
        <w:t>Bul. Crvene armije br. 9b, Beograd, Tel: +381 60 0240 123</w:t>
      </w:r>
    </w:p>
    <w:p w:rsidR="007D28CF" w:rsidRPr="007D28CF" w:rsidRDefault="007D28CF" w:rsidP="007D28CF">
      <w:pPr>
        <w:shd w:val="clear" w:color="auto" w:fill="FFFFFF"/>
        <w:spacing w:after="0" w:line="240" w:lineRule="auto"/>
        <w:rPr>
          <w:rFonts w:ascii="Arial Narrow" w:eastAsia="Times New Roman" w:hAnsi="Arial Narrow" w:cs="Times New Roman"/>
          <w:color w:val="F58138"/>
          <w:sz w:val="21"/>
          <w:szCs w:val="21"/>
          <w:lang w:eastAsia="en-GB"/>
        </w:rPr>
      </w:pPr>
      <w:r w:rsidRPr="007D28CF">
        <w:rPr>
          <w:rFonts w:ascii="Arial Narrow" w:eastAsia="Times New Roman" w:hAnsi="Arial Narrow" w:cs="Times New Roman"/>
          <w:color w:val="F58138"/>
          <w:sz w:val="39"/>
          <w:szCs w:val="39"/>
          <w:lang w:eastAsia="en-GB"/>
        </w:rPr>
        <w:t>699</w:t>
      </w:r>
      <w:r w:rsidRPr="007D28CF">
        <w:rPr>
          <w:rFonts w:ascii="Arial Narrow" w:eastAsia="Times New Roman" w:hAnsi="Arial Narrow" w:cs="Times New Roman"/>
          <w:color w:val="F58138"/>
          <w:sz w:val="27"/>
          <w:szCs w:val="27"/>
          <w:lang w:eastAsia="en-GB"/>
        </w:rPr>
        <w:t>,00</w:t>
      </w:r>
      <w:r w:rsidRPr="007D28CF">
        <w:rPr>
          <w:rFonts w:ascii="Arial Narrow" w:eastAsia="Times New Roman" w:hAnsi="Arial Narrow" w:cs="Times New Roman"/>
          <w:color w:val="F58138"/>
          <w:sz w:val="21"/>
          <w:szCs w:val="21"/>
          <w:lang w:eastAsia="en-GB"/>
        </w:rPr>
        <w:t> </w:t>
      </w:r>
      <w:r w:rsidRPr="007D28CF">
        <w:rPr>
          <w:rFonts w:ascii="Arial Narrow" w:eastAsia="Times New Roman" w:hAnsi="Arial Narrow" w:cs="Times New Roman"/>
          <w:color w:val="F58138"/>
          <w:sz w:val="18"/>
          <w:szCs w:val="18"/>
          <w:lang w:eastAsia="en-GB"/>
        </w:rPr>
        <w:t>EUR</w:t>
      </w:r>
    </w:p>
    <w:p w:rsidR="007D28CF" w:rsidRPr="007D28CF" w:rsidRDefault="007D28CF" w:rsidP="007D28CF">
      <w:pPr>
        <w:shd w:val="clear" w:color="auto" w:fill="FFFFFF"/>
        <w:spacing w:after="0" w:line="240" w:lineRule="auto"/>
        <w:rPr>
          <w:rFonts w:ascii="Arial Narrow" w:eastAsia="Times New Roman" w:hAnsi="Arial Narrow" w:cs="Times New Roman"/>
          <w:color w:val="545454"/>
          <w:sz w:val="21"/>
          <w:szCs w:val="21"/>
          <w:lang w:eastAsia="en-GB"/>
        </w:rPr>
      </w:pPr>
      <w:r w:rsidRPr="007D28CF">
        <w:rPr>
          <w:rFonts w:ascii="Arial Narrow" w:eastAsia="Times New Roman" w:hAnsi="Arial Narrow" w:cs="Times New Roman"/>
          <w:color w:val="545454"/>
          <w:sz w:val="21"/>
          <w:szCs w:val="21"/>
          <w:lang w:eastAsia="en-GB"/>
        </w:rPr>
        <w:t>BED AND BREAKFAST</w:t>
      </w:r>
    </w:p>
    <w:p w:rsidR="007D28CF" w:rsidRPr="007D28CF" w:rsidRDefault="007D28CF" w:rsidP="007D28CF">
      <w:pPr>
        <w:shd w:val="clear" w:color="auto" w:fill="FFFFFF"/>
        <w:spacing w:after="75" w:line="240" w:lineRule="auto"/>
        <w:rPr>
          <w:rFonts w:ascii="Arial Narrow" w:eastAsia="Times New Roman" w:hAnsi="Arial Narrow" w:cs="Times New Roman"/>
          <w:color w:val="545454"/>
          <w:sz w:val="21"/>
          <w:szCs w:val="21"/>
          <w:lang w:eastAsia="en-GB"/>
        </w:rPr>
      </w:pPr>
      <w:r w:rsidRPr="007D28CF">
        <w:rPr>
          <w:rFonts w:ascii="Arial Narrow" w:eastAsia="Times New Roman" w:hAnsi="Arial Narrow" w:cs="Times New Roman"/>
          <w:color w:val="545454"/>
          <w:sz w:val="21"/>
          <w:szCs w:val="21"/>
          <w:lang w:eastAsia="en-GB"/>
        </w:rPr>
        <w:t>Uključeno</w:t>
      </w:r>
    </w:p>
    <w:p w:rsidR="007D28CF" w:rsidRPr="007D28CF" w:rsidRDefault="007D28CF" w:rsidP="007D28CF">
      <w:pPr>
        <w:shd w:val="clear" w:color="auto" w:fill="FFFFFF"/>
        <w:spacing w:after="75" w:line="240" w:lineRule="auto"/>
        <w:rPr>
          <w:rFonts w:ascii="Arial Narrow" w:eastAsia="Times New Roman" w:hAnsi="Arial Narrow" w:cs="Times New Roman"/>
          <w:color w:val="545454"/>
          <w:sz w:val="21"/>
          <w:szCs w:val="21"/>
          <w:lang w:eastAsia="en-GB"/>
        </w:rPr>
      </w:pPr>
      <w:r w:rsidRPr="007D28CF">
        <w:rPr>
          <w:rFonts w:ascii="Arial Narrow" w:eastAsia="Times New Roman" w:hAnsi="Arial Narrow" w:cs="Times New Roman"/>
          <w:color w:val="545454"/>
          <w:sz w:val="21"/>
          <w:szCs w:val="21"/>
          <w:lang w:eastAsia="en-GB"/>
        </w:rPr>
        <w:t>07.11.2025 - 4 Noći</w:t>
      </w:r>
    </w:p>
    <w:p w:rsidR="007D28CF" w:rsidRPr="007D28CF" w:rsidRDefault="007D28CF" w:rsidP="007D28CF">
      <w:pPr>
        <w:shd w:val="clear" w:color="auto" w:fill="FFFFFF"/>
        <w:spacing w:after="0" w:line="240" w:lineRule="auto"/>
        <w:rPr>
          <w:rFonts w:ascii="Arial Narrow" w:eastAsia="Times New Roman" w:hAnsi="Arial Narrow" w:cs="Times New Roman"/>
          <w:color w:val="545454"/>
          <w:sz w:val="21"/>
          <w:szCs w:val="21"/>
          <w:lang w:eastAsia="en-GB"/>
        </w:rPr>
      </w:pPr>
      <w:r w:rsidRPr="007D28CF">
        <w:rPr>
          <w:rFonts w:ascii="Arial Narrow" w:eastAsia="Times New Roman" w:hAnsi="Arial Narrow" w:cs="Times New Roman"/>
          <w:color w:val="545454"/>
          <w:sz w:val="21"/>
          <w:szCs w:val="21"/>
          <w:lang w:eastAsia="en-GB"/>
        </w:rPr>
        <w:t>po osobi</w:t>
      </w:r>
    </w:p>
    <w:p w:rsidR="00D11968" w:rsidRDefault="00D11968">
      <w:bookmarkStart w:id="0" w:name="_GoBack"/>
      <w:bookmarkEnd w:id="0"/>
    </w:p>
    <w:sectPr w:rsidR="00D1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61"/>
    <w:rsid w:val="000F3F61"/>
    <w:rsid w:val="007D28CF"/>
    <w:rsid w:val="00D1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A7413-EB5E-42FA-A06B-B694E391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8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ce-number">
    <w:name w:val="price-number"/>
    <w:basedOn w:val="DefaultParagraphFont"/>
    <w:rsid w:val="007D28CF"/>
  </w:style>
  <w:style w:type="character" w:customStyle="1" w:styleId="price-penny">
    <w:name w:val="price-penny"/>
    <w:basedOn w:val="DefaultParagraphFont"/>
    <w:rsid w:val="007D28CF"/>
  </w:style>
  <w:style w:type="character" w:customStyle="1" w:styleId="price-currency">
    <w:name w:val="price-currency"/>
    <w:basedOn w:val="DefaultParagraphFont"/>
    <w:rsid w:val="007D28CF"/>
  </w:style>
  <w:style w:type="character" w:customStyle="1" w:styleId="service-list-text">
    <w:name w:val="service-list-text"/>
    <w:basedOn w:val="DefaultParagraphFont"/>
    <w:rsid w:val="007D2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925043">
      <w:bodyDiv w:val="1"/>
      <w:marLeft w:val="0"/>
      <w:marRight w:val="0"/>
      <w:marTop w:val="0"/>
      <w:marBottom w:val="0"/>
      <w:divBdr>
        <w:top w:val="none" w:sz="0" w:space="0" w:color="auto"/>
        <w:left w:val="none" w:sz="0" w:space="0" w:color="auto"/>
        <w:bottom w:val="none" w:sz="0" w:space="0" w:color="auto"/>
        <w:right w:val="none" w:sz="0" w:space="0" w:color="auto"/>
      </w:divBdr>
    </w:div>
    <w:div w:id="678971637">
      <w:bodyDiv w:val="1"/>
      <w:marLeft w:val="0"/>
      <w:marRight w:val="0"/>
      <w:marTop w:val="0"/>
      <w:marBottom w:val="0"/>
      <w:divBdr>
        <w:top w:val="none" w:sz="0" w:space="0" w:color="auto"/>
        <w:left w:val="none" w:sz="0" w:space="0" w:color="auto"/>
        <w:bottom w:val="none" w:sz="0" w:space="0" w:color="auto"/>
        <w:right w:val="none" w:sz="0" w:space="0" w:color="auto"/>
      </w:divBdr>
      <w:divsChild>
        <w:div w:id="1623729774">
          <w:marLeft w:val="0"/>
          <w:marRight w:val="0"/>
          <w:marTop w:val="0"/>
          <w:marBottom w:val="0"/>
          <w:divBdr>
            <w:top w:val="none" w:sz="0" w:space="0" w:color="auto"/>
            <w:left w:val="none" w:sz="0" w:space="0" w:color="auto"/>
            <w:bottom w:val="none" w:sz="0" w:space="0" w:color="auto"/>
            <w:right w:val="none" w:sz="0" w:space="0" w:color="auto"/>
          </w:divBdr>
          <w:divsChild>
            <w:div w:id="508758459">
              <w:marLeft w:val="0"/>
              <w:marRight w:val="0"/>
              <w:marTop w:val="0"/>
              <w:marBottom w:val="0"/>
              <w:divBdr>
                <w:top w:val="none" w:sz="0" w:space="0" w:color="auto"/>
                <w:left w:val="none" w:sz="0" w:space="0" w:color="auto"/>
                <w:bottom w:val="none" w:sz="0" w:space="0" w:color="auto"/>
                <w:right w:val="none" w:sz="0" w:space="0" w:color="auto"/>
              </w:divBdr>
            </w:div>
          </w:divsChild>
        </w:div>
        <w:div w:id="1682779300">
          <w:marLeft w:val="0"/>
          <w:marRight w:val="0"/>
          <w:marTop w:val="0"/>
          <w:marBottom w:val="0"/>
          <w:divBdr>
            <w:top w:val="none" w:sz="0" w:space="0" w:color="auto"/>
            <w:left w:val="none" w:sz="0" w:space="0" w:color="auto"/>
            <w:bottom w:val="none" w:sz="0" w:space="0" w:color="auto"/>
            <w:right w:val="none" w:sz="0" w:space="0" w:color="auto"/>
          </w:divBdr>
        </w:div>
        <w:div w:id="1286808317">
          <w:marLeft w:val="0"/>
          <w:marRight w:val="0"/>
          <w:marTop w:val="0"/>
          <w:marBottom w:val="0"/>
          <w:divBdr>
            <w:top w:val="none" w:sz="0" w:space="0" w:color="auto"/>
            <w:left w:val="none" w:sz="0" w:space="0" w:color="auto"/>
            <w:bottom w:val="none" w:sz="0" w:space="0" w:color="auto"/>
            <w:right w:val="none" w:sz="0" w:space="0" w:color="auto"/>
          </w:divBdr>
          <w:divsChild>
            <w:div w:id="584345248">
              <w:marLeft w:val="0"/>
              <w:marRight w:val="0"/>
              <w:marTop w:val="0"/>
              <w:marBottom w:val="75"/>
              <w:divBdr>
                <w:top w:val="none" w:sz="0" w:space="0" w:color="auto"/>
                <w:left w:val="none" w:sz="0" w:space="0" w:color="auto"/>
                <w:bottom w:val="none" w:sz="0" w:space="0" w:color="auto"/>
                <w:right w:val="none" w:sz="0" w:space="0" w:color="auto"/>
              </w:divBdr>
            </w:div>
            <w:div w:id="941373469">
              <w:marLeft w:val="0"/>
              <w:marRight w:val="0"/>
              <w:marTop w:val="0"/>
              <w:marBottom w:val="75"/>
              <w:divBdr>
                <w:top w:val="none" w:sz="0" w:space="0" w:color="auto"/>
                <w:left w:val="none" w:sz="0" w:space="0" w:color="auto"/>
                <w:bottom w:val="none" w:sz="0" w:space="0" w:color="auto"/>
                <w:right w:val="none" w:sz="0" w:space="0" w:color="auto"/>
              </w:divBdr>
            </w:div>
          </w:divsChild>
        </w:div>
        <w:div w:id="1727294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2025-04-24T11:43:00Z</dcterms:created>
  <dcterms:modified xsi:type="dcterms:W3CDTF">2025-04-24T11:43:00Z</dcterms:modified>
</cp:coreProperties>
</file>