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</w:t>
      </w:r>
      <w:r w:rsidRPr="0026090E">
        <w:rPr>
          <w:rFonts w:ascii="Arial" w:hAnsi="Arial" w:cs="Arial"/>
          <w:b/>
          <w:bCs/>
          <w:lang w:val="bg-BG"/>
        </w:rPr>
        <w:t xml:space="preserve"> </w:t>
      </w:r>
      <w:r w:rsidRPr="0091097E">
        <w:rPr>
          <w:rFonts w:ascii="Arial" w:hAnsi="Arial" w:cs="Arial"/>
          <w:b/>
          <w:bCs/>
          <w:lang w:val="en-GB"/>
        </w:rPr>
        <w:t>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bCs/>
        </w:rPr>
        <w:t>Bookybg</w:t>
      </w:r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26090E">
        <w:rPr>
          <w:rFonts w:ascii="Arial" w:hAnsi="Arial" w:cs="Arial"/>
          <w:b/>
          <w:bCs/>
          <w:lang w:val="bg-BG"/>
        </w:rPr>
        <w:t>-</w:t>
      </w:r>
      <w:r w:rsidR="00D00970" w:rsidRPr="0026090E">
        <w:rPr>
          <w:rFonts w:ascii="Arial" w:hAnsi="Arial" w:cs="Arial"/>
          <w:color w:val="2D2D2D"/>
          <w:lang w:val="bg-BG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Justbook</w:t>
      </w:r>
      <w:r w:rsidR="00C75985" w:rsidRPr="0026090E">
        <w:rPr>
          <w:rFonts w:ascii="Arial" w:hAnsi="Arial" w:cs="Arial"/>
          <w:b/>
          <w:bCs/>
          <w:lang w:val="bg-BG"/>
        </w:rPr>
        <w:t xml:space="preserve"> </w:t>
      </w:r>
      <w:r w:rsidR="00C75985" w:rsidRPr="0026090E">
        <w:rPr>
          <w:rFonts w:ascii="Arial" w:hAnsi="Arial" w:cs="Arial"/>
          <w:lang w:val="bg-BG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Dineout</w:t>
      </w:r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r w:rsidRPr="0091097E">
        <w:rPr>
          <w:rFonts w:ascii="Arial" w:hAnsi="Arial" w:cs="Arial"/>
          <w:b/>
        </w:rPr>
        <w:t>нашата система</w:t>
      </w:r>
    </w:p>
    <w:p w14:paraId="6F7465C2" w14:textId="17F1CDD4" w:rsidR="00450068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</w:rPr>
        <w:t>Rezervito</w:t>
      </w:r>
      <w:r w:rsidRPr="0026090E">
        <w:rPr>
          <w:rFonts w:ascii="Arial" w:hAnsi="Arial" w:cs="Arial"/>
          <w:bCs/>
          <w:lang w:val="bg-BG"/>
        </w:rPr>
        <w:t xml:space="preserve">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26090E" w:rsidRDefault="00804945" w:rsidP="005D330E">
      <w:pPr>
        <w:spacing w:before="120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</w:rPr>
        <w:t>Rezervito</w:t>
      </w:r>
      <w:r w:rsidRPr="0026090E">
        <w:rPr>
          <w:rFonts w:ascii="Arial" w:hAnsi="Arial" w:cs="Arial"/>
          <w:b/>
          <w:lang w:val="bg-BG"/>
        </w:rPr>
        <w:t xml:space="preserve"> </w:t>
      </w:r>
      <w:r w:rsidRPr="0026090E">
        <w:rPr>
          <w:rFonts w:ascii="Arial" w:hAnsi="Arial" w:cs="Arial"/>
          <w:lang w:val="bg-BG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Pr="0026090E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b/>
          <w:lang w:val="bg-BG"/>
        </w:rPr>
        <w:t>К</w:t>
      </w:r>
      <w:r w:rsidR="00840210" w:rsidRPr="0026090E">
        <w:rPr>
          <w:rFonts w:ascii="Arial" w:hAnsi="Arial" w:cs="Arial"/>
          <w:b/>
          <w:lang w:val="bg-BG"/>
        </w:rPr>
        <w:t>лиентите</w:t>
      </w:r>
      <w:r w:rsidR="00840210" w:rsidRPr="0026090E">
        <w:rPr>
          <w:rFonts w:ascii="Arial" w:hAnsi="Arial" w:cs="Arial"/>
          <w:lang w:val="bg-BG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Pr="0026090E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позволява на </w:t>
      </w:r>
      <w:r w:rsidRPr="0026090E">
        <w:rPr>
          <w:rFonts w:ascii="Arial" w:hAnsi="Arial" w:cs="Arial"/>
          <w:b/>
          <w:lang w:val="bg-BG"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r w:rsidR="001B4990" w:rsidRPr="0026090E">
        <w:rPr>
          <w:rFonts w:ascii="Arial" w:hAnsi="Arial" w:cs="Arial"/>
          <w:lang w:val="bg-BG"/>
        </w:rPr>
        <w:t xml:space="preserve"> да търс</w:t>
      </w:r>
      <w:r w:rsidR="001B4990">
        <w:rPr>
          <w:rFonts w:ascii="Arial" w:hAnsi="Arial" w:cs="Arial"/>
          <w:lang w:val="bg-BG"/>
        </w:rPr>
        <w:t>ят</w:t>
      </w:r>
      <w:r w:rsidRPr="0026090E">
        <w:rPr>
          <w:rFonts w:ascii="Arial" w:hAnsi="Arial" w:cs="Arial"/>
          <w:lang w:val="bg-BG"/>
        </w:rPr>
        <w:t xml:space="preserve"> ресторанти по различни категории като популярност, най-близко местоположение и тип на кухнята.</w:t>
      </w:r>
      <w:r w:rsidR="00C51297" w:rsidRPr="0026090E">
        <w:rPr>
          <w:rFonts w:ascii="Arial" w:hAnsi="Arial" w:cs="Arial"/>
          <w:lang w:val="bg-BG"/>
        </w:rPr>
        <w:t xml:space="preserve"> </w:t>
      </w:r>
    </w:p>
    <w:p w14:paraId="28675B4A" w14:textId="19808DAD" w:rsidR="00872362" w:rsidRPr="0026090E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26090E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</w:t>
      </w:r>
      <w:r w:rsidR="00922E03" w:rsidRPr="0026090E">
        <w:rPr>
          <w:rFonts w:ascii="Arial" w:hAnsi="Arial" w:cs="Arial"/>
          <w:lang w:val="bg-BG"/>
        </w:rPr>
        <w:t>истемата улеснява</w:t>
      </w:r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26090E">
        <w:rPr>
          <w:rFonts w:ascii="Arial" w:hAnsi="Arial" w:cs="Arial"/>
          <w:lang w:val="bg-BG"/>
        </w:rPr>
        <w:t xml:space="preserve"> график за натовареност на обекта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26090E">
        <w:rPr>
          <w:rFonts w:ascii="Arial" w:hAnsi="Arial" w:cs="Arial"/>
          <w:lang w:val="bg-BG"/>
        </w:rPr>
        <w:t xml:space="preserve"> процеса по настаняване на клиенти в реално време.</w:t>
      </w:r>
    </w:p>
    <w:p w14:paraId="28E57942" w14:textId="77777777" w:rsidR="00731DC2" w:rsidRPr="0026090E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26090E" w:rsidRDefault="009C7A3B" w:rsidP="009C7A3B">
      <w:pPr>
        <w:pStyle w:val="a3"/>
        <w:spacing w:before="120" w:after="200" w:line="276" w:lineRule="auto"/>
        <w:rPr>
          <w:rFonts w:ascii="Arial" w:hAnsi="Arial" w:cs="Arial"/>
          <w:lang w:val="bg-BG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26090E" w:rsidRDefault="006D34B0" w:rsidP="006D34B0">
      <w:p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>
        <w:rPr>
          <w:rFonts w:ascii="Arial" w:hAnsi="Arial" w:cs="Arial"/>
          <w:lang w:val="bg-BG"/>
        </w:rPr>
        <w:t>уеб платформа</w:t>
      </w:r>
      <w:r w:rsidRPr="0026090E">
        <w:rPr>
          <w:rFonts w:ascii="Arial" w:hAnsi="Arial" w:cs="Arial"/>
          <w:lang w:val="bg-BG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91097E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r w:rsidR="00D01FA8" w:rsidRPr="0026090E">
        <w:rPr>
          <w:rFonts w:ascii="Arial" w:hAnsi="Arial" w:cs="Arial"/>
          <w:lang w:val="bg-BG"/>
        </w:rPr>
        <w:t>новните</w:t>
      </w:r>
      <w:r w:rsidRPr="0026090E">
        <w:rPr>
          <w:rFonts w:ascii="Arial" w:hAnsi="Arial" w:cs="Arial"/>
          <w:lang w:val="bg-BG"/>
        </w:rPr>
        <w:t xml:space="preserve"> потребители</w:t>
      </w:r>
      <w:r w:rsidR="00D01FA8">
        <w:rPr>
          <w:rFonts w:ascii="Arial" w:hAnsi="Arial" w:cs="Arial"/>
          <w:lang w:val="bg-BG"/>
        </w:rPr>
        <w:t xml:space="preserve"> на системата</w:t>
      </w:r>
      <w:r w:rsidRPr="0026090E">
        <w:rPr>
          <w:rFonts w:ascii="Arial" w:hAnsi="Arial" w:cs="Arial"/>
          <w:lang w:val="bg-BG"/>
        </w:rPr>
        <w:t xml:space="preserve"> са </w:t>
      </w:r>
      <w:r w:rsidRPr="0026090E">
        <w:rPr>
          <w:rFonts w:ascii="Arial" w:hAnsi="Arial" w:cs="Arial"/>
          <w:b/>
          <w:lang w:val="bg-BG"/>
        </w:rPr>
        <w:t>клиентите</w:t>
      </w:r>
      <w:r w:rsidR="00E53578">
        <w:rPr>
          <w:rFonts w:ascii="Arial" w:hAnsi="Arial" w:cs="Arial"/>
          <w:b/>
          <w:lang w:val="bg-BG"/>
        </w:rPr>
        <w:t>, които правят резервция в ресторант</w:t>
      </w:r>
      <w:r w:rsidRPr="0026090E">
        <w:rPr>
          <w:rFonts w:ascii="Arial" w:hAnsi="Arial" w:cs="Arial"/>
          <w:lang w:val="bg-BG"/>
        </w:rPr>
        <w:t xml:space="preserve">, които могат да бъдат регистрирани и нерегистрирани. </w:t>
      </w:r>
      <w:r w:rsidRPr="0091097E">
        <w:rPr>
          <w:rFonts w:ascii="Arial" w:hAnsi="Arial" w:cs="Arial"/>
        </w:rPr>
        <w:t>Те могат да влязат в платформата чрез уебсайтът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lastRenderedPageBreak/>
        <w:t>Нерегистриран клиенти</w:t>
      </w:r>
      <w:r w:rsidRPr="0091097E">
        <w:rPr>
          <w:rFonts w:ascii="Arial" w:hAnsi="Arial" w:cs="Arial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434678F6" w14:textId="118F3997" w:rsidR="004A021C" w:rsidRPr="00063B7D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t>Регистрирани клиенти</w:t>
      </w:r>
      <w:r w:rsidRPr="0091097E">
        <w:rPr>
          <w:rFonts w:ascii="Arial" w:hAnsi="Arial" w:cs="Arial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E37D965" w14:textId="20BF293C" w:rsidR="006D34B0" w:rsidRPr="0026090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lang w:val="bg-BG"/>
        </w:rPr>
        <w:t>У</w:t>
      </w:r>
      <w:r w:rsidR="006D34B0" w:rsidRPr="0091097E">
        <w:rPr>
          <w:rFonts w:ascii="Arial" w:hAnsi="Arial" w:cs="Arial"/>
          <w:b/>
        </w:rPr>
        <w:t>правителите</w:t>
      </w:r>
      <w:r w:rsidR="006D34B0" w:rsidRPr="0091097E">
        <w:rPr>
          <w:rFonts w:ascii="Arial" w:hAnsi="Arial" w:cs="Arial"/>
        </w:rPr>
        <w:t xml:space="preserve"> - лица, отговарящи за даден обект, които използват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за управлени</w:t>
      </w:r>
      <w:r w:rsidR="00090851">
        <w:rPr>
          <w:rFonts w:ascii="Arial" w:hAnsi="Arial" w:cs="Arial"/>
        </w:rPr>
        <w:t>е на резервациите</w:t>
      </w:r>
      <w:r w:rsidR="00A8260C">
        <w:rPr>
          <w:rFonts w:ascii="Arial" w:hAnsi="Arial" w:cs="Arial"/>
          <w:lang w:val="bg-BG"/>
        </w:rPr>
        <w:t xml:space="preserve">. </w:t>
      </w:r>
      <w:r w:rsidR="006D34B0" w:rsidRPr="0026090E">
        <w:rPr>
          <w:rFonts w:ascii="Arial" w:hAnsi="Arial" w:cs="Arial"/>
          <w:lang w:val="bg-BG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26090E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26090E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26090E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 w:rsidRPr="0026090E">
        <w:rPr>
          <w:rFonts w:ascii="Arial" w:hAnsi="Arial" w:cs="Arial"/>
          <w:b/>
          <w:bCs/>
          <w:lang w:val="bg-BG"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r w:rsidRPr="0026090E">
        <w:rPr>
          <w:rFonts w:ascii="Arial" w:hAnsi="Arial" w:cs="Arial"/>
          <w:b/>
          <w:lang w:val="bg-BG"/>
        </w:rPr>
        <w:t>истемните администратори</w:t>
      </w:r>
      <w:r w:rsidRPr="0026090E">
        <w:rPr>
          <w:rFonts w:ascii="Arial" w:hAnsi="Arial" w:cs="Arial"/>
          <w:lang w:val="bg-BG"/>
        </w:rPr>
        <w:t xml:space="preserve"> – лицата</w:t>
      </w:r>
      <w:r w:rsidR="00172887">
        <w:rPr>
          <w:rFonts w:ascii="Arial" w:hAnsi="Arial" w:cs="Arial"/>
          <w:lang w:val="bg-BG"/>
        </w:rPr>
        <w:t>, наети от фирмата</w:t>
      </w:r>
      <w:r w:rsidRPr="0026090E">
        <w:rPr>
          <w:rFonts w:ascii="Arial" w:hAnsi="Arial" w:cs="Arial"/>
          <w:lang w:val="bg-BG"/>
        </w:rPr>
        <w:t>, които</w:t>
      </w:r>
      <w:r w:rsidRPr="002560DD">
        <w:rPr>
          <w:rFonts w:ascii="Arial" w:hAnsi="Arial" w:cs="Arial"/>
          <w:lang w:val="bg-BG"/>
        </w:rPr>
        <w:t xml:space="preserve"> отговарят за хостването 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обновления</w:t>
      </w:r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по софтуера</w:t>
      </w:r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>Като следвате насоките дадени в материалите за упражнение 3, организирайте онлайн с колегите си Brainstorming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26090E">
        <w:rPr>
          <w:rFonts w:ascii="Arial" w:hAnsi="Arial" w:cs="Arial"/>
          <w:lang w:val="bg-BG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>Google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</w:rPr>
        <w:t>docs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Идеите се обсъждат и прецизират, повтарящите се/допълващите се се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>f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27BF6D4D" w14:textId="01FE5987" w:rsidR="00343C42" w:rsidRPr="00343C42" w:rsidRDefault="008A0762" w:rsidP="00343C42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 xml:space="preserve">. Първата част от въпросника трябва </w:t>
      </w:r>
      <w:r w:rsidR="00B36C18" w:rsidRPr="0091097E">
        <w:rPr>
          <w:rFonts w:ascii="Arial" w:hAnsi="Arial" w:cs="Arial"/>
          <w:lang w:val="bg-BG"/>
        </w:rPr>
        <w:lastRenderedPageBreak/>
        <w:t>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  <w:bookmarkStart w:id="0" w:name="_GoBack"/>
      <w:bookmarkEnd w:id="0"/>
      <w:r w:rsidR="00343C42">
        <w:rPr>
          <w:rFonts w:ascii="Arial" w:hAnsi="Arial" w:cs="Arial"/>
          <w:lang w:val="bg-BG"/>
        </w:rPr>
        <w:t xml:space="preserve">    </w:t>
      </w:r>
      <w:r w:rsidR="00343C42">
        <w:rPr>
          <w:rFonts w:ascii="Arial" w:hAnsi="Arial" w:cs="Arial"/>
          <w:lang w:val="bg-BG"/>
        </w:rPr>
        <w:tab/>
      </w:r>
      <w:r w:rsidR="00343C42">
        <w:rPr>
          <w:rFonts w:ascii="Arial" w:hAnsi="Arial" w:cs="Arial"/>
          <w:lang w:val="bg-BG"/>
        </w:rPr>
        <w:tab/>
      </w:r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r w:rsidR="000B0FE2" w:rsidRPr="0091097E">
        <w:rPr>
          <w:rFonts w:ascii="Arial" w:hAnsi="Arial" w:cs="Arial"/>
        </w:rPr>
        <w:t>balsamiq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0912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E71FA"/>
    <w:rsid w:val="003F22BA"/>
    <w:rsid w:val="003F5F0C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43A0"/>
    <w:rsid w:val="0066577D"/>
    <w:rsid w:val="00676C8B"/>
    <w:rsid w:val="006813B3"/>
    <w:rsid w:val="00681E8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7ED2"/>
    <w:rsid w:val="00730DE7"/>
    <w:rsid w:val="00731DC2"/>
    <w:rsid w:val="0074756E"/>
    <w:rsid w:val="007569C5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4B47"/>
    <w:rsid w:val="00874ECF"/>
    <w:rsid w:val="008A0667"/>
    <w:rsid w:val="008A0762"/>
    <w:rsid w:val="008A2EBD"/>
    <w:rsid w:val="008A495C"/>
    <w:rsid w:val="008D66FF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4056"/>
    <w:rsid w:val="00A25B5E"/>
    <w:rsid w:val="00A33412"/>
    <w:rsid w:val="00A428A0"/>
    <w:rsid w:val="00A47175"/>
    <w:rsid w:val="00A61101"/>
    <w:rsid w:val="00A62845"/>
    <w:rsid w:val="00A8260C"/>
    <w:rsid w:val="00A9186C"/>
    <w:rsid w:val="00A96A5E"/>
    <w:rsid w:val="00AA59EE"/>
    <w:rsid w:val="00AA6D85"/>
    <w:rsid w:val="00AB2E26"/>
    <w:rsid w:val="00AC4E96"/>
    <w:rsid w:val="00AD329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6142C"/>
    <w:rsid w:val="00B64226"/>
    <w:rsid w:val="00B65795"/>
    <w:rsid w:val="00B72373"/>
    <w:rsid w:val="00B76265"/>
    <w:rsid w:val="00B82062"/>
    <w:rsid w:val="00B82E41"/>
    <w:rsid w:val="00B84DDC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41888"/>
    <w:rsid w:val="00D44277"/>
    <w:rsid w:val="00D540E4"/>
    <w:rsid w:val="00D63691"/>
    <w:rsid w:val="00D64BDC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4336"/>
    <w:rsid w:val="00DF1F1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466"/>
    <w:rsid w:val="00F733B9"/>
    <w:rsid w:val="00FA0C24"/>
    <w:rsid w:val="00FA1DC2"/>
    <w:rsid w:val="00FA7052"/>
    <w:rsid w:val="00FB1DB1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406</cp:revision>
  <dcterms:created xsi:type="dcterms:W3CDTF">2020-03-23T15:31:00Z</dcterms:created>
  <dcterms:modified xsi:type="dcterms:W3CDTF">2020-04-13T09:40:00Z</dcterms:modified>
</cp:coreProperties>
</file>