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media/image1.png" ContentType="image/png"/>
  <Override PartName="/word/media/image2.png" ContentType="image/png"/>
  <Override PartName="/word/media/image3.png" ContentType="image/png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Style w:val="BookTitle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Style w:val="BookTitle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Style w:val="BookTitle"/>
          <w:sz w:val="24"/>
          <w:szCs w:val="24"/>
        </w:rPr>
      </w:pPr>
      <w:r>
        <w:rPr>
          <w:rStyle w:val="BookTitle"/>
          <w:sz w:val="24"/>
          <w:szCs w:val="24"/>
        </w:rPr>
        <w:t>Курсов проект</w:t>
      </w:r>
    </w:p>
    <w:p>
      <w:pPr>
        <w:pStyle w:val="Normal"/>
        <w:jc w:val="center"/>
        <w:rPr>
          <w:rStyle w:val="BookTitle"/>
          <w:sz w:val="24"/>
          <w:szCs w:val="24"/>
        </w:rPr>
      </w:pPr>
      <w:r>
        <w:rPr>
          <w:rStyle w:val="BookTitle"/>
          <w:sz w:val="24"/>
          <w:szCs w:val="24"/>
        </w:rPr>
        <w:t>Дисциплина: Проектиране и интегриране на софтуерни системи</w:t>
      </w:r>
    </w:p>
    <w:p>
      <w:pPr>
        <w:pStyle w:val="Normal"/>
        <w:jc w:val="center"/>
        <w:rPr>
          <w:rStyle w:val="BookTitle"/>
          <w:sz w:val="24"/>
          <w:szCs w:val="24"/>
        </w:rPr>
      </w:pPr>
      <w:r>
        <w:rPr>
          <w:rStyle w:val="BookTitle"/>
          <w:sz w:val="24"/>
          <w:szCs w:val="24"/>
        </w:rPr>
        <w:t>Фаза 3: Реализация на системата</w:t>
      </w:r>
    </w:p>
    <w:p>
      <w:pPr>
        <w:pStyle w:val="Normal"/>
        <w:jc w:val="center"/>
        <w:rPr>
          <w:rStyle w:val="BookTitle"/>
          <w:sz w:val="24"/>
          <w:szCs w:val="24"/>
        </w:rPr>
      </w:pPr>
      <w:r>
        <w:rPr>
          <w:rStyle w:val="BookTitle"/>
          <w:sz w:val="24"/>
          <w:szCs w:val="24"/>
        </w:rPr>
        <w:t>Версия 1.0</w:t>
      </w:r>
    </w:p>
    <w:p>
      <w:pPr>
        <w:pStyle w:val="Normal"/>
        <w:jc w:val="center"/>
        <w:rPr>
          <w:rStyle w:val="BookTitle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Style w:val="BookTitle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Style w:val="BookTitle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Style w:val="BookTitle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Style w:val="BookTitle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Style w:val="BookTitle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Style w:val="BookTitle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Style w:val="BookTitle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Style w:val="BookTitle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Style w:val="BookTitle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rStyle w:val="BookTitle"/>
          <w:sz w:val="24"/>
          <w:szCs w:val="24"/>
        </w:rPr>
      </w:pPr>
      <w:r>
        <w:rPr>
          <w:sz w:val="24"/>
          <w:szCs w:val="24"/>
        </w:rPr>
      </w:r>
    </w:p>
    <w:tbl>
      <w:tblPr>
        <w:tblStyle w:val="a4"/>
        <w:tblW w:w="905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227"/>
        <w:gridCol w:w="4798"/>
        <w:gridCol w:w="302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2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nil"/>
              <w:right w:val="nil"/>
            </w:tcBorders>
            <w:shd w:color="auto" w:fill="000000" w:themeFill="text1" w:val="clear"/>
          </w:tcPr>
          <w:p>
            <w:pPr>
              <w:pStyle w:val="Normal"/>
              <w:widowControl/>
              <w:spacing w:before="0" w:after="200"/>
              <w:jc w:val="center"/>
              <w:rPr>
                <w:rStyle w:val="BookTitle"/>
                <w:sz w:val="24"/>
                <w:szCs w:val="24"/>
              </w:rPr>
            </w:pPr>
            <w:r>
              <w:rPr>
                <w:rStyle w:val="BookTitle"/>
                <w:rFonts w:eastAsia="Calibri" w:cs=""/>
                <w:b/>
                <w:bCs/>
                <w:color w:val="FFFFFF"/>
                <w:kern w:val="0"/>
                <w:sz w:val="24"/>
                <w:szCs w:val="24"/>
                <w:lang w:val="bg-BG" w:eastAsia="en-US" w:bidi="ar-SA"/>
              </w:rPr>
              <w:t>Фак. №</w:t>
            </w:r>
          </w:p>
        </w:tc>
        <w:tc>
          <w:tcPr>
            <w:tcW w:w="4798" w:type="dxa"/>
            <w:tcBorders>
              <w:left w:val="nil"/>
              <w:bottom w:val="nil"/>
              <w:right w:val="nil"/>
            </w:tcBorders>
            <w:shd w:color="auto" w:fill="000000" w:themeFill="text1" w:val="clear"/>
          </w:tcPr>
          <w:p>
            <w:pPr>
              <w:pStyle w:val="Normal"/>
              <w:widowControl/>
              <w:spacing w:before="0" w:after="2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BookTitle"/>
                <w:sz w:val="24"/>
                <w:szCs w:val="24"/>
              </w:rPr>
            </w:pPr>
            <w:r>
              <w:rPr>
                <w:rStyle w:val="BookTitle"/>
                <w:rFonts w:eastAsia="Calibri" w:cs=""/>
                <w:b/>
                <w:bCs/>
                <w:color w:val="FFFFFF"/>
                <w:kern w:val="0"/>
                <w:sz w:val="24"/>
                <w:szCs w:val="24"/>
                <w:lang w:val="bg-BG" w:eastAsia="en-US" w:bidi="ar-SA"/>
              </w:rPr>
              <w:t>Име на студент</w:t>
            </w:r>
          </w:p>
        </w:tc>
        <w:tc>
          <w:tcPr>
            <w:tcW w:w="3027" w:type="dxa"/>
            <w:tcBorders>
              <w:left w:val="nil"/>
              <w:bottom w:val="nil"/>
            </w:tcBorders>
            <w:shd w:color="auto" w:fill="000000" w:themeFill="text1" w:val="clear"/>
          </w:tcPr>
          <w:p>
            <w:pPr>
              <w:pStyle w:val="Normal"/>
              <w:widowControl/>
              <w:spacing w:before="0" w:after="2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BookTitle"/>
                <w:sz w:val="24"/>
                <w:szCs w:val="24"/>
              </w:rPr>
            </w:pPr>
            <w:r>
              <w:rPr>
                <w:rStyle w:val="BookTitle"/>
                <w:rFonts w:eastAsia="Calibri" w:cs=""/>
                <w:b/>
                <w:bCs/>
                <w:color w:val="FFFFFF"/>
                <w:kern w:val="0"/>
                <w:sz w:val="24"/>
                <w:szCs w:val="24"/>
                <w:lang w:val="bg-BG" w:eastAsia="en-US" w:bidi="ar-SA"/>
              </w:rPr>
              <w:t>Секция от документа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2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/>
              <w:spacing w:before="0" w:after="200"/>
              <w:rPr>
                <w:rStyle w:val="BookTitle"/>
                <w:sz w:val="24"/>
                <w:szCs w:val="24"/>
              </w:rPr>
            </w:pPr>
            <w:r>
              <w:rPr>
                <w:rStyle w:val="BookTitle"/>
                <w:rFonts w:eastAsia="Calibri" w:cs=""/>
                <w:b/>
                <w:bCs/>
                <w:kern w:val="0"/>
                <w:sz w:val="24"/>
                <w:szCs w:val="24"/>
                <w:lang w:val="bg-BG" w:eastAsia="en-US" w:bidi="ar-SA"/>
              </w:rPr>
              <w:t>62121</w:t>
            </w:r>
          </w:p>
        </w:tc>
        <w:tc>
          <w:tcPr>
            <w:tcW w:w="4798" w:type="dxa"/>
            <w:tcBorders/>
          </w:tcPr>
          <w:p>
            <w:pPr>
              <w:pStyle w:val="Normal"/>
              <w:widowControl/>
              <w:spacing w:before="0"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BookTitle"/>
                <w:sz w:val="24"/>
                <w:szCs w:val="24"/>
              </w:rPr>
            </w:pPr>
            <w:r>
              <w:rPr>
                <w:rStyle w:val="BookTitle"/>
                <w:rFonts w:eastAsia="Calibri" w:cs=""/>
                <w:kern w:val="0"/>
                <w:sz w:val="24"/>
                <w:szCs w:val="24"/>
                <w:lang w:val="bg-BG" w:eastAsia="en-US" w:bidi="ar-SA"/>
              </w:rPr>
              <w:t>Даниел Димитров</w:t>
            </w:r>
          </w:p>
        </w:tc>
        <w:tc>
          <w:tcPr>
            <w:tcW w:w="3027" w:type="dxa"/>
            <w:tcBorders/>
          </w:tcPr>
          <w:p>
            <w:pPr>
              <w:pStyle w:val="Normal"/>
              <w:widowControl/>
              <w:spacing w:before="0" w:after="20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BookTitle"/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122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200"/>
              <w:rPr>
                <w:rStyle w:val="BookTitle"/>
                <w:sz w:val="24"/>
                <w:szCs w:val="24"/>
              </w:rPr>
            </w:pPr>
            <w:r>
              <w:rPr>
                <w:rStyle w:val="BookTitle"/>
                <w:rFonts w:eastAsia="Calibri" w:cs=""/>
                <w:b/>
                <w:bCs/>
                <w:kern w:val="0"/>
                <w:sz w:val="24"/>
                <w:szCs w:val="24"/>
                <w:lang w:val="bg-BG" w:eastAsia="en-US" w:bidi="ar-SA"/>
              </w:rPr>
              <w:t>62151</w:t>
            </w:r>
          </w:p>
        </w:tc>
        <w:tc>
          <w:tcPr>
            <w:tcW w:w="479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BookTitle"/>
                <w:sz w:val="24"/>
                <w:szCs w:val="24"/>
              </w:rPr>
            </w:pPr>
            <w:r>
              <w:rPr>
                <w:rStyle w:val="BookTitle"/>
                <w:rFonts w:eastAsia="Calibri" w:cs=""/>
                <w:kern w:val="0"/>
                <w:sz w:val="24"/>
                <w:szCs w:val="24"/>
                <w:lang w:val="bg-BG" w:eastAsia="en-US" w:bidi="ar-SA"/>
              </w:rPr>
              <w:t>Виктор Христов</w:t>
            </w:r>
          </w:p>
        </w:tc>
        <w:tc>
          <w:tcPr>
            <w:tcW w:w="3027" w:type="dxa"/>
            <w:tcBorders>
              <w:top w:val="nil"/>
              <w:left w:val="nil"/>
              <w:bottom w:val="nil"/>
            </w:tcBorders>
          </w:tcPr>
          <w:p>
            <w:pPr>
              <w:pStyle w:val="Normal"/>
              <w:widowControl/>
              <w:spacing w:before="0" w:after="20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BookTitle"/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2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/>
              <w:spacing w:before="0" w:after="200"/>
              <w:rPr>
                <w:rStyle w:val="BookTitle"/>
                <w:sz w:val="24"/>
                <w:szCs w:val="24"/>
              </w:rPr>
            </w:pPr>
            <w:r>
              <w:rPr>
                <w:rStyle w:val="BookTitle"/>
                <w:rFonts w:eastAsia="Calibri" w:cs=""/>
                <w:b/>
                <w:bCs/>
                <w:kern w:val="0"/>
                <w:sz w:val="24"/>
                <w:szCs w:val="24"/>
                <w:lang w:val="bg-BG" w:eastAsia="en-US" w:bidi="ar-SA"/>
              </w:rPr>
              <w:t>62167</w:t>
            </w:r>
          </w:p>
        </w:tc>
        <w:tc>
          <w:tcPr>
            <w:tcW w:w="4798" w:type="dxa"/>
            <w:tcBorders/>
          </w:tcPr>
          <w:p>
            <w:pPr>
              <w:pStyle w:val="Normal"/>
              <w:widowControl/>
              <w:spacing w:before="0"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BookTitle"/>
                <w:sz w:val="24"/>
                <w:szCs w:val="24"/>
              </w:rPr>
            </w:pPr>
            <w:r>
              <w:rPr>
                <w:rStyle w:val="BookTitle"/>
                <w:rFonts w:eastAsia="Calibri" w:cs=""/>
                <w:kern w:val="0"/>
                <w:sz w:val="24"/>
                <w:szCs w:val="24"/>
                <w:lang w:val="bg-BG" w:eastAsia="en-US" w:bidi="ar-SA"/>
              </w:rPr>
              <w:t>Иван Чучулски</w:t>
            </w:r>
          </w:p>
        </w:tc>
        <w:tc>
          <w:tcPr>
            <w:tcW w:w="3027" w:type="dxa"/>
            <w:tcBorders/>
          </w:tcPr>
          <w:p>
            <w:pPr>
              <w:pStyle w:val="Normal"/>
              <w:widowControl/>
              <w:spacing w:before="0" w:after="20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BookTitle"/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</w:tbl>
    <w:p>
      <w:pPr>
        <w:pStyle w:val="Normal"/>
        <w:jc w:val="center"/>
        <w:rPr>
          <w:rStyle w:val="BookTitle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/>
      </w:pPr>
      <w:r>
        <w:rPr>
          <w:rStyle w:val="BookTitle"/>
          <w:sz w:val="24"/>
          <w:szCs w:val="24"/>
        </w:rPr>
        <w:t>Декември, 2020</w:t>
      </w:r>
    </w:p>
    <w:p>
      <w:pPr>
        <w:sectPr>
          <w:footerReference w:type="default" r:id="rId2"/>
          <w:type w:val="nextPage"/>
          <w:pgSz w:w="11906" w:h="16838"/>
          <w:pgMar w:left="1417" w:right="1417" w:header="0" w:top="1417" w:footer="708" w:bottom="1417" w:gutter="0"/>
          <w:pgNumType w:fmt="decimal"/>
          <w:formProt w:val="false"/>
          <w:textDirection w:val="lrTb"/>
          <w:docGrid w:type="default" w:linePitch="360" w:charSpace="4096"/>
        </w:sectPr>
      </w:pP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rPr>
              <w:lang w:val="bg-BG"/>
            </w:rPr>
          </w:pPr>
          <w:r>
            <w:rPr>
              <w:color w:val="auto"/>
              <w:lang w:val="bg-BG"/>
            </w:rPr>
            <w:t>Съдържание</w:t>
          </w:r>
        </w:p>
        <w:p>
          <w:pPr>
            <w:pStyle w:val="Contents1"/>
            <w:tabs>
              <w:tab w:val="clear" w:pos="708"/>
              <w:tab w:val="left" w:pos="440" w:leader="none"/>
              <w:tab w:val="right" w:pos="9062" w:leader="dot"/>
            </w:tabs>
            <w:rPr>
              <w:rFonts w:eastAsia="" w:eastAsiaTheme="minorEastAsia"/>
              <w:lang w:eastAsia="bg-BG"/>
            </w:rPr>
          </w:pPr>
          <w:r>
            <w:fldChar w:fldCharType="begin"/>
          </w:r>
          <w:r>
            <w:rPr>
              <w:webHidden/>
              <w:rStyle w:val="IndexLink"/>
            </w:rPr>
            <w:instrText> TOC \z \o "1-3" \u \h</w:instrText>
          </w:r>
          <w:r>
            <w:rPr>
              <w:webHidden/>
              <w:rStyle w:val="IndexLink"/>
            </w:rPr>
            <w:fldChar w:fldCharType="separate"/>
          </w:r>
          <w:hyperlink w:anchor="_Toc374967428">
            <w:r>
              <w:rPr>
                <w:webHidden/>
                <w:rStyle w:val="IndexLink"/>
              </w:rPr>
              <w:t>1</w:t>
            </w:r>
            <w:r>
              <w:rPr>
                <w:rStyle w:val="IndexLink"/>
                <w:rFonts w:eastAsia="" w:eastAsiaTheme="minorEastAsia"/>
                <w:lang w:eastAsia="bg-BG"/>
              </w:rPr>
              <w:tab/>
            </w:r>
            <w:r>
              <w:rPr>
                <w:rStyle w:val="IndexLink"/>
              </w:rPr>
              <w:t>Въведение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_Toc374967428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left" w:pos="880" w:leader="none"/>
              <w:tab w:val="right" w:pos="9062" w:leader="dot"/>
            </w:tabs>
            <w:rPr>
              <w:rFonts w:eastAsia="" w:eastAsiaTheme="minorEastAsia"/>
              <w:lang w:eastAsia="bg-BG"/>
            </w:rPr>
          </w:pPr>
          <w:hyperlink w:anchor="_Toc374967429">
            <w:r>
              <w:rPr>
                <w:webHidden/>
                <w:rStyle w:val="IndexLink"/>
              </w:rPr>
              <w:t>1.1</w:t>
            </w:r>
            <w:r>
              <w:rPr>
                <w:rStyle w:val="IndexLink"/>
                <w:rFonts w:eastAsia="" w:eastAsiaTheme="minorEastAsia"/>
                <w:lang w:eastAsia="bg-BG"/>
              </w:rPr>
              <w:tab/>
            </w:r>
            <w:r>
              <w:rPr>
                <w:rStyle w:val="IndexLink"/>
              </w:rPr>
              <w:t>Цел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_Toc374967429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left" w:pos="880" w:leader="none"/>
              <w:tab w:val="right" w:pos="9062" w:leader="dot"/>
            </w:tabs>
            <w:rPr>
              <w:rFonts w:eastAsia="" w:eastAsiaTheme="minorEastAsia"/>
              <w:lang w:eastAsia="bg-BG"/>
            </w:rPr>
          </w:pPr>
          <w:hyperlink w:anchor="_Toc374967430">
            <w:r>
              <w:rPr>
                <w:webHidden/>
                <w:rStyle w:val="IndexLink"/>
              </w:rPr>
              <w:t>1.2</w:t>
            </w:r>
            <w:r>
              <w:rPr>
                <w:rStyle w:val="IndexLink"/>
                <w:rFonts w:eastAsia="" w:eastAsiaTheme="minorEastAsia"/>
                <w:lang w:eastAsia="bg-BG"/>
              </w:rPr>
              <w:tab/>
            </w:r>
            <w:r>
              <w:rPr>
                <w:rStyle w:val="IndexLink"/>
              </w:rPr>
              <w:t>Резюме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_Toc374967430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left" w:pos="880" w:leader="none"/>
              <w:tab w:val="right" w:pos="9062" w:leader="dot"/>
            </w:tabs>
            <w:rPr>
              <w:rFonts w:eastAsia="" w:eastAsiaTheme="minorEastAsia"/>
              <w:lang w:eastAsia="bg-BG"/>
            </w:rPr>
          </w:pPr>
          <w:hyperlink w:anchor="_Toc374967431">
            <w:r>
              <w:rPr>
                <w:webHidden/>
                <w:rStyle w:val="IndexLink"/>
              </w:rPr>
              <w:t>1.3</w:t>
            </w:r>
            <w:r>
              <w:rPr>
                <w:rStyle w:val="IndexLink"/>
                <w:rFonts w:eastAsia="" w:eastAsiaTheme="minorEastAsia"/>
                <w:lang w:eastAsia="bg-BG"/>
              </w:rPr>
              <w:tab/>
            </w:r>
            <w:r>
              <w:rPr>
                <w:rStyle w:val="IndexLink"/>
              </w:rPr>
              <w:t>Дефиниции и акроними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_Toc374967431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left" w:pos="440" w:leader="none"/>
              <w:tab w:val="right" w:pos="9062" w:leader="dot"/>
            </w:tabs>
            <w:rPr>
              <w:rFonts w:eastAsia="" w:eastAsiaTheme="minorEastAsia"/>
              <w:lang w:eastAsia="bg-BG"/>
            </w:rPr>
          </w:pPr>
          <w:hyperlink w:anchor="_Toc374967432">
            <w:r>
              <w:rPr>
                <w:webHidden/>
                <w:rStyle w:val="IndexLink"/>
              </w:rPr>
              <w:t>2</w:t>
            </w:r>
            <w:r>
              <w:rPr>
                <w:rStyle w:val="IndexLink"/>
                <w:rFonts w:eastAsia="" w:eastAsiaTheme="minorEastAsia"/>
                <w:lang w:eastAsia="bg-BG"/>
              </w:rPr>
              <w:tab/>
            </w:r>
            <w:r>
              <w:rPr>
                <w:rStyle w:val="IndexLink"/>
              </w:rPr>
              <w:t>Използвани технологии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_Toc374967432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left" w:pos="440" w:leader="none"/>
              <w:tab w:val="right" w:pos="9062" w:leader="dot"/>
            </w:tabs>
            <w:rPr>
              <w:rFonts w:eastAsia="" w:eastAsiaTheme="minorEastAsia"/>
              <w:lang w:eastAsia="bg-BG"/>
            </w:rPr>
          </w:pPr>
          <w:hyperlink w:anchor="_Toc374967433">
            <w:r>
              <w:rPr>
                <w:webHidden/>
                <w:rStyle w:val="IndexLink"/>
              </w:rPr>
              <w:t>3</w:t>
            </w:r>
            <w:r>
              <w:rPr>
                <w:rStyle w:val="IndexLink"/>
                <w:rFonts w:eastAsia="" w:eastAsiaTheme="minorEastAsia"/>
                <w:lang w:eastAsia="bg-BG"/>
              </w:rPr>
              <w:tab/>
            </w:r>
            <w:r>
              <w:rPr>
                <w:rStyle w:val="IndexLink"/>
              </w:rPr>
              <w:t>Реализация на базата от данни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_Toc374967433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left" w:pos="440" w:leader="none"/>
              <w:tab w:val="right" w:pos="9062" w:leader="dot"/>
            </w:tabs>
            <w:rPr>
              <w:rFonts w:eastAsia="" w:eastAsiaTheme="minorEastAsia"/>
              <w:lang w:eastAsia="bg-BG"/>
            </w:rPr>
          </w:pPr>
          <w:hyperlink w:anchor="_Toc374967434">
            <w:r>
              <w:rPr>
                <w:webHidden/>
                <w:rStyle w:val="IndexLink"/>
              </w:rPr>
              <w:t>4</w:t>
            </w:r>
            <w:r>
              <w:rPr>
                <w:rStyle w:val="IndexLink"/>
                <w:rFonts w:eastAsia="" w:eastAsiaTheme="minorEastAsia"/>
                <w:lang w:eastAsia="bg-BG"/>
              </w:rPr>
              <w:tab/>
            </w:r>
            <w:r>
              <w:rPr>
                <w:rStyle w:val="IndexLink"/>
              </w:rPr>
              <w:t>Реализация на бизнес логиката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_Toc374967434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left" w:pos="440" w:leader="none"/>
              <w:tab w:val="right" w:pos="9062" w:leader="dot"/>
            </w:tabs>
            <w:rPr>
              <w:rFonts w:eastAsia="" w:eastAsiaTheme="minorEastAsia"/>
              <w:lang w:eastAsia="bg-BG"/>
            </w:rPr>
          </w:pPr>
          <w:hyperlink w:anchor="_Toc374967435">
            <w:r>
              <w:rPr>
                <w:webHidden/>
                <w:rStyle w:val="IndexLink"/>
              </w:rPr>
              <w:t>5</w:t>
            </w:r>
            <w:r>
              <w:rPr>
                <w:rStyle w:val="IndexLink"/>
                <w:rFonts w:eastAsia="" w:eastAsiaTheme="minorEastAsia"/>
                <w:lang w:eastAsia="bg-BG"/>
              </w:rPr>
              <w:tab/>
            </w:r>
            <w:r>
              <w:rPr>
                <w:rStyle w:val="IndexLink"/>
              </w:rPr>
              <w:t>Реализация на потребителския интерфейс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_Toc374967435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left" w:pos="440" w:leader="none"/>
              <w:tab w:val="right" w:pos="9062" w:leader="dot"/>
            </w:tabs>
            <w:rPr>
              <w:rFonts w:eastAsia="" w:eastAsiaTheme="minorEastAsia"/>
              <w:lang w:eastAsia="bg-BG"/>
            </w:rPr>
          </w:pPr>
          <w:hyperlink w:anchor="_Toc374967436">
            <w:r>
              <w:rPr>
                <w:webHidden/>
                <w:rStyle w:val="IndexLink"/>
              </w:rPr>
              <w:t>6</w:t>
            </w:r>
            <w:r>
              <w:rPr>
                <w:rStyle w:val="IndexLink"/>
                <w:rFonts w:eastAsia="" w:eastAsiaTheme="minorEastAsia"/>
                <w:lang w:eastAsia="bg-BG"/>
              </w:rPr>
              <w:tab/>
            </w:r>
            <w:r>
              <w:rPr>
                <w:rStyle w:val="IndexLink"/>
              </w:rPr>
              <w:t>Внедряване на системата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_Toc374967436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left" w:pos="440" w:leader="none"/>
              <w:tab w:val="right" w:pos="9062" w:leader="dot"/>
            </w:tabs>
            <w:rPr>
              <w:rFonts w:eastAsia="" w:eastAsiaTheme="minorEastAsia"/>
              <w:lang w:eastAsia="bg-BG"/>
            </w:rPr>
          </w:pPr>
          <w:hyperlink w:anchor="_Toc374967437">
            <w:r>
              <w:rPr>
                <w:webHidden/>
                <w:rStyle w:val="IndexLink"/>
              </w:rPr>
              <w:t>7</w:t>
            </w:r>
            <w:r>
              <w:rPr>
                <w:rStyle w:val="IndexLink"/>
                <w:rFonts w:eastAsia="" w:eastAsiaTheme="minorEastAsia"/>
                <w:lang w:eastAsia="bg-BG"/>
              </w:rPr>
              <w:tab/>
            </w:r>
            <w:r>
              <w:rPr>
                <w:rStyle w:val="IndexLink"/>
              </w:rPr>
              <w:t>Разпределение на дейностите по реализацията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_Toc374967437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left" w:pos="440" w:leader="none"/>
              <w:tab w:val="right" w:pos="9062" w:leader="dot"/>
            </w:tabs>
            <w:rPr>
              <w:rFonts w:eastAsia="" w:eastAsiaTheme="minorEastAsia"/>
              <w:lang w:eastAsia="bg-BG"/>
            </w:rPr>
          </w:pPr>
          <w:hyperlink w:anchor="_Toc374967438">
            <w:r>
              <w:rPr>
                <w:webHidden/>
                <w:rStyle w:val="IndexLink"/>
              </w:rPr>
              <w:t>8</w:t>
            </w:r>
            <w:r>
              <w:rPr>
                <w:rStyle w:val="IndexLink"/>
                <w:rFonts w:eastAsia="" w:eastAsiaTheme="minorEastAsia"/>
                <w:lang w:eastAsia="bg-BG"/>
              </w:rPr>
              <w:tab/>
            </w:r>
            <w:r>
              <w:rPr>
                <w:rStyle w:val="IndexLink"/>
              </w:rPr>
              <w:t>Приложения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_Toc374967438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/>
          </w:pPr>
          <w:r>
            <w:rPr/>
          </w:r>
          <w:r>
            <w:rPr/>
            <w:fldChar w:fldCharType="end"/>
          </w:r>
        </w:p>
      </w:sdtContent>
    </w:sdt>
    <w:p>
      <w:pPr>
        <w:pStyle w:val="Normal"/>
        <w:rPr/>
      </w:pPr>
      <w:r>
        <w:rPr/>
      </w:r>
    </w:p>
    <w:p>
      <w:pPr>
        <w:sectPr>
          <w:footerReference w:type="default" r:id="rId3"/>
          <w:type w:val="nextPage"/>
          <w:pgSz w:w="11906" w:h="16838"/>
          <w:pgMar w:left="1417" w:right="1417" w:header="0" w:top="1417" w:footer="708" w:bottom="1417" w:gutter="0"/>
          <w:pgNumType w:fmt="decimal"/>
          <w:formProt w:val="false"/>
          <w:textDirection w:val="lrTb"/>
          <w:docGrid w:type="default" w:linePitch="360" w:charSpace="4096"/>
        </w:sectPr>
        <w:pStyle w:val="Normal"/>
        <w:rPr/>
      </w:pPr>
      <w:r>
        <w:rPr/>
      </w:r>
    </w:p>
    <w:p>
      <w:pPr>
        <w:pStyle w:val="Heading1"/>
        <w:rPr/>
      </w:pPr>
      <w:bookmarkStart w:id="0" w:name="_Toc374967428"/>
      <w:r>
        <w:rPr/>
        <w:t>Въведение</w:t>
      </w:r>
      <w:bookmarkEnd w:id="0"/>
    </w:p>
    <w:p>
      <w:pPr>
        <w:pStyle w:val="Heading2"/>
        <w:rPr/>
      </w:pPr>
      <w:bookmarkStart w:id="1" w:name="_Toc374967429"/>
      <w:r>
        <w:rPr/>
        <w:t>Цел</w:t>
      </w:r>
      <w:bookmarkEnd w:id="1"/>
    </w:p>
    <w:p>
      <w:pPr>
        <w:pStyle w:val="Normal"/>
        <w:rPr>
          <w:i/>
          <w:i/>
        </w:rPr>
      </w:pPr>
      <w:r>
        <w:rPr/>
        <w:t>Настоящият документ има за цел да представи използваните технологии за реализирането на системата, да представи техните основни характеристики, както и да обоснове избора за използването им.</w:t>
      </w:r>
    </w:p>
    <w:p>
      <w:pPr>
        <w:pStyle w:val="Heading2"/>
        <w:rPr/>
      </w:pPr>
      <w:bookmarkStart w:id="2" w:name="_Toc374967430"/>
      <w:r>
        <w:rPr/>
        <w:t>Резюме</w:t>
      </w:r>
      <w:bookmarkEnd w:id="2"/>
    </w:p>
    <w:p>
      <w:pPr>
        <w:pStyle w:val="Normal"/>
        <w:rPr>
          <w:i/>
          <w:i/>
        </w:rPr>
      </w:pPr>
      <w:r>
        <w:rPr>
          <w:i/>
        </w:rPr>
        <w:t>Създайте резюме на документа и опишете структурата му.</w:t>
      </w:r>
    </w:p>
    <w:p>
      <w:pPr>
        <w:pStyle w:val="Heading2"/>
        <w:rPr/>
      </w:pPr>
      <w:bookmarkStart w:id="3" w:name="_Toc374967431"/>
      <w:r>
        <w:rPr/>
        <w:t>Дефиниции и акроними</w:t>
      </w:r>
      <w:bookmarkEnd w:id="3"/>
    </w:p>
    <w:p>
      <w:pPr>
        <w:pStyle w:val="Normal"/>
        <w:rPr>
          <w:i/>
          <w:i/>
        </w:rPr>
      </w:pPr>
      <w:r>
        <w:rPr>
          <w:i/>
        </w:rPr>
        <w:t>Дефинирайте всички термини, понятия и акроними, използвани в документа.</w:t>
      </w:r>
    </w:p>
    <w:p>
      <w:pPr>
        <w:pStyle w:val="Heading1"/>
        <w:rPr/>
      </w:pPr>
      <w:bookmarkStart w:id="4" w:name="_Toc374967432"/>
      <w:r>
        <w:rPr/>
        <w:t>Използвани технологии</w:t>
      </w:r>
      <w:bookmarkEnd w:id="4"/>
    </w:p>
    <w:p>
      <w:pPr>
        <w:pStyle w:val="Normal"/>
        <w:rPr/>
      </w:pPr>
      <w:r>
        <w:rPr/>
        <w:t>За реализиране на проекта са използвани следните технологии :</w:t>
      </w:r>
    </w:p>
    <w:p>
      <w:pPr>
        <w:pStyle w:val="ListParagraph"/>
        <w:numPr>
          <w:ilvl w:val="0"/>
          <w:numId w:val="2"/>
        </w:numPr>
        <w:rPr/>
      </w:pPr>
      <w:r>
        <w:rPr>
          <w:lang w:val="en-US"/>
        </w:rPr>
        <w:t>Java SE 15</w:t>
      </w:r>
    </w:p>
    <w:p>
      <w:pPr>
        <w:pStyle w:val="ListParagraph"/>
        <w:numPr>
          <w:ilvl w:val="1"/>
          <w:numId w:val="2"/>
        </w:numPr>
        <w:rPr/>
      </w:pPr>
      <w:r>
        <w:rPr>
          <w:lang w:val="en-US"/>
        </w:rPr>
        <w:t>Java RMI</w:t>
      </w:r>
    </w:p>
    <w:p>
      <w:pPr>
        <w:pStyle w:val="ListParagraph"/>
        <w:numPr>
          <w:ilvl w:val="0"/>
          <w:numId w:val="2"/>
        </w:numPr>
        <w:rPr/>
      </w:pPr>
      <w:r>
        <w:rPr>
          <w:lang w:val="en-US"/>
        </w:rPr>
        <w:t>JavaFX 14</w:t>
      </w:r>
    </w:p>
    <w:p>
      <w:pPr>
        <w:pStyle w:val="ListParagraph"/>
        <w:numPr>
          <w:ilvl w:val="0"/>
          <w:numId w:val="2"/>
        </w:numPr>
        <w:rPr>
          <w:szCs w:val="18"/>
        </w:rPr>
      </w:pPr>
      <w:r>
        <w:rPr>
          <w:szCs w:val="18"/>
        </w:rPr>
        <w:t>XAMPP</w:t>
      </w:r>
      <w:r>
        <w:rPr>
          <w:sz w:val="28"/>
        </w:rPr>
        <w:t xml:space="preserve"> </w:t>
      </w:r>
      <w:r>
        <w:rPr/>
        <w:t>версия 7.4.2.</w:t>
      </w:r>
    </w:p>
    <w:p>
      <w:pPr>
        <w:pStyle w:val="ListParagraph"/>
        <w:numPr>
          <w:ilvl w:val="1"/>
          <w:numId w:val="2"/>
        </w:numPr>
        <w:rPr>
          <w:szCs w:val="18"/>
        </w:rPr>
      </w:pPr>
      <w:r>
        <w:rPr>
          <w:szCs w:val="18"/>
        </w:rPr>
        <w:t>Apache 2.4.41</w:t>
      </w:r>
    </w:p>
    <w:p>
      <w:pPr>
        <w:pStyle w:val="ListParagraph"/>
        <w:numPr>
          <w:ilvl w:val="1"/>
          <w:numId w:val="2"/>
        </w:numPr>
        <w:rPr>
          <w:szCs w:val="18"/>
        </w:rPr>
      </w:pPr>
      <w:r>
        <w:rPr>
          <w:szCs w:val="18"/>
        </w:rPr>
        <w:t>MariaDB 10.4.11</w:t>
      </w:r>
    </w:p>
    <w:p>
      <w:pPr>
        <w:pStyle w:val="ListParagraph"/>
        <w:numPr>
          <w:ilvl w:val="1"/>
          <w:numId w:val="2"/>
        </w:numPr>
        <w:rPr>
          <w:szCs w:val="18"/>
        </w:rPr>
      </w:pPr>
      <w:r>
        <w:rPr>
          <w:szCs w:val="18"/>
        </w:rPr>
        <w:t>phpMyAdmin 5.0.1</w:t>
      </w:r>
    </w:p>
    <w:p>
      <w:pPr>
        <w:pStyle w:val="ListParagraph"/>
        <w:numPr>
          <w:ilvl w:val="0"/>
          <w:numId w:val="2"/>
        </w:numPr>
        <w:rPr>
          <w:szCs w:val="18"/>
        </w:rPr>
      </w:pPr>
      <w:r>
        <w:rPr>
          <w:szCs w:val="18"/>
          <w:lang w:val="en-US"/>
        </w:rPr>
        <w:t>Google Books</w:t>
      </w:r>
      <w:r>
        <w:rPr>
          <w:szCs w:val="18"/>
        </w:rPr>
        <w:t xml:space="preserve"> </w:t>
      </w:r>
      <w:r>
        <w:rPr>
          <w:szCs w:val="18"/>
          <w:lang w:val="en-US"/>
        </w:rPr>
        <w:t>public REST API</w:t>
      </w:r>
    </w:p>
    <w:p>
      <w:pPr>
        <w:pStyle w:val="ListParagraph"/>
        <w:numPr>
          <w:ilvl w:val="0"/>
          <w:numId w:val="2"/>
        </w:numPr>
        <w:rPr/>
      </w:pPr>
      <w:r>
        <w:rPr>
          <w:lang w:val="en-US"/>
        </w:rPr>
        <w:t>Gson</w:t>
      </w:r>
    </w:p>
    <w:p>
      <w:pPr>
        <w:pStyle w:val="ListParagraph"/>
        <w:numPr>
          <w:ilvl w:val="0"/>
          <w:numId w:val="2"/>
        </w:numPr>
        <w:rPr/>
      </w:pPr>
      <w:r>
        <w:rPr>
          <w:lang w:val="en-US"/>
        </w:rPr>
        <w:t>Gradle 6.7</w:t>
      </w:r>
    </w:p>
    <w:p>
      <w:pPr>
        <w:pStyle w:val="Normal"/>
        <w:ind w:firstLine="360"/>
        <w:rPr/>
      </w:pPr>
      <w:r>
        <w:rPr/>
        <w:t xml:space="preserve">Приложението се състои от сървърно и клиентско приложение. Те са написани на </w:t>
      </w:r>
      <w:r>
        <w:rPr>
          <w:lang w:val="en-US"/>
        </w:rPr>
        <w:t>Java Standard Edition</w:t>
      </w:r>
      <w:r>
        <w:rPr/>
        <w:t xml:space="preserve"> версия 15. Изборът на </w:t>
      </w:r>
      <w:r>
        <w:rPr>
          <w:lang w:val="en-US"/>
        </w:rPr>
        <w:t xml:space="preserve">Java </w:t>
      </w:r>
      <w:r>
        <w:rPr/>
        <w:t>за технология за реализиране беше мотивиран от факта, че езикът е един от използваните обектно-ориентирани езици за общо ползване, който има поддръжка на повечето съвременни платформи и има наличие на множество инструменти, които подпомагат разработката.</w:t>
      </w:r>
    </w:p>
    <w:p>
      <w:pPr>
        <w:pStyle w:val="Normal"/>
        <w:ind w:firstLine="360"/>
        <w:rPr>
          <w:lang w:val="en-US"/>
        </w:rPr>
      </w:pPr>
      <w:r>
        <w:rPr/>
        <w:t xml:space="preserve">За комуникацията между сървърното и клиентското приложение използваме протокола </w:t>
      </w:r>
      <w:r>
        <w:rPr>
          <w:lang w:val="en-US"/>
        </w:rPr>
        <w:t>Java RMI</w:t>
      </w:r>
      <w:r>
        <w:rPr/>
        <w:t xml:space="preserve">. </w:t>
      </w:r>
      <w:r>
        <w:rPr>
          <w:lang w:val="en-US"/>
        </w:rPr>
        <w:t xml:space="preserve">RMI </w:t>
      </w:r>
      <w:r>
        <w:rPr/>
        <w:t>беше избран като подход за реализирането на клиент-сървър комуникацията, тъй като има вградена поддръжка за конкурентно свързване и комуникиране с множество клиенти по сигурен начин. Факта, че това свойство може да се използва наготово е огромно предимство пред варианта да се използват сокети и ръчна синхронизация на клиентите.</w:t>
      </w:r>
    </w:p>
    <w:p>
      <w:pPr>
        <w:pStyle w:val="Normal"/>
        <w:ind w:firstLine="360"/>
        <w:rPr/>
      </w:pPr>
      <w:r>
        <w:rPr/>
        <w:t xml:space="preserve">Двете приложения имат графичен потребителски интерфейс, реализиран чрез софтуерната платформа </w:t>
      </w:r>
      <w:r>
        <w:rPr>
          <w:lang w:val="en-US"/>
        </w:rPr>
        <w:t>JavaFX</w:t>
      </w:r>
      <w:r>
        <w:rPr/>
        <w:t xml:space="preserve">. Изборът на </w:t>
      </w:r>
      <w:r>
        <w:rPr>
          <w:lang w:val="en-US"/>
        </w:rPr>
        <w:t xml:space="preserve">JavaFX </w:t>
      </w:r>
      <w:r>
        <w:rPr/>
        <w:t xml:space="preserve">пред вградената библиотека </w:t>
      </w:r>
      <w:r>
        <w:rPr>
          <w:lang w:val="en-US"/>
        </w:rPr>
        <w:t xml:space="preserve">Swing </w:t>
      </w:r>
      <w:r>
        <w:rPr/>
        <w:t xml:space="preserve">беше провокиран от по-голямата гъвкавост на </w:t>
      </w:r>
      <w:r>
        <w:rPr>
          <w:lang w:val="en-US"/>
        </w:rPr>
        <w:t>JavaFX</w:t>
      </w:r>
      <w:r>
        <w:rPr/>
        <w:t xml:space="preserve">, богатият избор от готови графични компоненти, както и наличието на инструменти, които улесняват разработката като </w:t>
      </w:r>
      <w:r>
        <w:rPr>
          <w:lang w:val="en-US"/>
        </w:rPr>
        <w:t>SceneBuilder.</w:t>
      </w:r>
      <w:r>
        <w:rPr/>
        <w:t xml:space="preserve"> Най-голямото предимство на </w:t>
      </w:r>
      <w:r>
        <w:rPr>
          <w:lang w:val="en-US"/>
        </w:rPr>
        <w:t xml:space="preserve">JavaFX е и факта, че в същността си </w:t>
      </w:r>
      <w:r>
        <w:rPr/>
        <w:t xml:space="preserve">налага </w:t>
      </w:r>
      <w:r>
        <w:rPr>
          <w:lang w:val="en-US"/>
        </w:rPr>
        <w:t>Model-view controller(MVC)</w:t>
      </w:r>
      <w:r>
        <w:rPr/>
        <w:t xml:space="preserve"> архитектурата, която е отразена в структурата на класовете – </w:t>
      </w:r>
      <w:r>
        <w:rPr>
          <w:lang w:val="en-US"/>
        </w:rPr>
        <w:t>view-</w:t>
      </w:r>
      <w:r>
        <w:rPr/>
        <w:t xml:space="preserve">компонентът се представя чрез отделни </w:t>
      </w:r>
      <w:r>
        <w:rPr>
          <w:lang w:val="en-US"/>
        </w:rPr>
        <w:t>.fxml</w:t>
      </w:r>
      <w:r>
        <w:rPr/>
        <w:t xml:space="preserve"> файлове, които имат подобна структура на </w:t>
      </w:r>
      <w:r>
        <w:rPr>
          <w:lang w:val="en-US"/>
        </w:rPr>
        <w:t xml:space="preserve">HTML </w:t>
      </w:r>
      <w:r>
        <w:rPr/>
        <w:t xml:space="preserve">документ,  а в обикновен </w:t>
      </w:r>
      <w:r>
        <w:rPr>
          <w:lang w:val="en-US"/>
        </w:rPr>
        <w:t xml:space="preserve">.java </w:t>
      </w:r>
      <w:r>
        <w:rPr/>
        <w:t>файл се реализира контролерът.</w:t>
      </w:r>
    </w:p>
    <w:p>
      <w:pPr>
        <w:pStyle w:val="Normal"/>
        <w:rPr>
          <w:szCs w:val="18"/>
        </w:rPr>
      </w:pPr>
      <w:r>
        <w:rPr/>
        <w:tab/>
        <w:t xml:space="preserve">Сървърът използва релационна база от данни </w:t>
      </w:r>
      <w:r>
        <w:rPr>
          <w:lang w:val="en-US"/>
        </w:rPr>
        <w:t>MariaDB</w:t>
      </w:r>
      <w:r>
        <w:rPr/>
        <w:t xml:space="preserve">, в който пази информация на потребителските профили и техните колекции от книги. При разработката беше използван софтуера </w:t>
      </w:r>
      <w:r>
        <w:rPr>
          <w:lang w:val="en-US"/>
        </w:rPr>
        <w:t>XAMPP</w:t>
      </w:r>
      <w:r>
        <w:rPr/>
        <w:t xml:space="preserve">, който улеснява конфигурирането и  настройката на базата посредством </w:t>
      </w:r>
      <w:r>
        <w:rPr>
          <w:szCs w:val="18"/>
        </w:rPr>
        <w:t>phpMyAdmin инструмента.</w:t>
      </w:r>
    </w:p>
    <w:p>
      <w:pPr>
        <w:pStyle w:val="Normal"/>
        <w:rPr>
          <w:lang w:val="en-US"/>
        </w:rPr>
      </w:pPr>
      <w:r>
        <w:rPr>
          <w:lang w:val="en-US"/>
        </w:rPr>
        <w:tab/>
      </w:r>
      <w:r>
        <w:rPr/>
        <w:t xml:space="preserve">За набавяне на информацията относно книгите се използва </w:t>
      </w:r>
      <w:r>
        <w:rPr>
          <w:lang w:val="en-US"/>
        </w:rPr>
        <w:t>REST</w:t>
      </w:r>
      <w:r>
        <w:rPr/>
        <w:t xml:space="preserve"> </w:t>
      </w:r>
      <w:r>
        <w:rPr>
          <w:lang w:val="en-US"/>
        </w:rPr>
        <w:t>API-то</w:t>
      </w:r>
      <w:r>
        <w:rPr/>
        <w:t xml:space="preserve"> на </w:t>
      </w:r>
      <w:r>
        <w:rPr>
          <w:lang w:val="en-US"/>
        </w:rPr>
        <w:t>Google Books. API</w:t>
      </w:r>
      <w:r>
        <w:rPr/>
        <w:t xml:space="preserve">-то предоставя множество възможности за търсене на книги по различни критерии, има богата селекция от книги, като за всяка книга има подробна информация за автор, издател, година на публикуване и жанр. Върнатите резултати са в </w:t>
      </w:r>
      <w:r>
        <w:rPr>
          <w:lang w:val="en-US"/>
        </w:rPr>
        <w:t xml:space="preserve">JSON </w:t>
      </w:r>
      <w:r>
        <w:rPr/>
        <w:t xml:space="preserve">формат, като за обработването им се използва библиотеката на </w:t>
      </w:r>
      <w:r>
        <w:rPr>
          <w:lang w:val="en-US"/>
        </w:rPr>
        <w:t xml:space="preserve">Google </w:t>
      </w:r>
      <w:r>
        <w:rPr/>
        <w:t xml:space="preserve">– </w:t>
      </w:r>
      <w:r>
        <w:rPr>
          <w:lang w:val="en-US"/>
        </w:rPr>
        <w:t>Gson.</w:t>
      </w:r>
    </w:p>
    <w:p>
      <w:pPr>
        <w:pStyle w:val="Normal"/>
        <w:rPr/>
      </w:pPr>
      <w:r>
        <w:rPr>
          <w:lang w:val="en-US"/>
        </w:rPr>
        <w:tab/>
      </w:r>
      <w:r>
        <w:rPr/>
        <w:t xml:space="preserve">При разработката е използван </w:t>
      </w:r>
      <w:r>
        <w:rPr>
          <w:lang w:val="en-US"/>
        </w:rPr>
        <w:t xml:space="preserve">Gradle - </w:t>
      </w:r>
      <w:r>
        <w:rPr/>
        <w:t xml:space="preserve">инструмент за автоматизиране на процеса по набавянето на необходимите външни компоненти, както и компилиране и изпълняване на приложенията. </w:t>
      </w:r>
      <w:r>
        <w:rPr>
          <w:lang w:val="en-US"/>
        </w:rPr>
        <w:t xml:space="preserve">Gradle </w:t>
      </w:r>
      <w:r>
        <w:rPr/>
        <w:t xml:space="preserve">има възможност за дефиниране на конкретни стъпки на процеса на компилиране, откъде точно да се набавят компонентите и каква версия да се използва, както и възможност за създаване на вложени проекти, като именно тази характеристика беше особено удобна за това приложение. </w:t>
      </w:r>
    </w:p>
    <w:p>
      <w:pPr>
        <w:pStyle w:val="Normal"/>
        <w:ind w:firstLine="432"/>
        <w:rPr>
          <w:lang w:val="en-US"/>
        </w:rPr>
      </w:pPr>
      <w:r>
        <w:rPr/>
        <w:t xml:space="preserve">При </w:t>
      </w:r>
      <w:r>
        <w:rPr>
          <w:lang w:val="en-US"/>
        </w:rPr>
        <w:t xml:space="preserve">RMI </w:t>
      </w:r>
      <w:r>
        <w:rPr/>
        <w:t>клиентът използва интерфейс на отправяне на заявки към  сървъра, а сървъра имплементира функционалностите в този интерфейс. Поради това структурата на проекта всъщност се състои от три проекта – интерфейс на сървъра, сървърно приложение и клиентско приложение, като клиентът и сървърът зависят от интерфейса на сървъра.</w:t>
      </w:r>
      <w:r>
        <w:rPr/>
        <mc:AlternateContent>
          <mc:Choice Requires="wps">
            <w:drawing>
              <wp:inline distT="0" distB="0" distL="0" distR="0">
                <wp:extent cx="5758815" cy="405130"/>
                <wp:effectExtent l="0" t="0" r="0" b="0"/>
                <wp:docPr id="1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 descr=""/>
                        <pic:cNvPicPr/>
                      </pic:nvPicPr>
                      <pic:blipFill>
                        <a:blip r:embed="rId4"/>
                        <a:stretch/>
                      </pic:blipFill>
                      <pic:spPr>
                        <a:xfrm>
                          <a:off x="0" y="0"/>
                          <a:ext cx="5758200" cy="40464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shapetype_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stroked="f" style="position:absolute;margin-left:0pt;margin-top:-31.9pt;width:453.35pt;height:31.8pt;mso-wrap-style:none;v-text-anchor:middle;mso-position-vertical:top" type="shapetype_75">
                <v:imagedata r:id="rId5" o:detectmouseclick="t"/>
                <v:stroke color="#3465a4" joinstyle="round" endcap="flat"/>
                <w10:wrap type="none"/>
              </v:shape>
            </w:pict>
          </mc:Fallback>
        </mc:AlternateContent>
      </w:r>
    </w:p>
    <w:p>
      <w:pPr>
        <w:pStyle w:val="Normal"/>
        <w:rPr>
          <w:lang w:val="en-US"/>
        </w:rPr>
      </w:pPr>
      <w:r>
        <w:rPr>
          <w:lang w:val="en-US"/>
        </w:rPr>
        <w:tab/>
      </w:r>
      <w:r>
        <w:rPr/>
        <w:t xml:space="preserve">С помощта на </w:t>
      </w:r>
      <w:r>
        <w:rPr>
          <w:lang w:val="en-US"/>
        </w:rPr>
        <w:t xml:space="preserve">Gradle </w:t>
      </w:r>
      <w:r>
        <w:rPr/>
        <w:t xml:space="preserve">скриптове беше описана тази зависимост и разработката на системата се случване в трите проекта. Това водеше до предимството клиентът да има зависимост (спрямо сървъра) само от неговия интерфейс и абстракциите, които се използват в този интерфейс, които също се намират в проекта </w:t>
      </w:r>
      <w:r>
        <w:rPr>
          <w:lang w:val="en-US"/>
        </w:rPr>
        <w:t>bookhubAPI.</w:t>
      </w:r>
      <w:bookmarkStart w:id="5" w:name="_Toc374967433"/>
    </w:p>
    <w:p>
      <w:pPr>
        <w:pStyle w:val="Heading1"/>
        <w:numPr>
          <w:ilvl w:val="0"/>
          <w:numId w:val="0"/>
        </w:numPr>
        <w:ind w:left="432" w:hanging="432"/>
        <w:rPr/>
      </w:pPr>
      <w:r>
        <w:rPr/>
        <w:t>4. Реализация на базата от данни</w:t>
      </w:r>
      <w:bookmarkEnd w:id="5"/>
      <w:r>
        <w:rPr/>
        <w:t xml:space="preserve"> </w:t>
      </w:r>
    </w:p>
    <w:p>
      <w:pPr>
        <w:pStyle w:val="Normal"/>
        <w:ind w:firstLine="432"/>
        <w:rPr/>
      </w:pPr>
      <w:r>
        <w:rPr/>
        <w:t>Базата данни, която се използва в системата е релационна база данни. В нея има три таблици, които са описани на следната диаграма.</w:t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6461125" cy="2359660"/>
                <wp:effectExtent l="0" t="0" r="0" b="0"/>
                <wp:docPr id="2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 descr=""/>
                        <pic:cNvPicPr/>
                      </pic:nvPicPr>
                      <pic:blipFill>
                        <a:blip r:embed="rId6"/>
                        <a:stretch/>
                      </pic:blipFill>
                      <pic:spPr>
                        <a:xfrm>
                          <a:off x="0" y="0"/>
                          <a:ext cx="6460560" cy="235908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185.8pt;width:508.65pt;height:185.7pt;mso-wrap-style:none;v-text-anchor:middle;mso-position-vertical:top" type="shapetype_75">
                <v:imagedata r:id="rId6" o:detectmouseclick="t"/>
                <v:stroke color="#3465a4" joinstyle="round" endcap="flat"/>
                <w10:wrap type="none"/>
              </v:shape>
            </w:pict>
          </mc:Fallback>
        </mc:AlternateContent>
      </w:r>
    </w:p>
    <w:p>
      <w:pPr>
        <w:pStyle w:val="Normal"/>
        <w:rPr/>
      </w:pPr>
      <w:r>
        <w:rPr/>
        <w:tab/>
        <w:t xml:space="preserve">Таблицата </w:t>
      </w:r>
      <w:r>
        <w:rPr>
          <w:lang w:val="en-US"/>
        </w:rPr>
        <w:t xml:space="preserve">“user” </w:t>
      </w:r>
      <w:r>
        <w:rPr/>
        <w:t xml:space="preserve">представя данните на обикновения потребител – неготово потребителско име и парола. Първичният ключът на таблицата е  потребителското име,  тъй като то трябва да е уникално за всеки потребител. </w:t>
      </w:r>
    </w:p>
    <w:p>
      <w:pPr>
        <w:pStyle w:val="Normal"/>
        <w:ind w:firstLine="432"/>
        <w:rPr>
          <w:lang w:val="en-US"/>
        </w:rPr>
      </w:pPr>
      <w:r>
        <w:rPr/>
        <w:t xml:space="preserve">Таблицата </w:t>
      </w:r>
      <w:r>
        <w:rPr>
          <w:lang w:val="en-US"/>
        </w:rPr>
        <w:t>“book”</w:t>
      </w:r>
      <w:r>
        <w:rPr/>
        <w:t xml:space="preserve"> представлява данните за книгите, като заглавието на книгата,  нейният автор, издател и т.н. Първичният ключ на таблицата е </w:t>
      </w:r>
      <w:r>
        <w:rPr>
          <w:lang w:val="en-US"/>
        </w:rPr>
        <w:t>id</w:t>
      </w:r>
      <w:r>
        <w:rPr/>
        <w:t xml:space="preserve"> - уникален идентификатор, който е част от детайлите за книгата, върнати  от </w:t>
      </w:r>
      <w:r>
        <w:rPr>
          <w:lang w:val="en-US"/>
        </w:rPr>
        <w:t>API</w:t>
      </w:r>
      <w:r>
        <w:rPr/>
        <w:t xml:space="preserve">-то на </w:t>
      </w:r>
      <w:r>
        <w:rPr>
          <w:lang w:val="en-US"/>
        </w:rPr>
        <w:t>Google Books.</w:t>
      </w:r>
    </w:p>
    <w:p>
      <w:pPr>
        <w:pStyle w:val="Normal"/>
        <w:ind w:firstLine="432"/>
        <w:rPr/>
      </w:pPr>
      <w:r>
        <w:rPr/>
        <w:t xml:space="preserve">Таблицата </w:t>
      </w:r>
      <w:r>
        <w:rPr>
          <w:lang w:val="en-US"/>
        </w:rPr>
        <w:t xml:space="preserve"> “preference”</w:t>
      </w:r>
      <w:r>
        <w:rPr/>
        <w:t xml:space="preserve"> осъществява функционалността потребител  да добавя книга към своя колекция. Първичният ключ на таблицата се състои от потребителското име и </w:t>
      </w:r>
      <w:r>
        <w:rPr>
          <w:lang w:val="en-US"/>
        </w:rPr>
        <w:t>id-</w:t>
      </w:r>
      <w:r>
        <w:rPr/>
        <w:t>то на книгата.   В таблицата има изброим тип, който представлява вида на колекцията – „любими“, „желая да прочета“, „прочетени“, „в момента се четат“.</w:t>
      </w:r>
    </w:p>
    <w:p>
      <w:pPr>
        <w:pStyle w:val="Normal"/>
        <w:rPr/>
      </w:pPr>
      <w:r>
        <w:rPr/>
      </w:r>
    </w:p>
    <w:p>
      <w:pPr>
        <w:pStyle w:val="Heading1"/>
        <w:rPr/>
      </w:pPr>
      <w:bookmarkStart w:id="6" w:name="_Toc374967434"/>
      <w:r>
        <w:rPr/>
        <w:t>Реализация на бизнес логиката</w:t>
      </w:r>
      <w:bookmarkEnd w:id="6"/>
    </w:p>
    <w:p>
      <w:pPr>
        <w:pStyle w:val="Normal"/>
        <w:rPr>
          <w:i/>
          <w:i/>
        </w:rPr>
      </w:pPr>
      <w:r>
        <w:rPr>
          <w:i/>
        </w:rPr>
        <w:t>Опишете реализацията на бизнес логиката на системата с избраните т</w:t>
      </w:r>
      <w:bookmarkStart w:id="7" w:name="_GoBack"/>
      <w:bookmarkEnd w:id="7"/>
      <w:r>
        <w:rPr>
          <w:i/>
        </w:rPr>
        <w:t>ехнологии и програмни средства.</w:t>
      </w:r>
    </w:p>
    <w:p>
      <w:pPr>
        <w:pStyle w:val="Normal"/>
        <w:rPr>
          <w:i/>
          <w:i/>
        </w:rPr>
      </w:pPr>
      <w:r>
        <w:rPr>
          <w:i/>
        </w:rPr>
        <w:t>Тази секция може да се структурира от гледна точка на модулите на системата или въз основа на реализираните класове и интерфейси.</w:t>
      </w:r>
    </w:p>
    <w:p>
      <w:pPr>
        <w:pStyle w:val="Normal"/>
        <w:numPr>
          <w:ilvl w:val="0"/>
          <w:numId w:val="3"/>
        </w:numPr>
        <w:rPr/>
      </w:pPr>
      <w:r>
        <w:rPr/>
        <w:t xml:space="preserve">Модул </w:t>
      </w:r>
      <w:r>
        <w:rPr>
          <w:b/>
          <w:bCs/>
          <w:lang w:val="en-US"/>
        </w:rPr>
        <w:t>bookhubAPI</w:t>
      </w:r>
    </w:p>
    <w:p>
      <w:pPr>
        <w:pStyle w:val="Normal"/>
        <w:numPr>
          <w:ilvl w:val="1"/>
          <w:numId w:val="3"/>
        </w:numPr>
        <w:rPr>
          <w:b w:val="false"/>
          <w:b w:val="false"/>
          <w:bCs w:val="false"/>
        </w:rPr>
      </w:pPr>
      <w:r>
        <w:rPr>
          <w:b/>
          <w:bCs/>
          <w:lang w:val="en-US"/>
        </w:rPr>
        <w:t>BookStatus</w:t>
      </w:r>
      <w:r>
        <w:rPr>
          <w:b w:val="false"/>
          <w:bCs w:val="false"/>
          <w:lang w:val="en-US"/>
        </w:rPr>
        <w:t xml:space="preserve"> – </w:t>
      </w:r>
      <w:r>
        <w:rPr>
          <w:b w:val="false"/>
          <w:bCs w:val="false"/>
          <w:lang w:val="bg-BG"/>
        </w:rPr>
        <w:t xml:space="preserve">изброим тип, които моделира категориите на книгите. </w:t>
      </w:r>
    </w:p>
    <w:p>
      <w:pPr>
        <w:pStyle w:val="Normal"/>
        <w:numPr>
          <w:ilvl w:val="1"/>
          <w:numId w:val="3"/>
        </w:numPr>
        <w:rPr>
          <w:b w:val="false"/>
          <w:b w:val="false"/>
          <w:bCs w:val="false"/>
        </w:rPr>
      </w:pPr>
      <w:r>
        <w:rPr>
          <w:b/>
          <w:bCs/>
          <w:lang w:val="en-US"/>
        </w:rPr>
        <w:t>SearchCategory</w:t>
      </w:r>
      <w:r>
        <w:rPr>
          <w:b w:val="false"/>
          <w:bCs w:val="false"/>
          <w:lang w:val="en-US"/>
        </w:rPr>
        <w:t xml:space="preserve"> - </w:t>
      </w:r>
      <w:r>
        <w:rPr>
          <w:b w:val="false"/>
          <w:bCs w:val="false"/>
          <w:lang w:val="bg-BG"/>
        </w:rPr>
        <w:t>изброим тип, които моделира филтрите, които могат да се прилагат от потребителя при търсене на книга.</w:t>
      </w:r>
    </w:p>
    <w:p>
      <w:pPr>
        <w:pStyle w:val="Normal"/>
        <w:numPr>
          <w:ilvl w:val="1"/>
          <w:numId w:val="3"/>
        </w:numPr>
        <w:rPr>
          <w:b w:val="false"/>
          <w:b w:val="false"/>
          <w:bCs w:val="false"/>
          <w:lang w:val="en-US"/>
        </w:rPr>
      </w:pPr>
      <w:r>
        <w:rPr>
          <w:b/>
          <w:bCs/>
          <w:lang w:val="en-US"/>
        </w:rPr>
        <w:t>Book</w:t>
      </w:r>
      <w:r>
        <w:rPr>
          <w:b w:val="false"/>
          <w:bCs w:val="false"/>
          <w:lang w:val="en-US"/>
        </w:rPr>
        <w:t xml:space="preserve"> – </w:t>
      </w:r>
      <w:r>
        <w:rPr>
          <w:b w:val="false"/>
          <w:bCs w:val="false"/>
          <w:lang w:val="bg-BG"/>
        </w:rPr>
        <w:t>интерфейс, който съдържа информация за дадена книга. Използва се от сървъра и клиента.</w:t>
      </w:r>
    </w:p>
    <w:p>
      <w:pPr>
        <w:pStyle w:val="Normal"/>
        <w:numPr>
          <w:ilvl w:val="1"/>
          <w:numId w:val="3"/>
        </w:numPr>
        <w:rPr>
          <w:b w:val="false"/>
          <w:b w:val="false"/>
          <w:bCs w:val="false"/>
          <w:lang w:val="en-US"/>
        </w:rPr>
      </w:pPr>
      <w:r>
        <w:rPr>
          <w:b/>
          <w:bCs/>
          <w:lang w:val="en-US"/>
        </w:rPr>
        <w:t>ServerObjectInterface</w:t>
      </w:r>
      <w:r>
        <w:rPr>
          <w:b w:val="false"/>
          <w:bCs w:val="false"/>
          <w:lang w:val="en-US"/>
        </w:rPr>
        <w:t xml:space="preserve"> – </w:t>
      </w:r>
      <w:r>
        <w:rPr>
          <w:b w:val="false"/>
          <w:bCs w:val="false"/>
          <w:lang w:val="bg-BG"/>
        </w:rPr>
        <w:t>интерфейс, който се използва за комуникация между клиентите и сървърът.</w:t>
      </w:r>
    </w:p>
    <w:p>
      <w:pPr>
        <w:pStyle w:val="Normal"/>
        <w:numPr>
          <w:ilvl w:val="0"/>
          <w:numId w:val="3"/>
        </w:numPr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bg-BG"/>
        </w:rPr>
        <w:t xml:space="preserve">Модул </w:t>
      </w:r>
      <w:r>
        <w:rPr>
          <w:b/>
          <w:bCs/>
          <w:lang w:val="en-US"/>
        </w:rPr>
        <w:t>bookhubClient</w:t>
      </w:r>
    </w:p>
    <w:p>
      <w:pPr>
        <w:pStyle w:val="Normal"/>
        <w:numPr>
          <w:ilvl w:val="1"/>
          <w:numId w:val="3"/>
        </w:numPr>
        <w:rPr>
          <w:b w:val="false"/>
          <w:b w:val="false"/>
          <w:bCs w:val="false"/>
          <w:lang w:val="en-US"/>
        </w:rPr>
      </w:pPr>
      <w:r>
        <w:rPr>
          <w:b/>
          <w:bCs/>
          <w:lang w:val="en-US"/>
        </w:rPr>
        <w:t>Client</w:t>
      </w:r>
      <w:r>
        <w:rPr>
          <w:b w:val="false"/>
          <w:bCs w:val="false"/>
          <w:lang w:val="en-US"/>
        </w:rPr>
        <w:t xml:space="preserve"> – </w:t>
      </w:r>
      <w:r>
        <w:rPr>
          <w:b w:val="false"/>
          <w:bCs w:val="false"/>
          <w:lang w:val="bg-BG"/>
        </w:rPr>
        <w:t xml:space="preserve">класа отговаря за пускането на </w:t>
      </w:r>
      <w:r>
        <w:rPr>
          <w:b w:val="false"/>
          <w:bCs w:val="false"/>
          <w:lang w:val="en-US"/>
        </w:rPr>
        <w:t xml:space="preserve">GUI </w:t>
      </w:r>
      <w:r>
        <w:rPr>
          <w:b w:val="false"/>
          <w:bCs w:val="false"/>
          <w:lang w:val="bg-BG"/>
        </w:rPr>
        <w:t>на клиента.</w:t>
      </w:r>
    </w:p>
    <w:p>
      <w:pPr>
        <w:pStyle w:val="Normal"/>
        <w:numPr>
          <w:ilvl w:val="1"/>
          <w:numId w:val="3"/>
        </w:numPr>
        <w:rPr>
          <w:b w:val="false"/>
          <w:b w:val="false"/>
          <w:bCs w:val="false"/>
          <w:lang w:val="en-US"/>
        </w:rPr>
      </w:pPr>
      <w:r>
        <w:rPr>
          <w:b/>
          <w:bCs/>
          <w:lang w:val="en-US"/>
        </w:rPr>
        <w:t>ClientController</w:t>
      </w:r>
      <w:r>
        <w:rPr>
          <w:b w:val="false"/>
          <w:bCs w:val="false"/>
          <w:lang w:val="en-US"/>
        </w:rPr>
        <w:t xml:space="preserve"> – </w:t>
      </w:r>
      <w:r>
        <w:rPr>
          <w:b w:val="false"/>
          <w:bCs w:val="false"/>
          <w:lang w:val="bg-BG"/>
        </w:rPr>
        <w:t>класа отговаря за имплементирането на бизнес логиката на клиента.</w:t>
      </w:r>
    </w:p>
    <w:p>
      <w:pPr>
        <w:pStyle w:val="Normal"/>
        <w:numPr>
          <w:ilvl w:val="0"/>
          <w:numId w:val="3"/>
        </w:numPr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bg-BG"/>
        </w:rPr>
        <w:t xml:space="preserve">Модул </w:t>
      </w:r>
      <w:r>
        <w:rPr>
          <w:b/>
          <w:bCs/>
          <w:lang w:val="en-US"/>
        </w:rPr>
        <w:t>bookhubServer</w:t>
      </w:r>
    </w:p>
    <w:p>
      <w:pPr>
        <w:pStyle w:val="Normal"/>
        <w:numPr>
          <w:ilvl w:val="1"/>
          <w:numId w:val="3"/>
        </w:numPr>
        <w:rPr>
          <w:b w:val="false"/>
          <w:b w:val="false"/>
          <w:bCs w:val="false"/>
          <w:lang w:val="en-US"/>
        </w:rPr>
      </w:pPr>
      <w:r>
        <w:rPr>
          <w:b/>
          <w:bCs/>
          <w:lang w:val="en-US"/>
        </w:rPr>
        <w:t>DatabaseConnector</w:t>
      </w:r>
      <w:r>
        <w:rPr>
          <w:b w:val="false"/>
          <w:bCs w:val="false"/>
          <w:lang w:val="en-US"/>
        </w:rPr>
        <w:t xml:space="preserve"> – </w:t>
      </w:r>
      <w:r>
        <w:rPr>
          <w:b w:val="false"/>
          <w:bCs w:val="false"/>
          <w:lang w:val="bg-BG"/>
        </w:rPr>
        <w:t>класа отговаря за комуникацията между сървъра и базата данни.</w:t>
      </w:r>
    </w:p>
    <w:p>
      <w:pPr>
        <w:pStyle w:val="Normal"/>
        <w:numPr>
          <w:ilvl w:val="1"/>
          <w:numId w:val="3"/>
        </w:numPr>
        <w:rPr>
          <w:b w:val="false"/>
          <w:b w:val="false"/>
          <w:bCs w:val="false"/>
          <w:lang w:val="en-US"/>
        </w:rPr>
      </w:pPr>
      <w:r>
        <w:rPr>
          <w:b/>
          <w:bCs/>
          <w:lang w:val="en-US"/>
        </w:rPr>
        <w:t>User</w:t>
      </w:r>
      <w:r>
        <w:rPr>
          <w:b w:val="false"/>
          <w:bCs w:val="false"/>
          <w:lang w:val="en-US"/>
        </w:rPr>
        <w:t xml:space="preserve"> – </w:t>
      </w:r>
      <w:r>
        <w:rPr>
          <w:b w:val="false"/>
          <w:bCs w:val="false"/>
          <w:lang w:val="bg-BG"/>
        </w:rPr>
        <w:t>класа моделира потребител и се използва в сървъра за показване на всички регистрирани потребители.</w:t>
      </w:r>
    </w:p>
    <w:p>
      <w:pPr>
        <w:pStyle w:val="Normal"/>
        <w:numPr>
          <w:ilvl w:val="1"/>
          <w:numId w:val="3"/>
        </w:numPr>
        <w:rPr>
          <w:b w:val="false"/>
          <w:b w:val="false"/>
          <w:bCs w:val="false"/>
          <w:lang w:val="en-US"/>
        </w:rPr>
      </w:pPr>
      <w:r>
        <w:rPr>
          <w:b/>
          <w:bCs/>
          <w:lang w:val="en-US"/>
        </w:rPr>
        <w:t>BookTransfer</w:t>
      </w:r>
      <w:r>
        <w:rPr>
          <w:b w:val="false"/>
          <w:bCs w:val="false"/>
          <w:lang w:val="en-US"/>
        </w:rPr>
        <w:t xml:space="preserve">, </w:t>
      </w:r>
      <w:r>
        <w:rPr>
          <w:b/>
          <w:bCs/>
          <w:lang w:val="en-US"/>
        </w:rPr>
        <w:t>Items</w:t>
      </w:r>
      <w:r>
        <w:rPr>
          <w:b w:val="false"/>
          <w:bCs w:val="false"/>
          <w:lang w:val="en-US"/>
        </w:rPr>
        <w:t xml:space="preserve"> – Data Transfer Objects(</w:t>
      </w:r>
      <w:r>
        <w:rPr>
          <w:b/>
          <w:bCs/>
          <w:lang w:val="en-US"/>
        </w:rPr>
        <w:t>DTO</w:t>
      </w:r>
      <w:r>
        <w:rPr>
          <w:b w:val="false"/>
          <w:bCs w:val="false"/>
          <w:lang w:val="en-US"/>
        </w:rPr>
        <w:t xml:space="preserve">) </w:t>
      </w:r>
      <w:r>
        <w:rPr>
          <w:b w:val="false"/>
          <w:bCs w:val="false"/>
          <w:lang w:val="bg-BG"/>
        </w:rPr>
        <w:t xml:space="preserve">обекти, необходими за моделиране на данните, които сървърът получава от </w:t>
      </w:r>
      <w:r>
        <w:rPr>
          <w:b/>
          <w:bCs/>
          <w:lang w:val="en-US"/>
        </w:rPr>
        <w:t>RESTful</w:t>
      </w:r>
      <w:r>
        <w:rPr>
          <w:b w:val="false"/>
          <w:bCs w:val="false"/>
          <w:lang w:val="en-US"/>
        </w:rPr>
        <w:t xml:space="preserve"> Google Books API </w:t>
      </w:r>
      <w:r>
        <w:rPr>
          <w:b w:val="false"/>
          <w:bCs w:val="false"/>
          <w:lang w:val="bg-BG"/>
        </w:rPr>
        <w:t xml:space="preserve">и десериализира </w:t>
      </w:r>
      <w:r>
        <w:rPr>
          <w:b w:val="false"/>
          <w:bCs w:val="false"/>
          <w:lang w:val="en-US"/>
        </w:rPr>
        <w:t xml:space="preserve">JSON </w:t>
      </w:r>
      <w:r>
        <w:rPr>
          <w:b w:val="false"/>
          <w:bCs w:val="false"/>
          <w:lang w:val="bg-BG"/>
        </w:rPr>
        <w:t xml:space="preserve">резултата, който се връща от услугите в </w:t>
      </w:r>
      <w:r>
        <w:rPr>
          <w:b w:val="false"/>
          <w:bCs w:val="false"/>
          <w:lang w:val="en-US"/>
        </w:rPr>
        <w:t xml:space="preserve">Java </w:t>
      </w:r>
      <w:r>
        <w:rPr>
          <w:b w:val="false"/>
          <w:bCs w:val="false"/>
          <w:lang w:val="bg-BG"/>
        </w:rPr>
        <w:t>класове.</w:t>
      </w:r>
    </w:p>
    <w:p>
      <w:pPr>
        <w:pStyle w:val="Normal"/>
        <w:numPr>
          <w:ilvl w:val="1"/>
          <w:numId w:val="3"/>
        </w:numPr>
        <w:rPr>
          <w:b w:val="false"/>
          <w:b w:val="false"/>
          <w:bCs w:val="false"/>
          <w:lang w:val="en-US"/>
        </w:rPr>
      </w:pPr>
      <w:r>
        <w:rPr>
          <w:b/>
          <w:bCs/>
          <w:lang w:val="en-US"/>
        </w:rPr>
        <w:t>GoogleBooksAPI</w:t>
      </w:r>
      <w:r>
        <w:rPr>
          <w:b w:val="false"/>
          <w:bCs w:val="false"/>
          <w:lang w:val="en-US"/>
        </w:rPr>
        <w:t xml:space="preserve"> – </w:t>
      </w:r>
      <w:r>
        <w:rPr>
          <w:b w:val="false"/>
          <w:bCs w:val="false"/>
          <w:lang w:val="bg-BG"/>
        </w:rPr>
        <w:t xml:space="preserve">този клас отговаря за консумирането на </w:t>
      </w:r>
      <w:r>
        <w:rPr>
          <w:b/>
          <w:bCs/>
          <w:lang w:val="en-US"/>
        </w:rPr>
        <w:t>JSON</w:t>
      </w:r>
      <w:r>
        <w:rPr>
          <w:b w:val="false"/>
          <w:bCs w:val="false"/>
          <w:lang w:val="en-US"/>
        </w:rPr>
        <w:t xml:space="preserve"> </w:t>
      </w:r>
      <w:r>
        <w:rPr>
          <w:b w:val="false"/>
          <w:bCs w:val="false"/>
          <w:lang w:val="bg-BG"/>
        </w:rPr>
        <w:t xml:space="preserve">резултата, който сървъра получава от </w:t>
      </w:r>
      <w:r>
        <w:rPr>
          <w:b w:val="false"/>
          <w:bCs w:val="false"/>
          <w:lang w:val="en-US"/>
        </w:rPr>
        <w:t xml:space="preserve">Google Books API </w:t>
      </w:r>
      <w:r>
        <w:rPr>
          <w:b w:val="false"/>
          <w:bCs w:val="false"/>
          <w:lang w:val="bg-BG"/>
        </w:rPr>
        <w:t>и го връща в подходящият формат за обработка на сървъра.</w:t>
      </w:r>
    </w:p>
    <w:p>
      <w:pPr>
        <w:pStyle w:val="Normal"/>
        <w:numPr>
          <w:ilvl w:val="1"/>
          <w:numId w:val="3"/>
        </w:numPr>
        <w:rPr>
          <w:b w:val="false"/>
          <w:b w:val="false"/>
          <w:bCs w:val="false"/>
          <w:lang w:val="en-US"/>
        </w:rPr>
      </w:pPr>
      <w:r>
        <w:rPr>
          <w:b/>
          <w:bCs/>
          <w:lang w:val="en-US"/>
        </w:rPr>
        <w:t>BookImpl</w:t>
      </w:r>
      <w:r>
        <w:rPr>
          <w:b w:val="false"/>
          <w:bCs w:val="false"/>
          <w:lang w:val="en-US"/>
        </w:rPr>
        <w:t xml:space="preserve"> – </w:t>
      </w:r>
      <w:r>
        <w:rPr>
          <w:b w:val="false"/>
          <w:bCs w:val="false"/>
          <w:lang w:val="bg-BG"/>
        </w:rPr>
        <w:t xml:space="preserve">клас, имплементация на интерфейса </w:t>
      </w:r>
      <w:r>
        <w:rPr>
          <w:b/>
          <w:bCs/>
          <w:lang w:val="en-US"/>
        </w:rPr>
        <w:t>Book</w:t>
      </w:r>
      <w:r>
        <w:rPr>
          <w:b w:val="false"/>
          <w:bCs w:val="false"/>
          <w:lang w:val="en-US"/>
        </w:rPr>
        <w:t>.</w:t>
      </w:r>
    </w:p>
    <w:p>
      <w:pPr>
        <w:pStyle w:val="Normal"/>
        <w:numPr>
          <w:ilvl w:val="1"/>
          <w:numId w:val="3"/>
        </w:numPr>
        <w:rPr>
          <w:b w:val="false"/>
          <w:b w:val="false"/>
          <w:bCs w:val="false"/>
          <w:lang w:val="en-US"/>
        </w:rPr>
      </w:pPr>
      <w:r>
        <w:rPr>
          <w:b/>
          <w:bCs/>
          <w:lang w:val="en-US"/>
        </w:rPr>
        <w:t>ServerObjectInterfaceImpl</w:t>
      </w:r>
      <w:r>
        <w:rPr>
          <w:b w:val="false"/>
          <w:bCs w:val="false"/>
          <w:lang w:val="en-US"/>
        </w:rPr>
        <w:t xml:space="preserve"> – </w:t>
      </w:r>
      <w:r>
        <w:rPr>
          <w:b w:val="false"/>
          <w:bCs w:val="false"/>
          <w:lang w:val="bg-BG"/>
        </w:rPr>
        <w:t xml:space="preserve">клас, имплементация на интерфейса </w:t>
      </w:r>
      <w:r>
        <w:rPr>
          <w:b/>
          <w:bCs/>
          <w:lang w:val="en-US"/>
        </w:rPr>
        <w:t>ServerObjectInterface</w:t>
      </w:r>
      <w:r>
        <w:rPr>
          <w:b w:val="false"/>
          <w:bCs w:val="false"/>
          <w:lang w:val="en-US"/>
        </w:rPr>
        <w:t>.</w:t>
      </w:r>
    </w:p>
    <w:p>
      <w:pPr>
        <w:pStyle w:val="Normal"/>
        <w:numPr>
          <w:ilvl w:val="1"/>
          <w:numId w:val="3"/>
        </w:numPr>
        <w:rPr>
          <w:b w:val="false"/>
          <w:b w:val="false"/>
          <w:bCs w:val="false"/>
          <w:lang w:val="en-US"/>
        </w:rPr>
      </w:pPr>
      <w:r>
        <w:rPr>
          <w:b/>
          <w:bCs/>
          <w:lang w:val="en-US"/>
        </w:rPr>
        <w:t>Server</w:t>
      </w:r>
      <w:r>
        <w:rPr>
          <w:b w:val="false"/>
          <w:bCs w:val="false"/>
          <w:lang w:val="en-US"/>
        </w:rPr>
        <w:t xml:space="preserve"> – </w:t>
      </w:r>
      <w:r>
        <w:rPr>
          <w:b w:val="false"/>
          <w:bCs w:val="false"/>
          <w:lang w:val="bg-BG"/>
        </w:rPr>
        <w:t xml:space="preserve">класа отговаря за стартирането на сървъра и </w:t>
      </w:r>
      <w:r>
        <w:rPr>
          <w:b/>
          <w:bCs/>
          <w:lang w:val="en-US"/>
        </w:rPr>
        <w:t>GUI</w:t>
      </w:r>
      <w:r>
        <w:rPr>
          <w:b w:val="false"/>
          <w:bCs w:val="false"/>
          <w:lang w:val="en-US"/>
        </w:rPr>
        <w:t xml:space="preserve"> </w:t>
      </w:r>
      <w:r>
        <w:rPr>
          <w:b w:val="false"/>
          <w:bCs w:val="false"/>
          <w:lang w:val="bg-BG"/>
        </w:rPr>
        <w:t>интерфейсът му.</w:t>
      </w:r>
    </w:p>
    <w:p>
      <w:pPr>
        <w:pStyle w:val="Normal"/>
        <w:numPr>
          <w:ilvl w:val="1"/>
          <w:numId w:val="3"/>
        </w:numPr>
        <w:rPr>
          <w:b w:val="false"/>
          <w:b w:val="false"/>
          <w:bCs w:val="false"/>
        </w:rPr>
      </w:pPr>
      <w:r>
        <w:rPr>
          <w:b/>
          <w:bCs/>
          <w:lang w:val="bg-BG"/>
        </w:rPr>
        <w:t>Server</w:t>
      </w:r>
      <w:r>
        <w:rPr>
          <w:b/>
          <w:bCs/>
          <w:lang w:val="en-US"/>
        </w:rPr>
        <w:t>Controller</w:t>
      </w:r>
      <w:r>
        <w:rPr>
          <w:b w:val="false"/>
          <w:bCs w:val="false"/>
          <w:lang w:val="en-US"/>
        </w:rPr>
        <w:t xml:space="preserve"> – </w:t>
      </w:r>
      <w:r>
        <w:rPr>
          <w:b w:val="false"/>
          <w:bCs w:val="false"/>
          <w:lang w:val="bg-BG"/>
        </w:rPr>
        <w:t>класа отговаря за конфигурирането на сървъра и имплементацията на бизнес логиката на сървъра .</w:t>
      </w:r>
    </w:p>
    <w:p>
      <w:pPr>
        <w:pStyle w:val="Normal"/>
        <w:rPr>
          <w:i/>
          <w:i/>
        </w:rPr>
      </w:pPr>
      <w:r>
        <w:rPr>
          <w:i/>
        </w:rPr>
      </w:r>
    </w:p>
    <w:p>
      <w:pPr>
        <w:pStyle w:val="Heading1"/>
        <w:rPr/>
      </w:pPr>
      <w:bookmarkStart w:id="8" w:name="_Toc374967435"/>
      <w:r>
        <w:rPr/>
        <w:t>Реализация на потребителския интерфейс</w:t>
      </w:r>
      <w:bookmarkEnd w:id="8"/>
    </w:p>
    <w:p>
      <w:pPr>
        <w:pStyle w:val="Normal"/>
        <w:rPr>
          <w:i/>
          <w:i/>
        </w:rPr>
      </w:pPr>
      <w:r>
        <w:rPr>
          <w:i/>
        </w:rPr>
        <w:t>Опишете реализираните елементи на потребителския интерфейс. Приложете примерни екранни форми.</w:t>
      </w:r>
    </w:p>
    <w:p>
      <w:pPr>
        <w:pStyle w:val="Normal"/>
        <w:rPr/>
      </w:pPr>
      <w:r>
        <w:rPr/>
      </w:r>
    </w:p>
    <w:p>
      <w:pPr>
        <w:pStyle w:val="Heading1"/>
        <w:rPr/>
      </w:pPr>
      <w:bookmarkStart w:id="9" w:name="_Toc374967436"/>
      <w:r>
        <w:rPr/>
        <w:t>Внедряване на системата</w:t>
      </w:r>
      <w:bookmarkEnd w:id="9"/>
    </w:p>
    <w:p>
      <w:pPr>
        <w:pStyle w:val="Normal"/>
        <w:rPr>
          <w:i/>
          <w:i/>
        </w:rPr>
      </w:pPr>
      <w:r>
        <w:rPr>
          <w:i/>
        </w:rPr>
        <w:t>Опишете изискванията и последователността от действия за внедряване на системата.</w:t>
      </w:r>
    </w:p>
    <w:p>
      <w:pPr>
        <w:pStyle w:val="Normal"/>
        <w:rPr/>
      </w:pPr>
      <w:r>
        <w:rPr/>
      </w:r>
    </w:p>
    <w:p>
      <w:pPr>
        <w:pStyle w:val="Heading1"/>
        <w:rPr/>
      </w:pPr>
      <w:bookmarkStart w:id="10" w:name="_Toc374967437"/>
      <w:r>
        <w:rPr/>
        <w:t>Разпределение на дейностите по реализацията</w:t>
      </w:r>
      <w:bookmarkEnd w:id="10"/>
    </w:p>
    <w:p>
      <w:pPr>
        <w:pStyle w:val="Normal"/>
        <w:spacing w:before="0" w:after="200"/>
        <w:rPr>
          <w:i/>
          <w:i/>
        </w:rPr>
      </w:pPr>
      <w:r>
        <w:rPr>
          <w:i/>
        </w:rPr>
        <w:t>Опишете дейностите, които всеки член на екипа е извършил при реализацията на системата.</w:t>
      </w:r>
    </w:p>
    <w:sectPr>
      <w:footerReference w:type="default" r:id="rId7"/>
      <w:type w:val="nextPage"/>
      <w:pgSz w:w="11906" w:h="16838"/>
      <w:pgMar w:left="1417" w:right="1417" w:header="0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  <w:font w:name="Calibri Light"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/>
    </w:pPr>
    <w:r>
      <w:rPr/>
    </w:r>
  </w:p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/>
    </w:pPr>
    <w:r>
      <w:rPr/>
    </w:r>
  </w:p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337230678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7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pStyle w:val="Heading2"/>
      <w:numFmt w:val="decimal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pStyle w:val="Heading3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pStyle w:val="Heading4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pStyle w:val="Heading5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pStyle w:val="Heading6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pStyle w:val="Heading7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pStyle w:val="Heading8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pStyle w:val="Heading9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6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bg-BG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bg-BG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125966"/>
    <w:pPr>
      <w:widowControl/>
      <w:bidi w:val="0"/>
      <w:spacing w:lineRule="auto" w:line="276" w:before="0" w:after="200"/>
      <w:jc w:val="both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bg-BG" w:eastAsia="en-US" w:bidi="ar-SA"/>
    </w:rPr>
  </w:style>
  <w:style w:type="paragraph" w:styleId="Heading1">
    <w:name w:val="Heading 1"/>
    <w:basedOn w:val="Normal"/>
    <w:next w:val="Normal"/>
    <w:link w:val="10"/>
    <w:uiPriority w:val="9"/>
    <w:qFormat/>
    <w:rsid w:val="00125966"/>
    <w:pPr>
      <w:keepNext w:val="true"/>
      <w:keepLines/>
      <w:numPr>
        <w:ilvl w:val="0"/>
        <w:numId w:val="1"/>
      </w:numPr>
      <w:spacing w:before="480" w:after="0"/>
      <w:outlineLvl w:val="0"/>
    </w:pPr>
    <w:rPr>
      <w:rFonts w:ascii="Arial" w:hAnsi="Arial" w:eastAsia="" w:cs="" w:cstheme="majorBidi" w:eastAsiaTheme="majorEastAsia"/>
      <w:b/>
      <w:bCs/>
      <w:cap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20"/>
    <w:uiPriority w:val="9"/>
    <w:unhideWhenUsed/>
    <w:qFormat/>
    <w:rsid w:val="00125966"/>
    <w:pPr>
      <w:keepNext w:val="true"/>
      <w:keepLines/>
      <w:numPr>
        <w:ilvl w:val="1"/>
        <w:numId w:val="1"/>
      </w:numPr>
      <w:spacing w:before="200" w:after="0"/>
      <w:outlineLvl w:val="1"/>
    </w:pPr>
    <w:rPr>
      <w:rFonts w:ascii="Arial" w:hAnsi="Arial" w:eastAsia="" w:cs="" w:cstheme="majorBidi" w:eastAsiaTheme="majorEastAsia"/>
      <w:b/>
      <w:bCs/>
      <w:sz w:val="26"/>
      <w:szCs w:val="26"/>
    </w:rPr>
  </w:style>
  <w:style w:type="paragraph" w:styleId="Heading3">
    <w:name w:val="Heading 3"/>
    <w:basedOn w:val="Normal"/>
    <w:next w:val="Normal"/>
    <w:link w:val="30"/>
    <w:uiPriority w:val="9"/>
    <w:unhideWhenUsed/>
    <w:qFormat/>
    <w:rsid w:val="00125966"/>
    <w:pPr>
      <w:keepNext w:val="true"/>
      <w:keepLines/>
      <w:numPr>
        <w:ilvl w:val="2"/>
        <w:numId w:val="1"/>
      </w:numPr>
      <w:spacing w:before="200" w:after="0"/>
      <w:outlineLvl w:val="2"/>
    </w:pPr>
    <w:rPr>
      <w:rFonts w:ascii="Arial" w:hAnsi="Arial" w:eastAsia="" w:cs="" w:cstheme="majorBidi" w:eastAsiaTheme="majorEastAsia"/>
      <w:b/>
      <w:bCs/>
      <w:color w:val="000000" w:themeColor="text1"/>
    </w:rPr>
  </w:style>
  <w:style w:type="paragraph" w:styleId="Heading4">
    <w:name w:val="Heading 4"/>
    <w:basedOn w:val="Normal"/>
    <w:next w:val="Normal"/>
    <w:link w:val="40"/>
    <w:uiPriority w:val="9"/>
    <w:semiHidden/>
    <w:unhideWhenUsed/>
    <w:qFormat/>
    <w:rsid w:val="00125966"/>
    <w:pPr>
      <w:keepNext w:val="true"/>
      <w:keepLines/>
      <w:numPr>
        <w:ilvl w:val="3"/>
        <w:numId w:val="1"/>
      </w:numPr>
      <w:spacing w:before="200" w:after="0"/>
      <w:outlineLvl w:val="3"/>
    </w:pPr>
    <w:rPr>
      <w:rFonts w:ascii="Calibri Light" w:hAnsi="Calibri Light" w:eastAsia="" w:cs="" w:asciiTheme="majorHAnsi" w:cstheme="majorBidi" w:eastAsiaTheme="majorEastAsia" w:hAnsiTheme="majorHAns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50"/>
    <w:uiPriority w:val="9"/>
    <w:semiHidden/>
    <w:unhideWhenUsed/>
    <w:qFormat/>
    <w:rsid w:val="00125966"/>
    <w:pPr>
      <w:keepNext w:val="true"/>
      <w:keepLines/>
      <w:numPr>
        <w:ilvl w:val="4"/>
        <w:numId w:val="1"/>
      </w:numPr>
      <w:spacing w:before="200" w:after="0"/>
      <w:outlineLvl w:val="4"/>
    </w:pPr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</w:rPr>
  </w:style>
  <w:style w:type="paragraph" w:styleId="Heading6">
    <w:name w:val="Heading 6"/>
    <w:basedOn w:val="Normal"/>
    <w:next w:val="Normal"/>
    <w:link w:val="60"/>
    <w:uiPriority w:val="9"/>
    <w:semiHidden/>
    <w:unhideWhenUsed/>
    <w:qFormat/>
    <w:rsid w:val="00125966"/>
    <w:pPr>
      <w:keepNext w:val="true"/>
      <w:keepLines/>
      <w:numPr>
        <w:ilvl w:val="5"/>
        <w:numId w:val="1"/>
      </w:numPr>
      <w:spacing w:before="200" w:after="0"/>
      <w:outlineLvl w:val="5"/>
    </w:pPr>
    <w:rPr>
      <w:rFonts w:ascii="Calibri Light" w:hAnsi="Calibri Light" w:eastAsia="" w:cs="" w:asciiTheme="majorHAnsi" w:cstheme="majorBidi" w:eastAsiaTheme="majorEastAsia" w:hAnsiTheme="majorHAns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70"/>
    <w:uiPriority w:val="9"/>
    <w:semiHidden/>
    <w:unhideWhenUsed/>
    <w:qFormat/>
    <w:rsid w:val="00125966"/>
    <w:pPr>
      <w:keepNext w:val="true"/>
      <w:keepLines/>
      <w:numPr>
        <w:ilvl w:val="6"/>
        <w:numId w:val="1"/>
      </w:numPr>
      <w:spacing w:before="200" w:after="0"/>
      <w:outlineLvl w:val="6"/>
    </w:pPr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80"/>
    <w:uiPriority w:val="9"/>
    <w:semiHidden/>
    <w:unhideWhenUsed/>
    <w:qFormat/>
    <w:rsid w:val="00125966"/>
    <w:pPr>
      <w:keepNext w:val="true"/>
      <w:keepLines/>
      <w:numPr>
        <w:ilvl w:val="7"/>
        <w:numId w:val="1"/>
      </w:numPr>
      <w:spacing w:before="200" w:after="0"/>
      <w:outlineLvl w:val="7"/>
    </w:pPr>
    <w:rPr>
      <w:rFonts w:ascii="Calibri Light" w:hAnsi="Calibri Light" w:eastAsia="" w:cs=""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90"/>
    <w:uiPriority w:val="9"/>
    <w:semiHidden/>
    <w:unhideWhenUsed/>
    <w:qFormat/>
    <w:rsid w:val="00125966"/>
    <w:pPr>
      <w:keepNext w:val="true"/>
      <w:keepLines/>
      <w:numPr>
        <w:ilvl w:val="8"/>
        <w:numId w:val="1"/>
      </w:numPr>
      <w:spacing w:before="200" w:after="0"/>
      <w:outlineLvl w:val="8"/>
    </w:pPr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лавие 1 Знак"/>
    <w:basedOn w:val="DefaultParagraphFont"/>
    <w:link w:val="1"/>
    <w:uiPriority w:val="9"/>
    <w:qFormat/>
    <w:rsid w:val="00125966"/>
    <w:rPr>
      <w:rFonts w:ascii="Arial" w:hAnsi="Arial" w:eastAsia="" w:cs="" w:cstheme="majorBidi" w:eastAsiaTheme="majorEastAsia"/>
      <w:b/>
      <w:bCs/>
      <w:caps/>
      <w:color w:val="000000" w:themeColor="text1"/>
      <w:sz w:val="28"/>
      <w:szCs w:val="28"/>
    </w:rPr>
  </w:style>
  <w:style w:type="character" w:styleId="2" w:customStyle="1">
    <w:name w:val="Заглавие 2 Знак"/>
    <w:basedOn w:val="DefaultParagraphFont"/>
    <w:link w:val="2"/>
    <w:uiPriority w:val="9"/>
    <w:qFormat/>
    <w:rsid w:val="00125966"/>
    <w:rPr>
      <w:rFonts w:ascii="Arial" w:hAnsi="Arial" w:eastAsia="" w:cs="" w:cstheme="majorBidi" w:eastAsiaTheme="majorEastAsia"/>
      <w:b/>
      <w:bCs/>
      <w:sz w:val="26"/>
      <w:szCs w:val="26"/>
    </w:rPr>
  </w:style>
  <w:style w:type="character" w:styleId="3" w:customStyle="1">
    <w:name w:val="Заглавие 3 Знак"/>
    <w:basedOn w:val="DefaultParagraphFont"/>
    <w:link w:val="3"/>
    <w:uiPriority w:val="9"/>
    <w:qFormat/>
    <w:rsid w:val="00125966"/>
    <w:rPr>
      <w:rFonts w:ascii="Arial" w:hAnsi="Arial" w:eastAsia="" w:cs="" w:cstheme="majorBidi" w:eastAsiaTheme="majorEastAsia"/>
      <w:b/>
      <w:bCs/>
      <w:color w:val="000000" w:themeColor="text1"/>
    </w:rPr>
  </w:style>
  <w:style w:type="character" w:styleId="4" w:customStyle="1">
    <w:name w:val="Заглавие 4 Знак"/>
    <w:basedOn w:val="DefaultParagraphFont"/>
    <w:link w:val="4"/>
    <w:uiPriority w:val="9"/>
    <w:semiHidden/>
    <w:qFormat/>
    <w:rsid w:val="00125966"/>
    <w:rPr>
      <w:rFonts w:ascii="Calibri Light" w:hAnsi="Calibri Light" w:eastAsia="" w:cs="" w:asciiTheme="majorHAnsi" w:cstheme="majorBidi" w:eastAsiaTheme="majorEastAsia" w:hAnsiTheme="majorHAnsi"/>
      <w:b/>
      <w:bCs/>
      <w:i/>
      <w:iCs/>
      <w:color w:val="5B9BD5" w:themeColor="accent1"/>
    </w:rPr>
  </w:style>
  <w:style w:type="character" w:styleId="5" w:customStyle="1">
    <w:name w:val="Заглавие 5 Знак"/>
    <w:basedOn w:val="DefaultParagraphFont"/>
    <w:link w:val="5"/>
    <w:uiPriority w:val="9"/>
    <w:semiHidden/>
    <w:qFormat/>
    <w:rsid w:val="00125966"/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</w:rPr>
  </w:style>
  <w:style w:type="character" w:styleId="6" w:customStyle="1">
    <w:name w:val="Заглавие 6 Знак"/>
    <w:basedOn w:val="DefaultParagraphFont"/>
    <w:link w:val="6"/>
    <w:uiPriority w:val="9"/>
    <w:semiHidden/>
    <w:qFormat/>
    <w:rsid w:val="00125966"/>
    <w:rPr>
      <w:rFonts w:ascii="Calibri Light" w:hAnsi="Calibri Light" w:eastAsia="" w:cs="" w:asciiTheme="majorHAnsi" w:cstheme="majorBidi" w:eastAsiaTheme="majorEastAsia" w:hAnsiTheme="majorHAnsi"/>
      <w:i/>
      <w:iCs/>
      <w:color w:val="1F4D78" w:themeColor="accent1" w:themeShade="7f"/>
    </w:rPr>
  </w:style>
  <w:style w:type="character" w:styleId="7" w:customStyle="1">
    <w:name w:val="Заглавие 7 Знак"/>
    <w:basedOn w:val="DefaultParagraphFont"/>
    <w:link w:val="7"/>
    <w:uiPriority w:val="9"/>
    <w:semiHidden/>
    <w:qFormat/>
    <w:rsid w:val="00125966"/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8" w:customStyle="1">
    <w:name w:val="Заглавие 8 Знак"/>
    <w:basedOn w:val="DefaultParagraphFont"/>
    <w:link w:val="8"/>
    <w:uiPriority w:val="9"/>
    <w:semiHidden/>
    <w:qFormat/>
    <w:rsid w:val="00125966"/>
    <w:rPr>
      <w:rFonts w:ascii="Calibri Light" w:hAnsi="Calibri Light" w:eastAsia="" w:cs=""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styleId="9" w:customStyle="1">
    <w:name w:val="Заглавие 9 Знак"/>
    <w:basedOn w:val="DefaultParagraphFont"/>
    <w:link w:val="9"/>
    <w:uiPriority w:val="9"/>
    <w:semiHidden/>
    <w:qFormat/>
    <w:rsid w:val="00125966"/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BookTitle">
    <w:name w:val="Book Title"/>
    <w:basedOn w:val="DefaultParagraphFont"/>
    <w:uiPriority w:val="33"/>
    <w:qFormat/>
    <w:rsid w:val="00125966"/>
    <w:rPr>
      <w:b/>
      <w:bCs/>
      <w:smallCaps/>
      <w:spacing w:val="5"/>
    </w:rPr>
  </w:style>
  <w:style w:type="character" w:styleId="Style5" w:customStyle="1">
    <w:name w:val="Долен колонтитул Знак"/>
    <w:basedOn w:val="DefaultParagraphFont"/>
    <w:link w:val="a5"/>
    <w:uiPriority w:val="99"/>
    <w:qFormat/>
    <w:rsid w:val="00125966"/>
    <w:rPr/>
  </w:style>
  <w:style w:type="character" w:styleId="InternetLink">
    <w:name w:val="Hyperlink"/>
    <w:basedOn w:val="DefaultParagraphFont"/>
    <w:uiPriority w:val="99"/>
    <w:unhideWhenUsed/>
    <w:rsid w:val="00125966"/>
    <w:rPr>
      <w:color w:val="0563C1" w:themeColor="hyperlink"/>
      <w:u w:val="single"/>
    </w:rPr>
  </w:style>
  <w:style w:type="character" w:styleId="Style6" w:customStyle="1">
    <w:name w:val="Заглавие Знак"/>
    <w:basedOn w:val="DefaultParagraphFont"/>
    <w:link w:val="aa"/>
    <w:uiPriority w:val="10"/>
    <w:qFormat/>
    <w:rsid w:val="000632fa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tyle7" w:customStyle="1">
    <w:name w:val="Основен текст Знак"/>
    <w:basedOn w:val="DefaultParagraphFont"/>
    <w:link w:val="ac"/>
    <w:uiPriority w:val="99"/>
    <w:qFormat/>
    <w:rsid w:val="000632fa"/>
    <w:rPr/>
  </w:style>
  <w:style w:type="character" w:styleId="Style8" w:customStyle="1">
    <w:name w:val="Подзаглавие Знак"/>
    <w:basedOn w:val="DefaultParagraphFont"/>
    <w:link w:val="ae"/>
    <w:uiPriority w:val="11"/>
    <w:qFormat/>
    <w:rsid w:val="000632fa"/>
    <w:rPr>
      <w:rFonts w:eastAsia="" w:eastAsiaTheme="minorEastAsia"/>
      <w:color w:val="5A5A5A" w:themeColor="text1" w:themeTint="a5"/>
      <w:spacing w:val="15"/>
    </w:rPr>
  </w:style>
  <w:style w:type="character" w:styleId="Style9" w:customStyle="1">
    <w:name w:val="Основен текст отстъп първи ред Знак"/>
    <w:basedOn w:val="Style7"/>
    <w:link w:val="af0"/>
    <w:uiPriority w:val="99"/>
    <w:qFormat/>
    <w:rsid w:val="000632fa"/>
    <w:rPr/>
  </w:style>
  <w:style w:type="character" w:styleId="IndexLink">
    <w:name w:val="Index Link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link w:val="ad"/>
    <w:uiPriority w:val="99"/>
    <w:unhideWhenUsed/>
    <w:rsid w:val="000632fa"/>
    <w:pPr>
      <w:spacing w:before="0" w:after="12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link w:val="a6"/>
    <w:uiPriority w:val="99"/>
    <w:unhideWhenUsed/>
    <w:rsid w:val="00125966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25966"/>
    <w:pPr>
      <w:numPr>
        <w:ilvl w:val="0"/>
        <w:numId w:val="0"/>
      </w:numPr>
      <w:jc w:val="left"/>
    </w:pPr>
    <w:rPr>
      <w:rFonts w:ascii="Calibri Light" w:hAnsi="Calibri Light" w:asciiTheme="majorHAnsi" w:hAnsiTheme="majorHAnsi"/>
      <w:caps w:val="false"/>
      <w:smallCaps w:val="false"/>
      <w:color w:val="2E74B5" w:themeColor="accent1" w:themeShade="bf"/>
      <w:lang w:val="en-US"/>
    </w:rPr>
  </w:style>
  <w:style w:type="paragraph" w:styleId="Contents1">
    <w:name w:val="TOC 1"/>
    <w:basedOn w:val="Normal"/>
    <w:next w:val="Normal"/>
    <w:autoRedefine/>
    <w:uiPriority w:val="39"/>
    <w:unhideWhenUsed/>
    <w:rsid w:val="00125966"/>
    <w:pPr>
      <w:spacing w:before="0" w:after="100"/>
    </w:pPr>
    <w:rPr/>
  </w:style>
  <w:style w:type="paragraph" w:styleId="Contents2">
    <w:name w:val="TOC 2"/>
    <w:basedOn w:val="Normal"/>
    <w:next w:val="Normal"/>
    <w:autoRedefine/>
    <w:uiPriority w:val="39"/>
    <w:unhideWhenUsed/>
    <w:rsid w:val="00125966"/>
    <w:pPr>
      <w:spacing w:before="0" w:after="100"/>
      <w:ind w:left="220" w:hanging="0"/>
    </w:pPr>
    <w:rPr/>
  </w:style>
  <w:style w:type="paragraph" w:styleId="ListParagraph">
    <w:name w:val="List Paragraph"/>
    <w:basedOn w:val="Normal"/>
    <w:uiPriority w:val="34"/>
    <w:qFormat/>
    <w:rsid w:val="00125966"/>
    <w:pPr>
      <w:spacing w:before="0" w:after="200"/>
      <w:ind w:left="720" w:hanging="0"/>
      <w:contextualSpacing/>
    </w:pPr>
    <w:rPr/>
  </w:style>
  <w:style w:type="paragraph" w:styleId="Title">
    <w:name w:val="Title"/>
    <w:basedOn w:val="Normal"/>
    <w:next w:val="Normal"/>
    <w:link w:val="ab"/>
    <w:uiPriority w:val="10"/>
    <w:qFormat/>
    <w:rsid w:val="000632fa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af"/>
    <w:uiPriority w:val="11"/>
    <w:qFormat/>
    <w:rsid w:val="000632fa"/>
    <w:pPr>
      <w:spacing w:before="0" w:after="160"/>
    </w:pPr>
    <w:rPr>
      <w:rFonts w:eastAsia="" w:eastAsiaTheme="minorEastAsia"/>
      <w:color w:val="5A5A5A" w:themeColor="text1" w:themeTint="a5"/>
      <w:spacing w:val="15"/>
    </w:rPr>
  </w:style>
  <w:style w:type="paragraph" w:styleId="BodyTextIndent">
    <w:name w:val="Body Text Indent"/>
    <w:basedOn w:val="TextBody"/>
    <w:link w:val="af1"/>
    <w:uiPriority w:val="99"/>
    <w:unhideWhenUsed/>
    <w:qFormat/>
    <w:rsid w:val="000632fa"/>
    <w:pPr>
      <w:spacing w:before="0" w:after="200"/>
      <w:ind w:firstLine="36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Light List"/>
    <w:basedOn w:val="a1"/>
    <w:uiPriority w:val="61"/>
    <w:rsid w:val="00125966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12">
    <w:name w:val="Plain Table 1"/>
    <w:basedOn w:val="a1"/>
    <w:uiPriority w:val="41"/>
    <w:rsid w:val="00125966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double" w:color="BFBFBF" w:themeColor="background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Application>LibreOffice/7.0.3.1$Windows_X86_64 LibreOffice_project/d7547858d014d4cf69878db179d326fc3483e082</Application>
  <Pages>7</Pages>
  <Words>1079</Words>
  <Characters>6353</Characters>
  <CharactersWithSpaces>7349</CharactersWithSpaces>
  <Paragraphs>86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2021-01-17T09:05:00Z</dcterms:created>
  <dc:creator>User</dc:creator>
  <dc:description/>
  <dc:language>en-US</dc:language>
  <cp:lastModifiedBy/>
  <dcterms:modified xsi:type="dcterms:W3CDTF">2021-01-17T18:45:59Z</dcterms:modified>
  <cp:revision>121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