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61" w:rsidRPr="006D2CA3" w:rsidRDefault="006D2CA3" w:rsidP="006D2CA3">
      <w:pPr>
        <w:jc w:val="center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>Aplicación móvil de ge</w:t>
      </w:r>
      <w:r w:rsidR="0086472D">
        <w:rPr>
          <w:b/>
          <w:sz w:val="44"/>
          <w:szCs w:val="44"/>
        </w:rPr>
        <w:t xml:space="preserve">stión de requerimientos de una </w:t>
      </w:r>
      <w:r w:rsidRPr="006D2CA3">
        <w:rPr>
          <w:b/>
          <w:sz w:val="44"/>
          <w:szCs w:val="44"/>
        </w:rPr>
        <w:t>clínica odontológica SoportofDent.</w:t>
      </w:r>
    </w:p>
    <w:p w:rsidR="006D2CA3" w:rsidRPr="006D2CA3" w:rsidRDefault="006D2CA3" w:rsidP="006D2CA3">
      <w:pPr>
        <w:jc w:val="center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>Resumen del modelo de casos de uso.</w:t>
      </w:r>
    </w:p>
    <w:p w:rsidR="006D2CA3" w:rsidRDefault="006D2CA3" w:rsidP="006D2CA3">
      <w:pPr>
        <w:jc w:val="right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>Versión 1.0</w:t>
      </w:r>
    </w:p>
    <w:p w:rsidR="006D2CA3" w:rsidRDefault="006D2CA3" w:rsidP="006D2CA3">
      <w:pPr>
        <w:rPr>
          <w:rFonts w:ascii="Arial" w:hAnsi="Arial" w:cs="Arial"/>
          <w:b/>
          <w:sz w:val="28"/>
          <w:szCs w:val="28"/>
        </w:rPr>
      </w:pPr>
    </w:p>
    <w:p w:rsidR="00E650FA" w:rsidRDefault="00E650FA" w:rsidP="00E650FA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FACULTAD DE CIENCIAS DE LA COMPUTACIÓN</w:t>
      </w:r>
    </w:p>
    <w:p w:rsidR="00E650FA" w:rsidRDefault="00E650FA" w:rsidP="006D2CA3">
      <w:pPr>
        <w:rPr>
          <w:rFonts w:ascii="Arial" w:hAnsi="Arial" w:cs="Arial"/>
          <w:b/>
          <w:sz w:val="28"/>
          <w:szCs w:val="28"/>
        </w:rPr>
      </w:pPr>
    </w:p>
    <w:p w:rsidR="006D2CA3" w:rsidRDefault="00E650FA" w:rsidP="00583049">
      <w:pPr>
        <w:tabs>
          <w:tab w:val="left" w:pos="12990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D4131F1" wp14:editId="5925C80F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960755" cy="939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049">
        <w:rPr>
          <w:rFonts w:ascii="Arial" w:hAnsi="Arial" w:cs="Arial"/>
          <w:b/>
          <w:sz w:val="28"/>
          <w:szCs w:val="28"/>
        </w:rPr>
        <w:tab/>
      </w:r>
    </w:p>
    <w:p w:rsidR="00E650FA" w:rsidRDefault="00E650FA" w:rsidP="00E650F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   </w:t>
      </w:r>
      <w:r>
        <w:rPr>
          <w:rFonts w:ascii="Arial" w:hAnsi="Arial" w:cs="Arial"/>
          <w:b/>
          <w:sz w:val="28"/>
          <w:szCs w:val="24"/>
        </w:rPr>
        <w:t>Ingeniería de Software</w:t>
      </w:r>
    </w:p>
    <w:p w:rsidR="00E650FA" w:rsidRDefault="00E650FA" w:rsidP="00E650FA">
      <w:pPr>
        <w:rPr>
          <w:rFonts w:ascii="Arial" w:hAnsi="Arial" w:cs="Arial"/>
          <w:b/>
          <w:sz w:val="28"/>
          <w:szCs w:val="24"/>
        </w:rPr>
      </w:pPr>
    </w:p>
    <w:p w:rsidR="00E650FA" w:rsidRDefault="00E650FA" w:rsidP="00E650F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          </w:t>
      </w:r>
      <w:r>
        <w:rPr>
          <w:rFonts w:ascii="Arial" w:hAnsi="Arial" w:cs="Arial"/>
          <w:b/>
          <w:sz w:val="28"/>
          <w:szCs w:val="24"/>
        </w:rPr>
        <w:t>Otoño 2020</w:t>
      </w:r>
    </w:p>
    <w:p w:rsidR="00583049" w:rsidRDefault="00583049" w:rsidP="00583049">
      <w:pPr>
        <w:tabs>
          <w:tab w:val="left" w:pos="12990"/>
        </w:tabs>
        <w:rPr>
          <w:rFonts w:ascii="Arial" w:hAnsi="Arial" w:cs="Arial"/>
          <w:b/>
          <w:sz w:val="28"/>
          <w:szCs w:val="28"/>
        </w:rPr>
      </w:pPr>
    </w:p>
    <w:p w:rsidR="00E52E57" w:rsidRDefault="00E52E57" w:rsidP="00583049">
      <w:pPr>
        <w:pStyle w:val="Default"/>
      </w:pPr>
    </w:p>
    <w:p w:rsidR="00583049" w:rsidRDefault="00583049" w:rsidP="005830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Alumnos: </w:t>
      </w:r>
    </w:p>
    <w:p w:rsidR="00583049" w:rsidRDefault="00583049" w:rsidP="005830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Eduardo Iván Díaz Hernández </w:t>
      </w:r>
    </w:p>
    <w:p w:rsidR="00583049" w:rsidRDefault="00583049" w:rsidP="005830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Jorge Ramírez Sánchez. </w:t>
      </w:r>
    </w:p>
    <w:p w:rsidR="00583049" w:rsidRDefault="00583049" w:rsidP="005830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Kelly Villanueva García </w:t>
      </w:r>
    </w:p>
    <w:p w:rsidR="00583049" w:rsidRDefault="00583049" w:rsidP="0058304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José Arturo Castañón García </w:t>
      </w:r>
    </w:p>
    <w:p w:rsidR="00583049" w:rsidRPr="00B2372F" w:rsidRDefault="00583049" w:rsidP="005830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Julio Aldo Castolo Zitlalpopoca</w:t>
      </w:r>
    </w:p>
    <w:p w:rsidR="00583049" w:rsidRDefault="00583049" w:rsidP="00583049">
      <w:pPr>
        <w:tabs>
          <w:tab w:val="left" w:pos="12990"/>
        </w:tabs>
        <w:rPr>
          <w:rFonts w:ascii="Arial" w:hAnsi="Arial" w:cs="Arial"/>
          <w:b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6D2CA3" w:rsidRDefault="006D2CA3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Historial de las revisiones.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66"/>
        <w:gridCol w:w="5071"/>
        <w:gridCol w:w="2694"/>
      </w:tblGrid>
      <w:tr w:rsidR="006D2CA3" w:rsidTr="006D2CA3">
        <w:tc>
          <w:tcPr>
            <w:tcW w:w="1843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1166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Versión</w:t>
            </w:r>
          </w:p>
        </w:tc>
        <w:tc>
          <w:tcPr>
            <w:tcW w:w="5071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2694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6D2CA3" w:rsidTr="006D2CA3">
        <w:tc>
          <w:tcPr>
            <w:tcW w:w="1843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13/10/2020</w:t>
            </w:r>
          </w:p>
        </w:tc>
        <w:tc>
          <w:tcPr>
            <w:tcW w:w="1166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5071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 del modelo de casos de uso</w:t>
            </w:r>
          </w:p>
        </w:tc>
        <w:tc>
          <w:tcPr>
            <w:tcW w:w="2694" w:type="dxa"/>
          </w:tcPr>
          <w:p w:rsidR="006D2CA3" w:rsidRP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 w:rsidRPr="006D2CA3">
              <w:rPr>
                <w:sz w:val="28"/>
                <w:szCs w:val="28"/>
              </w:rPr>
              <w:t>Rafael De la Rosa Flores</w:t>
            </w:r>
          </w:p>
        </w:tc>
      </w:tr>
    </w:tbl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E650FA">
      <w:pPr>
        <w:jc w:val="center"/>
        <w:rPr>
          <w:rFonts w:cstheme="minorHAnsi"/>
          <w:sz w:val="44"/>
          <w:szCs w:val="44"/>
        </w:rPr>
      </w:pPr>
      <w:r w:rsidRPr="00051131">
        <w:rPr>
          <w:rFonts w:cstheme="minorHAnsi"/>
          <w:sz w:val="44"/>
          <w:szCs w:val="44"/>
        </w:rPr>
        <w:lastRenderedPageBreak/>
        <w:t>Contenido.</w:t>
      </w:r>
    </w:p>
    <w:p w:rsidR="00E650FA" w:rsidRPr="00E650FA" w:rsidRDefault="00E650FA" w:rsidP="00E650FA">
      <w:pPr>
        <w:jc w:val="center"/>
        <w:rPr>
          <w:rFonts w:cstheme="minorHAnsi"/>
          <w:sz w:val="44"/>
          <w:szCs w:val="44"/>
        </w:rPr>
      </w:pPr>
    </w:p>
    <w:p w:rsidR="00051131" w:rsidRPr="003010E8" w:rsidRDefault="00051131" w:rsidP="006D2CA3">
      <w:pPr>
        <w:rPr>
          <w:rFonts w:ascii="Arial" w:hAnsi="Arial" w:cs="Arial"/>
          <w:sz w:val="28"/>
          <w:szCs w:val="28"/>
        </w:rPr>
      </w:pP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Introducción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 Resumen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Casos de Uso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Actores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 Paquetes de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Administración de Usuarios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5CD7"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Comunicación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 Actores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A05CD7" w:rsidRPr="00A05CD7" w:rsidRDefault="003010E8" w:rsidP="00A05CD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Odontólogo</w:t>
      </w:r>
    </w:p>
    <w:p w:rsid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="006A5853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Cliente</w:t>
      </w:r>
    </w:p>
    <w:p w:rsidR="00A05CD7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Directivo</w:t>
      </w:r>
    </w:p>
    <w:p w:rsidR="00A05CD7" w:rsidRPr="003010E8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4.4 </w:t>
      </w:r>
      <w:r w:rsidR="00E32175">
        <w:rPr>
          <w:rFonts w:ascii="Arial" w:hAnsi="Arial" w:cs="Arial"/>
          <w:sz w:val="28"/>
          <w:szCs w:val="28"/>
        </w:rPr>
        <w:t>secretaria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Crear cuenta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615FC7" w:rsidRPr="00615FC7" w:rsidRDefault="003010E8" w:rsidP="00615FC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5.2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Identifica usuario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5.3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Agendar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5.4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Cancelar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5.5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Muestra publicidad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5.6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Comprar productos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5.7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Revisar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5.8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Modificar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5.9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 xml:space="preserve"> Registrar producto</w:t>
      </w:r>
    </w:p>
    <w:p w:rsidR="003010E8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5.10 Ingreso exclusivo directivos</w:t>
      </w:r>
    </w:p>
    <w:p w:rsidR="00615FC7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5.11 Acceso a inventario</w:t>
      </w:r>
    </w:p>
    <w:p w:rsidR="009F78B8" w:rsidRDefault="009F78B8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5.12 Estado de finanzas de clínica</w:t>
      </w: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Resume</w:t>
      </w:r>
      <w:r w:rsidR="00E650FA">
        <w:rPr>
          <w:rFonts w:cstheme="minorHAnsi"/>
          <w:sz w:val="44"/>
          <w:szCs w:val="44"/>
        </w:rPr>
        <w:t>n</w:t>
      </w:r>
      <w:r>
        <w:rPr>
          <w:rFonts w:cstheme="minorHAnsi"/>
          <w:sz w:val="44"/>
          <w:szCs w:val="44"/>
        </w:rPr>
        <w:t xml:space="preserve"> del modelo</w:t>
      </w:r>
    </w:p>
    <w:p w:rsidR="00051131" w:rsidRDefault="003010E8" w:rsidP="003010E8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De casos de uso.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Introducción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siguiente documento se muestran los casos de uso, así como los actores involucrados del sistema SoportofDent.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</w:p>
    <w:p w:rsidR="003010E8" w:rsidRPr="003010E8" w:rsidRDefault="003010E8" w:rsidP="003010E8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Lista de casos de uso</w:t>
      </w:r>
    </w:p>
    <w:p w:rsidR="003010E8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Revisar historial clínico 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p w:rsidR="00BB4802" w:rsidRDefault="004B7E13" w:rsidP="00BB480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de finanzas clínicas</w:t>
      </w:r>
    </w:p>
    <w:p w:rsidR="00BB4802" w:rsidRPr="00BB4802" w:rsidRDefault="00BB4802" w:rsidP="00BB480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BB4802">
        <w:rPr>
          <w:rFonts w:ascii="Arial" w:hAnsi="Arial" w:cs="Arial"/>
          <w:sz w:val="28"/>
          <w:szCs w:val="28"/>
        </w:rPr>
        <w:t>Actores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Directivo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Secretaria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Cliente </w:t>
      </w:r>
    </w:p>
    <w:p w:rsidR="008F4F2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Odontólogo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Paquetes de casos de uso</w:t>
      </w:r>
    </w:p>
    <w:p w:rsidR="00BB480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>Administración de usuarios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Autenticar usuario 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publicidad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directivos</w:t>
      </w:r>
    </w:p>
    <w:p w:rsidR="008F4F2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 xml:space="preserve">Comunicación </w:t>
      </w:r>
    </w:p>
    <w:p w:rsidR="008F4F22" w:rsidRDefault="008F4F22" w:rsidP="008F4F22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6D2CA3" w:rsidRDefault="008F4F22" w:rsidP="006D2CA3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F78B8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 </w:t>
      </w:r>
      <w:r w:rsidR="009F78B8">
        <w:rPr>
          <w:rFonts w:ascii="Arial" w:hAnsi="Arial" w:cs="Arial"/>
          <w:sz w:val="28"/>
          <w:szCs w:val="28"/>
        </w:rPr>
        <w:t>Actores</w:t>
      </w:r>
    </w:p>
    <w:p w:rsidR="009F78B8" w:rsidRPr="006A5853" w:rsidRDefault="009F78B8" w:rsidP="008F4F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9F78B8" w:rsidRDefault="009F78B8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4.1 Odontólogo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Odontólogo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 el funcionamiento del sistema, modifica historial clínico,</w:t>
            </w:r>
          </w:p>
          <w:p w:rsidR="006A5853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producto y tiene acceso al inventario</w:t>
            </w:r>
          </w:p>
        </w:tc>
      </w:tr>
    </w:tbl>
    <w:p w:rsidR="009F78B8" w:rsidRPr="008F4F22" w:rsidRDefault="009F78B8" w:rsidP="008F4F22">
      <w:pPr>
        <w:rPr>
          <w:rFonts w:ascii="Arial" w:hAnsi="Arial" w:cs="Arial"/>
          <w:sz w:val="28"/>
          <w:szCs w:val="28"/>
        </w:rPr>
      </w:pPr>
    </w:p>
    <w:p w:rsidR="006D2CA3" w:rsidRP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sz w:val="44"/>
          <w:szCs w:val="44"/>
        </w:rPr>
        <w:t xml:space="preserve">     </w:t>
      </w:r>
      <w:r w:rsidR="006A5853">
        <w:rPr>
          <w:rFonts w:ascii="Arial" w:hAnsi="Arial" w:cs="Arial"/>
          <w:sz w:val="28"/>
          <w:szCs w:val="28"/>
        </w:rPr>
        <w:t>4.2 Cliente</w:t>
      </w:r>
    </w:p>
    <w:p w:rsidR="009F78B8" w:rsidRP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44"/>
          <w:szCs w:val="4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A5853">
            <w:pPr>
              <w:tabs>
                <w:tab w:val="left" w:pos="11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 crear cita, cancelarla, recibe publicidad y consume producto de la clínica</w:t>
            </w:r>
          </w:p>
        </w:tc>
      </w:tr>
    </w:tbl>
    <w:p w:rsid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4.3 Directivo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Directivo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al historial clínico, tiene ingreso exclusivo, acceso a inventario y es el único que tiene acceso a las finanzas de la clínica</w:t>
            </w:r>
          </w:p>
        </w:tc>
      </w:tr>
    </w:tbl>
    <w:p w:rsidR="009F78B8" w:rsidRDefault="009F78B8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F78B8" w:rsidRDefault="009F78B8" w:rsidP="009F78B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4.4 Secretaria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281" w:type="dxa"/>
          </w:tcPr>
          <w:p w:rsidR="009F78B8" w:rsidRPr="005239A7" w:rsidRDefault="005239A7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</w:tr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281" w:type="dxa"/>
          </w:tcPr>
          <w:p w:rsidR="009F78B8" w:rsidRPr="005239A7" w:rsidRDefault="00591128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agendar cita, cancelar citas y es la que se encarga de mostrar la publicidad de la clínica dependiendo la demanda</w:t>
            </w:r>
          </w:p>
        </w:tc>
      </w:tr>
    </w:tbl>
    <w:p w:rsid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Pr="00052D27" w:rsidRDefault="00052D27" w:rsidP="00052D2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Casos de uso</w:t>
      </w:r>
    </w:p>
    <w:p w:rsidR="00052D27" w:rsidRDefault="00052D27" w:rsidP="00052D27">
      <w:pPr>
        <w:pStyle w:val="Prrafodelista"/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cuenta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registrarse en la base de datos y poder ingresar a la aplicación web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Autenticar usuario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identificar si estas en la base de datos y así poder ingresar a la plataforma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agendar una cita en la fecha requerida del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cancelar una cita que previamente se agendo y así poder darle oportunidad a alguien más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publicidad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la secretaria u odontólogo pueda mostrar el producto o servicio de la clínica al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Comprar productos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haga una transacción del producto requerido por 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historial clínico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tanto el cliente como el odontólogo puedan revisar el historial clínico de ser requerido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historial clínico</w:t>
            </w:r>
          </w:p>
        </w:tc>
      </w:tr>
      <w:tr w:rsidR="00052D27" w:rsidTr="00591128">
        <w:trPr>
          <w:trHeight w:val="70"/>
        </w:trPr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el odontólogo pueda agregar más historial clínico después de una operación quirúrgica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producto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mantenga un control del producto que se usa en la clínica y se pueda administrar el material mejor con base en los datos guardados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exclusivo de directivos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los directivos solamente puedan ver cómo está el estado de sus finanzas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 a inventario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se pueda saber cuánto producto hay en la clínica y así poder reabastecerse de ser necesario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de finanzas de </w:t>
      </w:r>
      <w:r w:rsidR="0074570D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finanzas de la clínica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lleve un control del dinero ganado o perdido de la clínica que solo puede ser accedido por los directivos</w:t>
            </w:r>
          </w:p>
        </w:tc>
      </w:tr>
    </w:tbl>
    <w:p w:rsidR="005F52A4" w:rsidRDefault="005F52A4" w:rsidP="00924CE0">
      <w:pPr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B519BE">
      <w:pPr>
        <w:pStyle w:val="Default"/>
      </w:pPr>
    </w:p>
    <w:sectPr w:rsidR="00B51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6F6"/>
    <w:multiLevelType w:val="hybridMultilevel"/>
    <w:tmpl w:val="EC6C92FE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8266329"/>
    <w:multiLevelType w:val="hybridMultilevel"/>
    <w:tmpl w:val="C4465F4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6A1E"/>
    <w:multiLevelType w:val="hybridMultilevel"/>
    <w:tmpl w:val="BB66B39A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31AD090D"/>
    <w:multiLevelType w:val="multilevel"/>
    <w:tmpl w:val="31808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7450319"/>
    <w:multiLevelType w:val="hybridMultilevel"/>
    <w:tmpl w:val="2B4C89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3C82"/>
    <w:multiLevelType w:val="multilevel"/>
    <w:tmpl w:val="D1E0FB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493B3292"/>
    <w:multiLevelType w:val="hybridMultilevel"/>
    <w:tmpl w:val="4334A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3186B"/>
    <w:multiLevelType w:val="hybridMultilevel"/>
    <w:tmpl w:val="FACE45A2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59887E0B"/>
    <w:multiLevelType w:val="hybridMultilevel"/>
    <w:tmpl w:val="71BCBB06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67270A0"/>
    <w:multiLevelType w:val="hybridMultilevel"/>
    <w:tmpl w:val="03C02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80E29"/>
    <w:multiLevelType w:val="hybridMultilevel"/>
    <w:tmpl w:val="C8DC32D2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75E1F25"/>
    <w:multiLevelType w:val="hybridMultilevel"/>
    <w:tmpl w:val="4AD2EC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4130A"/>
    <w:multiLevelType w:val="hybridMultilevel"/>
    <w:tmpl w:val="458A2320"/>
    <w:lvl w:ilvl="0" w:tplc="080A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7DBE4207"/>
    <w:multiLevelType w:val="hybridMultilevel"/>
    <w:tmpl w:val="95568A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871E1"/>
    <w:multiLevelType w:val="hybridMultilevel"/>
    <w:tmpl w:val="37367F74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40C61"/>
    <w:rsid w:val="00051131"/>
    <w:rsid w:val="00052D27"/>
    <w:rsid w:val="003010E8"/>
    <w:rsid w:val="00474728"/>
    <w:rsid w:val="004B7E13"/>
    <w:rsid w:val="005239A7"/>
    <w:rsid w:val="00583049"/>
    <w:rsid w:val="00591128"/>
    <w:rsid w:val="005F52A4"/>
    <w:rsid w:val="00615FC7"/>
    <w:rsid w:val="006A5853"/>
    <w:rsid w:val="006D2CA3"/>
    <w:rsid w:val="0074570D"/>
    <w:rsid w:val="0086472D"/>
    <w:rsid w:val="008F4F22"/>
    <w:rsid w:val="00924CE0"/>
    <w:rsid w:val="009D6B66"/>
    <w:rsid w:val="009F78B8"/>
    <w:rsid w:val="00A05CD7"/>
    <w:rsid w:val="00B2372F"/>
    <w:rsid w:val="00B519BE"/>
    <w:rsid w:val="00BB4802"/>
    <w:rsid w:val="00E32175"/>
    <w:rsid w:val="00E52E57"/>
    <w:rsid w:val="00E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8A90-CB59-4EBA-BA21-007CEEE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1131"/>
    <w:pPr>
      <w:ind w:left="720"/>
      <w:contextualSpacing/>
    </w:pPr>
  </w:style>
  <w:style w:type="paragraph" w:customStyle="1" w:styleId="paragraph">
    <w:name w:val="paragraph"/>
    <w:basedOn w:val="Normal"/>
    <w:rsid w:val="0030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010E8"/>
  </w:style>
  <w:style w:type="character" w:customStyle="1" w:styleId="eop">
    <w:name w:val="eop"/>
    <w:basedOn w:val="Fuentedeprrafopredeter"/>
    <w:rsid w:val="003010E8"/>
  </w:style>
  <w:style w:type="paragraph" w:customStyle="1" w:styleId="Default">
    <w:name w:val="Default"/>
    <w:rsid w:val="00B519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HP</cp:lastModifiedBy>
  <cp:revision>14</cp:revision>
  <dcterms:created xsi:type="dcterms:W3CDTF">2020-10-13T23:38:00Z</dcterms:created>
  <dcterms:modified xsi:type="dcterms:W3CDTF">2020-10-15T23:33:00Z</dcterms:modified>
</cp:coreProperties>
</file>