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6zfado6cyed" w:id="0"/>
      <w:bookmarkEnd w:id="0"/>
      <w:r w:rsidDel="00000000" w:rsidR="00000000" w:rsidRPr="00000000">
        <w:rPr>
          <w:rtl w:val="0"/>
        </w:rPr>
        <w:t xml:space="preserve">Turnero</w:t>
      </w:r>
    </w:p>
    <w:p w:rsidR="00000000" w:rsidDel="00000000" w:rsidP="00000000" w:rsidRDefault="00000000" w:rsidRPr="00000000" w14:paraId="00000002">
      <w:pPr>
        <w:pStyle w:val="Heading1"/>
        <w:rPr/>
      </w:pPr>
      <w:bookmarkStart w:colFirst="0" w:colLast="0" w:name="_sah0e8f93i57" w:id="1"/>
      <w:bookmarkEnd w:id="1"/>
      <w:r w:rsidDel="00000000" w:rsidR="00000000" w:rsidRPr="00000000">
        <w:rPr>
          <w:rtl w:val="0"/>
        </w:rPr>
        <w:t xml:space="preserve">Consigna</w:t>
      </w:r>
    </w:p>
    <w:p w:rsidR="00000000" w:rsidDel="00000000" w:rsidP="00000000" w:rsidRDefault="00000000" w:rsidRPr="00000000" w14:paraId="00000003">
      <w:pPr>
        <w:rPr/>
      </w:pPr>
      <w:r w:rsidDel="00000000" w:rsidR="00000000" w:rsidRPr="00000000">
        <w:rPr>
          <w:rtl w:val="0"/>
        </w:rPr>
        <w:t xml:space="preserve">Para trabajo en clase y de manera grupal: se deben conformar dos equipos de trabajo, cada equipo debe presentar una solución que permita representar la situación planteada tanto en el punto “A” como en el punto “B”. Luego deberán exponer la solución y justificar cada decisión de diseño tomada.</w:t>
      </w:r>
    </w:p>
    <w:p w:rsidR="00000000" w:rsidDel="00000000" w:rsidP="00000000" w:rsidRDefault="00000000" w:rsidRPr="00000000" w14:paraId="00000004">
      <w:pPr>
        <w:pStyle w:val="Heading2"/>
        <w:rPr/>
      </w:pPr>
      <w:bookmarkStart w:colFirst="0" w:colLast="0" w:name="_ca59td5eac97" w:id="2"/>
      <w:bookmarkEnd w:id="2"/>
      <w:r w:rsidDel="00000000" w:rsidR="00000000" w:rsidRPr="00000000">
        <w:rPr>
          <w:rtl w:val="0"/>
        </w:rPr>
        <w:t xml:space="preserve">Descripción</w:t>
      </w:r>
    </w:p>
    <w:p w:rsidR="00000000" w:rsidDel="00000000" w:rsidP="00000000" w:rsidRDefault="00000000" w:rsidRPr="00000000" w14:paraId="00000005">
      <w:pPr>
        <w:rPr/>
      </w:pPr>
      <w:r w:rsidDel="00000000" w:rsidR="00000000" w:rsidRPr="00000000">
        <w:rPr>
          <w:rtl w:val="0"/>
        </w:rPr>
        <w:t xml:space="preserve">El turnero permite a las personas que asisten a una clínica ser atendidos de manera ordenada respetando el orden de llamado.</w:t>
      </w:r>
    </w:p>
    <w:p w:rsidR="00000000" w:rsidDel="00000000" w:rsidP="00000000" w:rsidRDefault="00000000" w:rsidRPr="00000000" w14:paraId="00000006">
      <w:pPr>
        <w:rPr/>
      </w:pPr>
      <w:r w:rsidDel="00000000" w:rsidR="00000000" w:rsidRPr="00000000">
        <w:rPr>
          <w:rtl w:val="0"/>
        </w:rPr>
        <w:t xml:space="preserve">Para ser atendidas, las personas se deben dirigir al turnero, puede que las personas tengan turno o no, se deberán identificar primero.</w:t>
      </w:r>
    </w:p>
    <w:p w:rsidR="00000000" w:rsidDel="00000000" w:rsidP="00000000" w:rsidRDefault="00000000" w:rsidRPr="00000000" w14:paraId="00000007">
      <w:pPr>
        <w:rPr/>
      </w:pPr>
      <w:r w:rsidDel="00000000" w:rsidR="00000000" w:rsidRPr="00000000">
        <w:rPr>
          <w:rtl w:val="0"/>
        </w:rPr>
        <w:t xml:space="preserve">A.    Se requiere generar un prototipo, para la pantalla que muestra los turnos, que permita a las personas conocer el orden de llamado y en que Box será atendido. Además de mostrar cuales fueron los turnos atendidos anteriormente y cuáles serán los próximos. Existen diferentes letras y números que permiten direccionar según cada especialidad.</w:t>
      </w:r>
    </w:p>
    <w:p w:rsidR="00000000" w:rsidDel="00000000" w:rsidP="00000000" w:rsidRDefault="00000000" w:rsidRPr="00000000" w14:paraId="00000008">
      <w:pPr>
        <w:rPr/>
      </w:pPr>
      <w:r w:rsidDel="00000000" w:rsidR="00000000" w:rsidRPr="00000000">
        <w:rPr>
          <w:rtl w:val="0"/>
        </w:rPr>
        <w:t xml:space="preserve">¿Qué información sería relevante mostrar?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Por otro lado, cada Box de atención debería tener una interfaz con los turnos registrados (desde el turnero) y deberán poder tomar los turnos a atender respetando el orden de llegada. Desde cada box se puede tomar un turno para ser atendido. Una vez que el turno es tomado por algún box no debería estar disponible para ser tomado por los demás. Cuando una persona tenga turno con algún médico debería mostrar dicha información a la persona que está en el box de atención.</w:t>
      </w:r>
    </w:p>
    <w:p w:rsidR="00000000" w:rsidDel="00000000" w:rsidP="00000000" w:rsidRDefault="00000000" w:rsidRPr="00000000" w14:paraId="0000000B">
      <w:pPr>
        <w:rPr/>
      </w:pPr>
      <w:r w:rsidDel="00000000" w:rsidR="00000000" w:rsidRPr="00000000">
        <w:rPr>
          <w:rtl w:val="0"/>
        </w:rPr>
        <w:t xml:space="preserve">Suele ocurrir eventualmente, que la persona que saca el turno tenga alguna atención prioritaria, por ejemplo: cuando asiste quien “paga los sueldos al personal de la clínica”, en dicho caso, las personas que están en el box podrán dar una atención prioritaria salteando el orden de llegada.</w:t>
      </w:r>
    </w:p>
    <w:p w:rsidR="00000000" w:rsidDel="00000000" w:rsidP="00000000" w:rsidRDefault="00000000" w:rsidRPr="00000000" w14:paraId="0000000C">
      <w:pPr>
        <w:pStyle w:val="Heading1"/>
        <w:rPr/>
      </w:pPr>
      <w:bookmarkStart w:colFirst="0" w:colLast="0" w:name="_ouwhqrqeiu1s" w:id="3"/>
      <w:bookmarkEnd w:id="3"/>
      <w:r w:rsidDel="00000000" w:rsidR="00000000" w:rsidRPr="00000000">
        <w:rPr>
          <w:rtl w:val="0"/>
        </w:rPr>
        <w:t xml:space="preserve">Prototipo</w:t>
      </w:r>
    </w:p>
    <w:p w:rsidR="00000000" w:rsidDel="00000000" w:rsidP="00000000" w:rsidRDefault="00000000" w:rsidRPr="00000000" w14:paraId="0000000D">
      <w:pPr>
        <w:pStyle w:val="Heading2"/>
        <w:rPr/>
      </w:pPr>
      <w:bookmarkStart w:colFirst="0" w:colLast="0" w:name="_592kq3bhd2i6" w:id="4"/>
      <w:bookmarkEnd w:id="4"/>
      <w:r w:rsidDel="00000000" w:rsidR="00000000" w:rsidRPr="00000000">
        <w:rPr>
          <w:rtl w:val="0"/>
        </w:rPr>
        <w:t xml:space="preserve">Pantalla</w:t>
      </w:r>
      <w:r w:rsidDel="00000000" w:rsidR="00000000" w:rsidRPr="00000000">
        <w:rPr/>
        <w:drawing>
          <wp:inline distB="114300" distT="114300" distL="114300" distR="114300">
            <wp:extent cx="5566608" cy="3136900"/>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5fxs7u6pchad" w:id="5"/>
      <w:bookmarkEnd w:id="5"/>
      <w:r w:rsidDel="00000000" w:rsidR="00000000" w:rsidRPr="00000000">
        <w:rPr>
          <w:rtl w:val="0"/>
        </w:rPr>
        <w:t xml:space="preserve">Box</w:t>
      </w:r>
      <w:r w:rsidDel="00000000" w:rsidR="00000000" w:rsidRPr="00000000">
        <w:rPr/>
        <w:drawing>
          <wp:inline distB="114300" distT="114300" distL="114300" distR="114300">
            <wp:extent cx="5566608" cy="3136900"/>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k7hieufabx10" w:id="6"/>
      <w:bookmarkEnd w:id="6"/>
      <w:r w:rsidDel="00000000" w:rsidR="00000000" w:rsidRPr="00000000">
        <w:rPr>
          <w:rtl w:val="0"/>
        </w:rPr>
      </w:r>
    </w:p>
    <w:p w:rsidR="00000000" w:rsidDel="00000000" w:rsidP="00000000" w:rsidRDefault="00000000" w:rsidRPr="00000000" w14:paraId="00000010">
      <w:pPr>
        <w:pStyle w:val="Heading2"/>
        <w:rPr/>
      </w:pPr>
      <w:bookmarkStart w:colFirst="0" w:colLast="0" w:name="_vvjg5hylg4if" w:id="7"/>
      <w:bookmarkEnd w:id="7"/>
      <w:r w:rsidDel="00000000" w:rsidR="00000000" w:rsidRPr="00000000">
        <w:rPr>
          <w:rtl w:val="0"/>
        </w:rPr>
        <w:t xml:space="preserve">Tótem de Ingreso (tablet)</w:t>
      </w:r>
    </w:p>
    <w:p w:rsidR="00000000" w:rsidDel="00000000" w:rsidP="00000000" w:rsidRDefault="00000000" w:rsidRPr="00000000" w14:paraId="00000011">
      <w:pPr>
        <w:pStyle w:val="Heading3"/>
        <w:rPr/>
      </w:pPr>
      <w:bookmarkStart w:colFirst="0" w:colLast="0" w:name="_hj9q7prgfkge" w:id="8"/>
      <w:bookmarkEnd w:id="8"/>
      <w:r w:rsidDel="00000000" w:rsidR="00000000" w:rsidRPr="00000000">
        <w:rPr>
          <w:rtl w:val="0"/>
        </w:rPr>
        <w:t xml:space="preserve">Paso 1</w:t>
      </w:r>
      <w:r w:rsidDel="00000000" w:rsidR="00000000" w:rsidRPr="00000000">
        <w:rPr/>
        <w:drawing>
          <wp:inline distB="114300" distT="114300" distL="114300" distR="114300">
            <wp:extent cx="5566608" cy="3136900"/>
            <wp:effectExtent b="0" l="0" r="0" t="0"/>
            <wp:docPr id="9"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rPr/>
      </w:pPr>
      <w:bookmarkStart w:colFirst="0" w:colLast="0" w:name="_16fvzyis243l" w:id="9"/>
      <w:bookmarkEnd w:id="9"/>
      <w:r w:rsidDel="00000000" w:rsidR="00000000" w:rsidRPr="00000000">
        <w:rPr>
          <w:rtl w:val="0"/>
        </w:rPr>
        <w:t xml:space="preserve">Paso 2</w:t>
      </w:r>
      <w:r w:rsidDel="00000000" w:rsidR="00000000" w:rsidRPr="00000000">
        <w:rPr/>
        <w:drawing>
          <wp:inline distB="114300" distT="114300" distL="114300" distR="114300">
            <wp:extent cx="5566608" cy="31369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rPr/>
      </w:pPr>
      <w:bookmarkStart w:colFirst="0" w:colLast="0" w:name="_f3sv8t8ewza2" w:id="10"/>
      <w:bookmarkEnd w:id="10"/>
      <w:r w:rsidDel="00000000" w:rsidR="00000000" w:rsidRPr="00000000">
        <w:rPr>
          <w:rtl w:val="0"/>
        </w:rPr>
        <w:t xml:space="preserve">Paso 3</w:t>
      </w:r>
      <w:r w:rsidDel="00000000" w:rsidR="00000000" w:rsidRPr="00000000">
        <w:rPr/>
        <w:drawing>
          <wp:inline distB="114300" distT="114300" distL="114300" distR="114300">
            <wp:extent cx="5566608" cy="3136900"/>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rPr/>
      </w:pPr>
      <w:bookmarkStart w:colFirst="0" w:colLast="0" w:name="_lu1iw4t17a5y" w:id="11"/>
      <w:bookmarkEnd w:id="11"/>
      <w:r w:rsidDel="00000000" w:rsidR="00000000" w:rsidRPr="00000000">
        <w:rPr>
          <w:rtl w:val="0"/>
        </w:rPr>
        <w:t xml:space="preserve">Paso 4</w:t>
      </w:r>
    </w:p>
    <w:p w:rsidR="00000000" w:rsidDel="00000000" w:rsidP="00000000" w:rsidRDefault="00000000" w:rsidRPr="00000000" w14:paraId="00000015">
      <w:pPr>
        <w:rPr/>
      </w:pPr>
      <w:r w:rsidDel="00000000" w:rsidR="00000000" w:rsidRPr="00000000">
        <w:rPr/>
        <w:drawing>
          <wp:inline distB="114300" distT="114300" distL="114300" distR="114300">
            <wp:extent cx="5566608" cy="31369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bookmarkStart w:colFirst="0" w:colLast="0" w:name="_szc4vai5090n" w:id="12"/>
      <w:bookmarkEnd w:id="12"/>
      <w:r w:rsidDel="00000000" w:rsidR="00000000" w:rsidRPr="00000000">
        <w:rPr>
          <w:rtl w:val="0"/>
        </w:rPr>
        <w:t xml:space="preserve">Arquitectura</w:t>
      </w:r>
    </w:p>
    <w:p w:rsidR="00000000" w:rsidDel="00000000" w:rsidP="00000000" w:rsidRDefault="00000000" w:rsidRPr="00000000" w14:paraId="00000017">
      <w:pPr>
        <w:rPr/>
      </w:pPr>
      <w:r w:rsidDel="00000000" w:rsidR="00000000" w:rsidRPr="00000000">
        <w:rPr>
          <w:rtl w:val="0"/>
        </w:rPr>
        <w:t xml:space="preserve">Pensamos nuestro sistema como una arquitectura </w:t>
      </w:r>
      <w:r w:rsidDel="00000000" w:rsidR="00000000" w:rsidRPr="00000000">
        <w:rPr>
          <w:b w:val="1"/>
          <w:rtl w:val="0"/>
        </w:rPr>
        <w:t xml:space="preserve">Cliente - Servidor</w:t>
      </w:r>
      <w:r w:rsidDel="00000000" w:rsidR="00000000" w:rsidRPr="00000000">
        <w:rPr>
          <w:rtl w:val="0"/>
        </w:rPr>
        <w:t xml:space="preserve">, donde se accede a la app a través de un navegador, y en el cuál el código de la interfaz se encuentra </w:t>
      </w:r>
      <w:r w:rsidDel="00000000" w:rsidR="00000000" w:rsidRPr="00000000">
        <w:rPr>
          <w:b w:val="1"/>
          <w:rtl w:val="0"/>
        </w:rPr>
        <w:t xml:space="preserve">separado </w:t>
      </w:r>
      <w:r w:rsidDel="00000000" w:rsidR="00000000" w:rsidRPr="00000000">
        <w:rPr>
          <w:rtl w:val="0"/>
        </w:rPr>
        <w:t xml:space="preserve">del </w:t>
      </w:r>
      <w:r w:rsidDel="00000000" w:rsidR="00000000" w:rsidRPr="00000000">
        <w:rPr>
          <w:b w:val="1"/>
          <w:rtl w:val="0"/>
        </w:rPr>
        <w:t xml:space="preserve">backend</w:t>
      </w:r>
      <w:r w:rsidDel="00000000" w:rsidR="00000000" w:rsidRPr="00000000">
        <w:rPr>
          <w:rtl w:val="0"/>
        </w:rPr>
        <w:t xml:space="preserve">. Todo el sistema se instala en un servidor interno de la clínica, y sólo se puede acceder al sistema desde una red local.</w:t>
      </w:r>
    </w:p>
    <w:p w:rsidR="00000000" w:rsidDel="00000000" w:rsidP="00000000" w:rsidRDefault="00000000" w:rsidRPr="00000000" w14:paraId="00000018">
      <w:pPr>
        <w:rPr/>
      </w:pPr>
      <w:r w:rsidDel="00000000" w:rsidR="00000000" w:rsidRPr="00000000">
        <w:rPr/>
        <w:drawing>
          <wp:inline distB="114300" distT="114300" distL="114300" distR="114300">
            <wp:extent cx="5566608" cy="3136900"/>
            <wp:effectExtent b="0" l="0" r="0" t="0"/>
            <wp:docPr id="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5666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acp8kkpjhdgc" w:id="13"/>
      <w:bookmarkEnd w:id="13"/>
      <w:r w:rsidDel="00000000" w:rsidR="00000000" w:rsidRPr="00000000">
        <w:rPr>
          <w:rtl w:val="0"/>
        </w:rPr>
        <w:t xml:space="preserve">Backend</w:t>
      </w:r>
    </w:p>
    <w:p w:rsidR="00000000" w:rsidDel="00000000" w:rsidP="00000000" w:rsidRDefault="00000000" w:rsidRPr="00000000" w14:paraId="0000001A">
      <w:pPr>
        <w:rPr/>
      </w:pPr>
      <w:r w:rsidDel="00000000" w:rsidR="00000000" w:rsidRPr="00000000">
        <w:rPr>
          <w:rtl w:val="0"/>
        </w:rPr>
        <w:t xml:space="preserve">El backend, que se puede implementar con tecnologías como Node o Java, está a su vez dividido en capas:</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Infraestructura:</w:t>
      </w:r>
      <w:r w:rsidDel="00000000" w:rsidR="00000000" w:rsidRPr="00000000">
        <w:rPr>
          <w:rtl w:val="0"/>
        </w:rPr>
        <w:t xml:space="preserve"> Esta sección se encarga del procesamiento primario de las requests HTTP, validación de parámetros, parseo de los datos recibidos, y serialización de los datos a entregar.</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Dominio: </w:t>
      </w:r>
      <w:r w:rsidDel="00000000" w:rsidR="00000000" w:rsidRPr="00000000">
        <w:rPr>
          <w:rtl w:val="0"/>
        </w:rPr>
        <w:t xml:space="preserve">Aquí se encuentran las reglas de dominio de nuestro sistema, las clases denominadas Services se encargan de ejecutar los casos de uso de la aplicación.</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Persistencia / Base de Datos: </w:t>
      </w:r>
      <w:r w:rsidDel="00000000" w:rsidR="00000000" w:rsidRPr="00000000">
        <w:rPr>
          <w:rtl w:val="0"/>
        </w:rPr>
        <w:t xml:space="preserve">Esta capa tiene la responsabilidad de comunicar al sistema con la base de datos, y provee una interfaz reutilizable y concreta a la capa de dominio.</w:t>
      </w:r>
    </w:p>
    <w:p w:rsidR="00000000" w:rsidDel="00000000" w:rsidP="00000000" w:rsidRDefault="00000000" w:rsidRPr="00000000" w14:paraId="0000001E">
      <w:pPr>
        <w:rPr/>
      </w:pPr>
      <w:r w:rsidDel="00000000" w:rsidR="00000000" w:rsidRPr="00000000">
        <w:rPr>
          <w:rtl w:val="0"/>
        </w:rPr>
        <w:t xml:space="preserve">Cabe aclarar que el orden de comunicación entre estas capas es Infraestructura -&gt; Dominio -&gt; Persistencia.</w:t>
      </w:r>
    </w:p>
    <w:p w:rsidR="00000000" w:rsidDel="00000000" w:rsidP="00000000" w:rsidRDefault="00000000" w:rsidRPr="00000000" w14:paraId="0000001F">
      <w:pPr>
        <w:pStyle w:val="Heading2"/>
        <w:rPr/>
      </w:pPr>
      <w:bookmarkStart w:colFirst="0" w:colLast="0" w:name="_pbcm7fsoztwx" w:id="14"/>
      <w:bookmarkEnd w:id="14"/>
      <w:r w:rsidDel="00000000" w:rsidR="00000000" w:rsidRPr="00000000">
        <w:rPr>
          <w:rtl w:val="0"/>
        </w:rPr>
        <w:t xml:space="preserve">Frontend</w:t>
      </w:r>
    </w:p>
    <w:p w:rsidR="00000000" w:rsidDel="00000000" w:rsidP="00000000" w:rsidRDefault="00000000" w:rsidRPr="00000000" w14:paraId="00000020">
      <w:pPr>
        <w:rPr/>
      </w:pPr>
      <w:r w:rsidDel="00000000" w:rsidR="00000000" w:rsidRPr="00000000">
        <w:rPr>
          <w:rtl w:val="0"/>
        </w:rPr>
        <w:t xml:space="preserve">Nuestro sistema ofrece tres experiencias de usuario muy diversas, la de la </w:t>
      </w:r>
      <w:r w:rsidDel="00000000" w:rsidR="00000000" w:rsidRPr="00000000">
        <w:rPr>
          <w:b w:val="1"/>
          <w:rtl w:val="0"/>
        </w:rPr>
        <w:t xml:space="preserve">pantalla</w:t>
      </w:r>
      <w:r w:rsidDel="00000000" w:rsidR="00000000" w:rsidRPr="00000000">
        <w:rPr>
          <w:rtl w:val="0"/>
        </w:rPr>
        <w:t xml:space="preserve"> de la sala de espera, la del </w:t>
      </w:r>
      <w:r w:rsidDel="00000000" w:rsidR="00000000" w:rsidRPr="00000000">
        <w:rPr>
          <w:b w:val="1"/>
          <w:rtl w:val="0"/>
        </w:rPr>
        <w:t xml:space="preserve">turnero</w:t>
      </w:r>
      <w:r w:rsidDel="00000000" w:rsidR="00000000" w:rsidRPr="00000000">
        <w:rPr>
          <w:rtl w:val="0"/>
        </w:rPr>
        <w:t xml:space="preserve"> que ve el paciente al ingresar, y la vista del </w:t>
      </w:r>
      <w:r w:rsidDel="00000000" w:rsidR="00000000" w:rsidRPr="00000000">
        <w:rPr>
          <w:b w:val="1"/>
          <w:rtl w:val="0"/>
        </w:rPr>
        <w:t xml:space="preserve">box</w:t>
      </w:r>
      <w:r w:rsidDel="00000000" w:rsidR="00000000" w:rsidRPr="00000000">
        <w:rPr>
          <w:rtl w:val="0"/>
        </w:rPr>
        <w:t xml:space="preserve">, que utiliza la secretaria. Entre otras diferencias, la pantalla y el turnero no necesitan autenticación, mientras que el box sí. Por ello pensamos en utilizar tres aplicaciones frontend separadas, cada una con su propia lógica, pero conectadas al </w:t>
      </w:r>
      <w:r w:rsidDel="00000000" w:rsidR="00000000" w:rsidRPr="00000000">
        <w:rPr>
          <w:b w:val="1"/>
          <w:rtl w:val="0"/>
        </w:rPr>
        <w:t xml:space="preserve">mismo servidor backend</w:t>
      </w:r>
      <w:r w:rsidDel="00000000" w:rsidR="00000000" w:rsidRPr="00000000">
        <w:rPr>
          <w:rtl w:val="0"/>
        </w:rPr>
        <w:t xml:space="preserve">. Todas ellas pueden ser implementadas como SPAs (Single Page Applications) usando herramientas como React o Vue.</w:t>
      </w:r>
    </w:p>
    <w:p w:rsidR="00000000" w:rsidDel="00000000" w:rsidP="00000000" w:rsidRDefault="00000000" w:rsidRPr="00000000" w14:paraId="00000021">
      <w:pPr>
        <w:rPr/>
      </w:pPr>
      <w:r w:rsidDel="00000000" w:rsidR="00000000" w:rsidRPr="00000000">
        <w:rPr>
          <w:rtl w:val="0"/>
        </w:rPr>
        <w:t xml:space="preserve">Descripción de cada frontend: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Pantalla: En ella se muestra el listado de turnos ya atendidos, y los próximos a ser atendidos. Para actualizar dicho listado se utiliza la técnica de Polling, donde se realizan peticiones al backend cada 15 segundos.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Turnero (paciente): Se trata de una vista responsiva, descrita en el prototipo, que no requiere autenticación.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Secretaria (box): La parte quizás más compleja del frontend, ya que además de la vista donde se presentan los turnos y sus estados, también se agrega la funcionalidad de login.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rqadkvyuur8m" w:id="15"/>
      <w:bookmarkEnd w:id="15"/>
      <w:r w:rsidDel="00000000" w:rsidR="00000000" w:rsidRPr="00000000">
        <w:rPr>
          <w:rtl w:val="0"/>
        </w:rPr>
        <w:t xml:space="preserve">Diagramas de clase</w:t>
      </w:r>
    </w:p>
    <w:p w:rsidR="00000000" w:rsidDel="00000000" w:rsidP="00000000" w:rsidRDefault="00000000" w:rsidRPr="00000000" w14:paraId="00000027">
      <w:pPr>
        <w:rPr/>
      </w:pPr>
      <w:r w:rsidDel="00000000" w:rsidR="00000000" w:rsidRPr="00000000">
        <w:rPr/>
        <w:drawing>
          <wp:inline distB="114300" distT="114300" distL="114300" distR="114300">
            <wp:extent cx="3762375" cy="4619625"/>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623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pPr>
      <w:bookmarkStart w:colFirst="0" w:colLast="0" w:name="_7w2nkaj6l4b0" w:id="16"/>
      <w:bookmarkEnd w:id="16"/>
      <w:r w:rsidDel="00000000" w:rsidR="00000000" w:rsidRPr="00000000">
        <w:rPr>
          <w:rtl w:val="0"/>
        </w:rPr>
        <w:t xml:space="preserve">BPMN </w:t>
      </w:r>
    </w:p>
    <w:p w:rsidR="00000000" w:rsidDel="00000000" w:rsidP="00000000" w:rsidRDefault="00000000" w:rsidRPr="00000000" w14:paraId="00000029">
      <w:pPr>
        <w:rPr/>
      </w:pPr>
      <w:r w:rsidDel="00000000" w:rsidR="00000000" w:rsidRPr="00000000">
        <w:rPr/>
        <w:drawing>
          <wp:inline distB="114300" distT="114300" distL="114300" distR="114300">
            <wp:extent cx="5566608" cy="22098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6660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r5s20kxpqycq" w:id="17"/>
      <w:bookmarkEnd w:id="17"/>
      <w:r w:rsidDel="00000000" w:rsidR="00000000" w:rsidRPr="00000000">
        <w:rPr>
          <w:rtl w:val="0"/>
        </w:rPr>
        <w:t xml:space="preserve">Diagramas de secuencia</w:t>
      </w:r>
    </w:p>
    <w:p w:rsidR="00000000" w:rsidDel="00000000" w:rsidP="00000000" w:rsidRDefault="00000000" w:rsidRPr="00000000" w14:paraId="0000002B">
      <w:pPr>
        <w:pStyle w:val="Heading2"/>
        <w:rPr/>
      </w:pPr>
      <w:bookmarkStart w:colFirst="0" w:colLast="0" w:name="_z88lnsvhhuq6" w:id="18"/>
      <w:bookmarkEnd w:id="18"/>
      <w:r w:rsidDel="00000000" w:rsidR="00000000" w:rsidRPr="00000000">
        <w:rPr>
          <w:rtl w:val="0"/>
        </w:rPr>
        <w:t xml:space="preserve">Proceso de Turnero (con turno previo)</w:t>
      </w:r>
    </w:p>
    <w:p w:rsidR="00000000" w:rsidDel="00000000" w:rsidP="00000000" w:rsidRDefault="00000000" w:rsidRPr="00000000" w14:paraId="0000002C">
      <w:pPr>
        <w:rPr/>
      </w:pPr>
      <w:r w:rsidDel="00000000" w:rsidR="00000000" w:rsidRPr="00000000">
        <w:rPr/>
        <w:drawing>
          <wp:inline distB="114300" distT="114300" distL="114300" distR="114300">
            <wp:extent cx="5566608" cy="4914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66608"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d2i5lea2stdv" w:id="19"/>
      <w:bookmarkEnd w:id="19"/>
      <w:r w:rsidDel="00000000" w:rsidR="00000000" w:rsidRPr="00000000">
        <w:rPr>
          <w:rtl w:val="0"/>
        </w:rPr>
        <w:t xml:space="preserve">Proceso turnero (sin turno previo)</w:t>
      </w:r>
    </w:p>
    <w:p w:rsidR="00000000" w:rsidDel="00000000" w:rsidP="00000000" w:rsidRDefault="00000000" w:rsidRPr="00000000" w14:paraId="0000002E">
      <w:pPr>
        <w:rPr/>
      </w:pPr>
      <w:r w:rsidDel="00000000" w:rsidR="00000000" w:rsidRPr="00000000">
        <w:rPr/>
        <w:drawing>
          <wp:inline distB="114300" distT="114300" distL="114300" distR="114300">
            <wp:extent cx="5566608" cy="30734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66608"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y2e6g2wid2l" w:id="20"/>
      <w:bookmarkEnd w:id="20"/>
      <w:r w:rsidDel="00000000" w:rsidR="00000000" w:rsidRPr="00000000">
        <w:rPr>
          <w:rtl w:val="0"/>
        </w:rPr>
      </w:r>
    </w:p>
    <w:p w:rsidR="00000000" w:rsidDel="00000000" w:rsidP="00000000" w:rsidRDefault="00000000" w:rsidRPr="00000000" w14:paraId="00000030">
      <w:pPr>
        <w:pStyle w:val="Heading1"/>
        <w:rPr/>
      </w:pPr>
      <w:bookmarkStart w:colFirst="0" w:colLast="0" w:name="_ouvk51tiqyun" w:id="21"/>
      <w:bookmarkEnd w:id="21"/>
      <w:r w:rsidDel="00000000" w:rsidR="00000000" w:rsidRPr="00000000">
        <w:rPr>
          <w:rtl w:val="0"/>
        </w:rPr>
        <w:t xml:space="preserve">Mapeo de Objetos a tablas</w:t>
      </w:r>
    </w:p>
    <w:p w:rsidR="00000000" w:rsidDel="00000000" w:rsidP="00000000" w:rsidRDefault="00000000" w:rsidRPr="00000000" w14:paraId="00000031">
      <w:pPr>
        <w:rPr/>
      </w:pPr>
      <w:r w:rsidDel="00000000" w:rsidR="00000000" w:rsidRPr="00000000">
        <w:rPr/>
        <w:drawing>
          <wp:inline distB="114300" distT="114300" distL="114300" distR="114300">
            <wp:extent cx="5566608" cy="35560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66608" cy="3556000"/>
                    </a:xfrm>
                    <a:prstGeom prst="rect"/>
                    <a:ln/>
                  </pic:spPr>
                </pic:pic>
              </a:graphicData>
            </a:graphic>
          </wp:inline>
        </w:drawing>
      </w:r>
      <w:r w:rsidDel="00000000" w:rsidR="00000000" w:rsidRPr="00000000">
        <w:rPr>
          <w:rtl w:val="0"/>
        </w:rPr>
      </w:r>
    </w:p>
    <w:sectPr>
      <w:headerReference r:id="rId18" w:type="default"/>
      <w:pgSz w:h="16838" w:w="11906" w:orient="portrait"/>
      <w:pgMar w:bottom="1440" w:top="1699.1999999999998" w:left="1699.199999999999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1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