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HPC project</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COO &amp; CSR for </w:t>
      </w:r>
      <w:r w:rsidDel="00000000" w:rsidR="00000000" w:rsidRPr="00000000">
        <w:rPr>
          <w:sz w:val="30"/>
          <w:szCs w:val="30"/>
          <w:rtl w:val="0"/>
        </w:rPr>
        <w:t xml:space="preserve">sparce</w:t>
      </w:r>
      <w:r w:rsidDel="00000000" w:rsidR="00000000" w:rsidRPr="00000000">
        <w:rPr>
          <w:sz w:val="30"/>
          <w:szCs w:val="30"/>
          <w:rtl w:val="0"/>
        </w:rPr>
        <w:t xml:space="preserve"> matrix multiplication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b w:val="1"/>
          <w:sz w:val="26"/>
          <w:szCs w:val="26"/>
          <w:rtl w:val="0"/>
        </w:rPr>
        <w:t xml:space="preserve">Overview:</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questa parte presentiamo lo studio sugli algoritmi per la moltiplicazione di matrici sparse, ovvero matrici aventi la maggior parte degli elementi nulli.</w:t>
      </w:r>
      <w:r w:rsidDel="00000000" w:rsidR="00000000" w:rsidRPr="00000000">
        <w:rPr>
          <w:rtl w:val="0"/>
        </w:rPr>
        <w:t xml:space="preserve"> Gli algoritmi utilizzati si differenziano per il formato delle matrici (COO e CSR) e le strutture utilizzate per l’implementazione (array o struct):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3"/>
        </w:numPr>
        <w:ind w:left="720" w:hanging="360"/>
        <w:rPr>
          <w:b w:val="1"/>
        </w:rPr>
      </w:pPr>
      <w:r w:rsidDel="00000000" w:rsidR="00000000" w:rsidRPr="00000000">
        <w:rPr>
          <w:b w:val="1"/>
          <w:rtl w:val="0"/>
        </w:rPr>
        <w:t xml:space="preserve">COO con struct</w:t>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COO con array</w:t>
      </w:r>
    </w:p>
    <w:p w:rsidR="00000000" w:rsidDel="00000000" w:rsidP="00000000" w:rsidRDefault="00000000" w:rsidRPr="00000000" w14:paraId="0000000B">
      <w:pPr>
        <w:numPr>
          <w:ilvl w:val="0"/>
          <w:numId w:val="3"/>
        </w:numPr>
        <w:ind w:left="720" w:hanging="360"/>
        <w:rPr>
          <w:b w:val="1"/>
        </w:rPr>
      </w:pPr>
      <w:r w:rsidDel="00000000" w:rsidR="00000000" w:rsidRPr="00000000">
        <w:rPr>
          <w:b w:val="1"/>
          <w:rtl w:val="0"/>
        </w:rPr>
        <w:t xml:space="preserve">CSR con array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Il formato COO prevede il salvataggio di tutte le informazioni di ogni elemento, quindi riga, colonna e valore. Per questo motivo sono possibili più strade, in particolare analizzeremo l’utilizzo di tre array distinti e un array di strutture contenente i tre valori. Nel formato CSR (o CRC) invece al posto di salvare tutte le righe (o colonne) di ogni valore, questi sono ordinati per righe in maniera da permetterci di poter salvare solo gli indici di inizio e fine di ogni riga senza perdere informazioni. Proprio per questo motivo utilizzeremo solo 3 array e non una rappresentazione con strutture in quanto è inappropriata.</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Per ognuno di questi algoritmi è stata sviluppata una serie di implementazioni, risultante dalla combinazione di due approcci, modalità di suddivisione dei dati per la moltiplicazione e tipi di parallelizzazione utilizzati. In particolare quindi abbiamo per ogni algoritmo una versione sequenziale e 6 versioni parallele.</w:t>
      </w:r>
    </w:p>
    <w:p w:rsidR="00000000" w:rsidDel="00000000" w:rsidP="00000000" w:rsidRDefault="00000000" w:rsidRPr="00000000" w14:paraId="00000010">
      <w:pPr>
        <w:ind w:left="0" w:firstLine="0"/>
        <w:jc w:val="center"/>
        <w:rPr/>
      </w:pPr>
      <w:r w:rsidDel="00000000" w:rsidR="00000000" w:rsidRPr="00000000">
        <w:rPr/>
        <w:drawing>
          <wp:inline distB="114300" distT="114300" distL="114300" distR="114300">
            <wp:extent cx="5734050" cy="2492736"/>
            <wp:effectExtent b="0" l="0" r="0" t="0"/>
            <wp:docPr id="7" name="image1.png"/>
            <a:graphic>
              <a:graphicData uri="http://schemas.openxmlformats.org/drawingml/2006/picture">
                <pic:pic>
                  <pic:nvPicPr>
                    <pic:cNvPr id="0" name="image1.png"/>
                    <pic:cNvPicPr preferRelativeResize="0"/>
                  </pic:nvPicPr>
                  <pic:blipFill>
                    <a:blip r:embed="rId6"/>
                    <a:srcRect b="3667" l="0" r="0" t="3097"/>
                    <a:stretch>
                      <a:fillRect/>
                    </a:stretch>
                  </pic:blipFill>
                  <pic:spPr>
                    <a:xfrm>
                      <a:off x="0" y="0"/>
                      <a:ext cx="5734050" cy="249273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b w:val="1"/>
          <w:sz w:val="26"/>
          <w:szCs w:val="26"/>
        </w:rPr>
      </w:pPr>
      <w:r w:rsidDel="00000000" w:rsidR="00000000" w:rsidRPr="00000000">
        <w:rPr>
          <w:b w:val="1"/>
          <w:sz w:val="26"/>
          <w:szCs w:val="26"/>
          <w:rtl w:val="0"/>
        </w:rPr>
        <w:t xml:space="preserve">Direct e Reverse:</w:t>
      </w:r>
    </w:p>
    <w:p w:rsidR="00000000" w:rsidDel="00000000" w:rsidP="00000000" w:rsidRDefault="00000000" w:rsidRPr="00000000" w14:paraId="00000012">
      <w:pPr>
        <w:ind w:left="0" w:firstLine="0"/>
        <w:jc w:val="both"/>
        <w:rPr/>
      </w:pPr>
      <w:r w:rsidDel="00000000" w:rsidR="00000000" w:rsidRPr="00000000">
        <w:rPr>
          <w:rtl w:val="0"/>
        </w:rPr>
        <w:t xml:space="preserve">La modalità Direct è quella classica, nella quale, dato due matrici A e B, ad ogni processo viene inviata una parte delle </w:t>
      </w:r>
      <w:r w:rsidDel="00000000" w:rsidR="00000000" w:rsidRPr="00000000">
        <w:rPr>
          <w:b w:val="1"/>
          <w:rtl w:val="0"/>
        </w:rPr>
        <w:t xml:space="preserve">righe di A</w:t>
      </w:r>
      <w:r w:rsidDel="00000000" w:rsidR="00000000" w:rsidRPr="00000000">
        <w:rPr>
          <w:rtl w:val="0"/>
        </w:rPr>
        <w:t xml:space="preserve"> e  </w:t>
      </w:r>
      <w:r w:rsidDel="00000000" w:rsidR="00000000" w:rsidRPr="00000000">
        <w:rPr>
          <w:b w:val="1"/>
          <w:rtl w:val="0"/>
        </w:rPr>
        <w:t xml:space="preserve">tutta B</w:t>
      </w:r>
      <w:r w:rsidDel="00000000" w:rsidR="00000000" w:rsidRPr="00000000">
        <w:rPr>
          <w:rtl w:val="0"/>
        </w:rPr>
        <w:t xml:space="preserve">. Dalla quale poi ogni processo potrà ricavare una parte delle righe della matrice finale C, e dopo che tutte queste parti sono state aggregate otterremo la matrice finale completa.</w:t>
      </w:r>
    </w:p>
    <w:p w:rsidR="00000000" w:rsidDel="00000000" w:rsidP="00000000" w:rsidRDefault="00000000" w:rsidRPr="00000000" w14:paraId="00000013">
      <w:pPr>
        <w:ind w:left="0" w:firstLine="0"/>
        <w:jc w:val="both"/>
        <w:rPr/>
      </w:pPr>
      <w:r w:rsidDel="00000000" w:rsidR="00000000" w:rsidRPr="00000000">
        <w:rPr/>
        <w:drawing>
          <wp:inline distB="114300" distT="114300" distL="114300" distR="114300">
            <wp:extent cx="5731200" cy="1333500"/>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La modalità Reverse invece è il risultato del tentativo di minimizzare la duplicazione dei dati nella fase di distribuzione e eliminare i confronti necessari nella fase di moltiplicazione della modalità precedente. In questo caso infatti ogni processo otterrà una parte delle </w:t>
      </w:r>
      <w:r w:rsidDel="00000000" w:rsidR="00000000" w:rsidRPr="00000000">
        <w:rPr>
          <w:b w:val="1"/>
          <w:rtl w:val="0"/>
        </w:rPr>
        <w:t xml:space="preserve">colonne di A</w:t>
      </w:r>
      <w:r w:rsidDel="00000000" w:rsidR="00000000" w:rsidRPr="00000000">
        <w:rPr>
          <w:rtl w:val="0"/>
        </w:rPr>
        <w:t xml:space="preserve"> e delle </w:t>
      </w:r>
      <w:r w:rsidDel="00000000" w:rsidR="00000000" w:rsidRPr="00000000">
        <w:rPr>
          <w:b w:val="1"/>
          <w:rtl w:val="0"/>
        </w:rPr>
        <w:t xml:space="preserve">righe di B</w:t>
      </w:r>
      <w:r w:rsidDel="00000000" w:rsidR="00000000" w:rsidRPr="00000000">
        <w:rPr>
          <w:rtl w:val="0"/>
        </w:rPr>
        <w:t xml:space="preserve">, così facendo non ci sono dati duplicati, il contro è che ogni processo otterrà, dopo la moltiplicazione, una matrice delle stesse dimensioni di quella finale, </w:t>
      </w:r>
      <w:r w:rsidDel="00000000" w:rsidR="00000000" w:rsidRPr="00000000">
        <w:rPr>
          <w:b w:val="1"/>
          <w:rtl w:val="0"/>
        </w:rPr>
        <w:t xml:space="preserve">C</w:t>
      </w:r>
      <w:r w:rsidDel="00000000" w:rsidR="00000000" w:rsidRPr="00000000">
        <w:rPr>
          <w:b w:val="1"/>
          <w:sz w:val="16"/>
          <w:szCs w:val="16"/>
          <w:rtl w:val="0"/>
        </w:rPr>
        <w:t xml:space="preserve">i</w:t>
      </w:r>
      <w:r w:rsidDel="00000000" w:rsidR="00000000" w:rsidRPr="00000000">
        <w:rPr>
          <w:rtl w:val="0"/>
        </w:rPr>
        <w:t xml:space="preserve">. E per ottenere C dobbiamo sommare tutti questi risultati parziali.</w:t>
      </w:r>
    </w:p>
    <w:p w:rsidR="00000000" w:rsidDel="00000000" w:rsidP="00000000" w:rsidRDefault="00000000" w:rsidRPr="00000000" w14:paraId="00000015">
      <w:pPr>
        <w:ind w:left="0" w:firstLine="0"/>
        <w:jc w:val="both"/>
        <w:rPr/>
      </w:pPr>
      <w:r w:rsidDel="00000000" w:rsidR="00000000" w:rsidRPr="00000000">
        <w:rPr/>
        <w:drawing>
          <wp:inline distB="114300" distT="114300" distL="114300" distR="114300">
            <wp:extent cx="5731200" cy="1193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b w:val="1"/>
          <w:sz w:val="26"/>
          <w:szCs w:val="26"/>
        </w:rPr>
      </w:pPr>
      <w:r w:rsidDel="00000000" w:rsidR="00000000" w:rsidRPr="00000000">
        <w:rPr>
          <w:b w:val="1"/>
          <w:sz w:val="26"/>
          <w:szCs w:val="26"/>
          <w:rtl w:val="0"/>
        </w:rPr>
        <w:t xml:space="preserve">Pro e contro (general case):</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345"/>
        <w:tblGridChange w:id="0">
          <w:tblGrid>
            <w:gridCol w:w="3000"/>
            <w:gridCol w:w="300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b w:val="1"/>
              </w:rPr>
            </w:pPr>
            <w:r w:rsidDel="00000000" w:rsidR="00000000" w:rsidRPr="00000000">
              <w:rPr>
                <w:b w:val="1"/>
                <w:rtl w:val="0"/>
              </w:rPr>
              <w:t xml:space="preserve">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b w:val="1"/>
              </w:rPr>
            </w:pPr>
            <w:r w:rsidDel="00000000" w:rsidR="00000000" w:rsidRPr="00000000">
              <w:rPr>
                <w:b w:val="1"/>
                <w:rtl w:val="0"/>
              </w:rPr>
              <w:t xml:space="preserve">Reverse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Distribution phase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C">
            <w:pPr>
              <w:ind w:left="0" w:firstLine="0"/>
              <w:jc w:val="both"/>
              <w:rPr/>
            </w:pPr>
            <w:r w:rsidDel="00000000" w:rsidR="00000000" w:rsidRPr="00000000">
              <w:rPr>
                <w:rtl w:val="0"/>
              </w:rPr>
              <w:t xml:space="preserve">Data duplication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D">
            <w:pPr>
              <w:ind w:left="0" w:firstLine="0"/>
              <w:jc w:val="both"/>
              <w:rPr/>
            </w:pPr>
            <w:r w:rsidDel="00000000" w:rsidR="00000000" w:rsidRPr="00000000">
              <w:rPr>
                <w:rtl w:val="0"/>
              </w:rPr>
              <w:t xml:space="preserve">No data duplication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Multiplication phase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F">
            <w:pPr>
              <w:ind w:left="0" w:firstLine="0"/>
              <w:jc w:val="both"/>
              <w:rPr/>
            </w:pPr>
            <w:r w:rsidDel="00000000" w:rsidR="00000000" w:rsidRPr="00000000">
              <w:rPr>
                <w:rtl w:val="0"/>
              </w:rPr>
              <w:t xml:space="preserve">Comparisons needed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20">
            <w:pPr>
              <w:ind w:left="0" w:firstLine="0"/>
              <w:jc w:val="both"/>
              <w:rPr/>
            </w:pPr>
            <w:r w:rsidDel="00000000" w:rsidR="00000000" w:rsidRPr="00000000">
              <w:rPr>
                <w:rtl w:val="0"/>
              </w:rPr>
              <w:t xml:space="preserve">No comparisons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Aggregation phase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22">
            <w:pPr>
              <w:jc w:val="both"/>
              <w:rPr/>
            </w:pPr>
            <w:r w:rsidDel="00000000" w:rsidR="00000000" w:rsidRPr="00000000">
              <w:rPr>
                <w:rtl w:val="0"/>
              </w:rPr>
              <w:t xml:space="preserve">Simple aggregation</w:t>
            </w:r>
            <w:r w:rsidDel="00000000" w:rsidR="00000000" w:rsidRPr="00000000">
              <w:rPr>
                <w:rtl w:val="0"/>
              </w:rPr>
              <w:t xml:space="preserve"> </w:t>
            </w: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Sum of matrices needed</w:t>
            </w:r>
          </w:p>
        </w:tc>
      </w:tr>
    </w:tbl>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Mentre tutte queste parti influenzano il tempo di esecuzione, quella più impattante è sicuramente la necessità o meno di fare confronti durante la moltiplicazione. Per capire perché questo sia il caso analizziamo i due meccanismi, utilizzeremo come esempio la moltiplicazione di due vettori sparsi.</w:t>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672275</wp:posOffset>
            </wp:positionV>
            <wp:extent cx="1962150" cy="1273053"/>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9"/>
                    <a:srcRect b="0" l="0" r="58621" t="0"/>
                    <a:stretch>
                      <a:fillRect/>
                    </a:stretch>
                  </pic:blipFill>
                  <pic:spPr>
                    <a:xfrm>
                      <a:off x="0" y="0"/>
                      <a:ext cx="1962150" cy="1273053"/>
                    </a:xfrm>
                    <a:prstGeom prst="rect"/>
                    <a:ln/>
                  </pic:spPr>
                </pic:pic>
              </a:graphicData>
            </a:graphic>
          </wp:anchor>
        </w:drawing>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Nel caso </w:t>
      </w:r>
      <w:r w:rsidDel="00000000" w:rsidR="00000000" w:rsidRPr="00000000">
        <w:rPr>
          <w:b w:val="1"/>
          <w:rtl w:val="0"/>
        </w:rPr>
        <w:t xml:space="preserve">Direct</w:t>
      </w:r>
      <w:r w:rsidDel="00000000" w:rsidR="00000000" w:rsidRPr="00000000">
        <w:rPr>
          <w:rtl w:val="0"/>
        </w:rPr>
        <w:t xml:space="preserve"> siccome i vettori sono sparsi per trovare le corrette coppie di elementi tra cui computare i prodotti dobbiamo scorrere i due vettori e confrontare tutti gli indici, nell’esempio affianco le frecce rappresentano i confronti effettuati, se la coppia è corretta sono rosse, altrimenti nere.</w:t>
      </w:r>
    </w:p>
    <w:p w:rsidR="00000000" w:rsidDel="00000000" w:rsidP="00000000" w:rsidRDefault="00000000" w:rsidRPr="00000000" w14:paraId="00000029">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120062</wp:posOffset>
            </wp:positionV>
            <wp:extent cx="1958812" cy="1276350"/>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9"/>
                    <a:srcRect b="0" l="58621" r="0" t="0"/>
                    <a:stretch>
                      <a:fillRect/>
                    </a:stretch>
                  </pic:blipFill>
                  <pic:spPr>
                    <a:xfrm>
                      <a:off x="0" y="0"/>
                      <a:ext cx="1958812" cy="1276350"/>
                    </a:xfrm>
                    <a:prstGeom prst="rect"/>
                    <a:ln/>
                  </pic:spPr>
                </pic:pic>
              </a:graphicData>
            </a:graphic>
          </wp:anchor>
        </w:drawing>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Nel caso </w:t>
      </w:r>
      <w:r w:rsidDel="00000000" w:rsidR="00000000" w:rsidRPr="00000000">
        <w:rPr>
          <w:b w:val="1"/>
          <w:rtl w:val="0"/>
        </w:rPr>
        <w:t xml:space="preserve">Reverse </w:t>
      </w:r>
      <w:r w:rsidDel="00000000" w:rsidR="00000000" w:rsidRPr="00000000">
        <w:rPr>
          <w:rtl w:val="0"/>
        </w:rPr>
        <w:t xml:space="preserve">invece, siccome i due vettori rappresentano una colonna di A e una riga di B, possiamo direttamente computare il prodotto tra ogni coppia di elementi. Permettendoci non solo di evitare </w:t>
      </w:r>
      <w:r w:rsidDel="00000000" w:rsidR="00000000" w:rsidRPr="00000000">
        <w:rPr>
          <w:b w:val="1"/>
          <w:rtl w:val="0"/>
        </w:rPr>
        <w:t xml:space="preserve">confronti</w:t>
      </w:r>
      <w:r w:rsidDel="00000000" w:rsidR="00000000" w:rsidRPr="00000000">
        <w:rPr>
          <w:rtl w:val="0"/>
        </w:rPr>
        <w:t xml:space="preserve"> inutili, ma addirittura di </w:t>
      </w:r>
      <w:r w:rsidDel="00000000" w:rsidR="00000000" w:rsidRPr="00000000">
        <w:rPr>
          <w:b w:val="1"/>
          <w:rtl w:val="0"/>
        </w:rPr>
        <w:t xml:space="preserve">rimuoverli totalmente</w:t>
      </w:r>
      <w:r w:rsidDel="00000000" w:rsidR="00000000" w:rsidRPr="00000000">
        <w:rPr>
          <w:rtl w:val="0"/>
        </w:rPr>
        <w:t xml:space="preserv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Ricordo infine che </w:t>
      </w:r>
      <w:r w:rsidDel="00000000" w:rsidR="00000000" w:rsidRPr="00000000">
        <w:rPr>
          <w:b w:val="1"/>
          <w:rtl w:val="0"/>
        </w:rPr>
        <w:t xml:space="preserve">il numero totale di frecce rosse è lo stesso</w:t>
      </w:r>
      <w:r w:rsidDel="00000000" w:rsidR="00000000" w:rsidRPr="00000000">
        <w:rPr>
          <w:rtl w:val="0"/>
        </w:rPr>
        <w:t xml:space="preserve"> dato due matrici, rappresentano infatti tutti i prodotti necessari per la computazione del risultato. Proprio per questo motivo, nella modalità Direct, per compensare le poché frecce rosse per iterazione </w:t>
      </w:r>
      <w:r w:rsidDel="00000000" w:rsidR="00000000" w:rsidRPr="00000000">
        <w:rPr>
          <w:b w:val="1"/>
          <w:rtl w:val="0"/>
        </w:rPr>
        <w:t xml:space="preserve">ogni processo svolgerà più iterazioni</w:t>
      </w:r>
      <w:r w:rsidDel="00000000" w:rsidR="00000000" w:rsidRPr="00000000">
        <w:rPr>
          <w:rtl w:val="0"/>
        </w:rPr>
        <w:t xml:space="preserve">, da qui la necessità di avere B nella sua interezza.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Comparazione delle prestazioni</w:t>
      </w:r>
    </w:p>
    <w:p w:rsidR="00000000" w:rsidDel="00000000" w:rsidP="00000000" w:rsidRDefault="00000000" w:rsidRPr="00000000" w14:paraId="00000032">
      <w:pPr>
        <w:jc w:val="both"/>
        <w:rPr/>
      </w:pPr>
      <w:r w:rsidDel="00000000" w:rsidR="00000000" w:rsidRPr="00000000">
        <w:rPr>
          <w:rtl w:val="0"/>
        </w:rPr>
        <w:t xml:space="preserve">Per confrontare i vari programmi usiamo due matrici quadrate sparse con dimensione </w:t>
      </w:r>
      <w:r w:rsidDel="00000000" w:rsidR="00000000" w:rsidRPr="00000000">
        <w:rPr>
          <w:b w:val="1"/>
          <w:rtl w:val="0"/>
        </w:rPr>
        <w:t xml:space="preserve">16384</w:t>
      </w:r>
      <w:r w:rsidDel="00000000" w:rsidR="00000000" w:rsidRPr="00000000">
        <w:rPr>
          <w:rtl w:val="0"/>
        </w:rPr>
        <w:t xml:space="preserve"> e densità di elementi non nulli pari al </w:t>
      </w:r>
      <w:r w:rsidDel="00000000" w:rsidR="00000000" w:rsidRPr="00000000">
        <w:rPr>
          <w:b w:val="1"/>
          <w:rtl w:val="0"/>
        </w:rPr>
        <w:t xml:space="preserve">15%</w:t>
      </w:r>
      <w:r w:rsidDel="00000000" w:rsidR="00000000" w:rsidRPr="00000000">
        <w:rPr>
          <w:rtl w:val="0"/>
        </w:rPr>
        <w:t xml:space="preserve">. Le risorse utilizzate sono </w:t>
      </w:r>
      <w:r w:rsidDel="00000000" w:rsidR="00000000" w:rsidRPr="00000000">
        <w:rPr>
          <w:b w:val="1"/>
          <w:rtl w:val="0"/>
        </w:rPr>
        <w:t xml:space="preserve">64</w:t>
      </w:r>
      <w:r w:rsidDel="00000000" w:rsidR="00000000" w:rsidRPr="00000000">
        <w:rPr>
          <w:rtl w:val="0"/>
        </w:rPr>
        <w:t xml:space="preserve"> cores, suddivise su processi e thread. Confrontiamo ora le tempistiche dei nostri 3 algoritmi, ognuno con le sue 2 modalità, Direct e Reverse. Ciascuno di essi utilizzerà il tipo di parallelizzazione coerente con la distribuzione delle risorse utilizzata. Il tempo totale viene calcolato sulla media di dieci esecuzioni, e per irrobustire i risultati è stata usata l’opzione “</w:t>
      </w:r>
      <w:r w:rsidDel="00000000" w:rsidR="00000000" w:rsidRPr="00000000">
        <w:rPr>
          <w:b w:val="1"/>
          <w:rtl w:val="0"/>
        </w:rPr>
        <w:t xml:space="preserve">place=pack:excl</w:t>
      </w:r>
      <w:r w:rsidDel="00000000" w:rsidR="00000000" w:rsidRPr="00000000">
        <w:rPr>
          <w:rtl w:val="0"/>
        </w:rPr>
        <w:t xml:space="preserve">” che fa sì che tutti i processi siano sullo stesso nodo, quindi fisicamente vicini, e che non vi siano programmi di altri utenti che potrebbero influenzare i risultati. Nel grafico vengono usate notazioni contratte, ad esempio “COO struct parallel reverse” è abbreviato in “COO_spr”.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731200" cy="4089400"/>
            <wp:effectExtent b="0" l="0" r="0" t="0"/>
            <wp:docPr id="10" name="image11.png"/>
            <a:graphic>
              <a:graphicData uri="http://schemas.openxmlformats.org/drawingml/2006/picture">
                <pic:pic>
                  <pic:nvPicPr>
                    <pic:cNvPr id="0" name="image11.png"/>
                    <pic:cNvPicPr preferRelativeResize="0"/>
                  </pic:nvPicPr>
                  <pic:blipFill>
                    <a:blip r:embed="rId10"/>
                    <a:srcRect b="52" l="0" r="0" t="52"/>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Dal grafico è evidente la differenza in prestazioni tra le modalità “</w:t>
      </w:r>
      <w:r w:rsidDel="00000000" w:rsidR="00000000" w:rsidRPr="00000000">
        <w:rPr>
          <w:b w:val="1"/>
          <w:rtl w:val="0"/>
        </w:rPr>
        <w:t xml:space="preserve">Direct</w:t>
      </w:r>
      <w:r w:rsidDel="00000000" w:rsidR="00000000" w:rsidRPr="00000000">
        <w:rPr>
          <w:rtl w:val="0"/>
        </w:rPr>
        <w:t xml:space="preserve">” e “</w:t>
      </w:r>
      <w:r w:rsidDel="00000000" w:rsidR="00000000" w:rsidRPr="00000000">
        <w:rPr>
          <w:b w:val="1"/>
          <w:rtl w:val="0"/>
        </w:rPr>
        <w:t xml:space="preserve">Reverse</w:t>
      </w:r>
      <w:r w:rsidDel="00000000" w:rsidR="00000000" w:rsidRPr="00000000">
        <w:rPr>
          <w:rtl w:val="0"/>
        </w:rPr>
        <w:t xml:space="preserve">”. Analizzando i tempi delle singole sezioni possiamo vedere che cosa causi questo netto divario. Possiamo quindi notare tre cose: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tl w:val="0"/>
        </w:rPr>
        <w:t xml:space="preserve"> il tempo di distribuzione è pressoché lo stesso, questo indica che la duplicazione dei dati nella modalità Direct, dovuta al broadcast di una matrice non impatta molto sulle prestazioni.</w:t>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114300</wp:posOffset>
            </wp:positionV>
            <wp:extent cx="2633663" cy="259405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1"/>
                    <a:srcRect b="825" l="0" r="0" t="825"/>
                    <a:stretch>
                      <a:fillRect/>
                    </a:stretch>
                  </pic:blipFill>
                  <pic:spPr>
                    <a:xfrm>
                      <a:off x="0" y="0"/>
                      <a:ext cx="2633663" cy="2594059"/>
                    </a:xfrm>
                    <a:prstGeom prst="rect"/>
                    <a:ln/>
                  </pic:spPr>
                </pic:pic>
              </a:graphicData>
            </a:graphic>
          </wp:anchor>
        </w:drawing>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Il tempo di aggregazione è maggiore nella modalità Reverse, perché è necessario svolgere la somma di innumerevoli matrici.</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 Il tempo di moltiplicazione è quello che comporta la differenza maggiore. Questo avviene perché, come spiegato in precedenza, la moltiplicazione nella modalità Direct necessità l’utilizzo di una grande quantità di confronti mentre la modalità Reverse non ne usa nessuno.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b w:val="1"/>
          <w:sz w:val="26"/>
          <w:szCs w:val="26"/>
          <w:rtl w:val="0"/>
        </w:rPr>
        <w:t xml:space="preserve">Script migliore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questo punto, possiamo concentrarci solo sugli script relativi alla modalità Reverse. Ora confrontiamo le prestazioni in base ai nodi utilizzati, forzando quindi ogni chunk ad essere allocato su un nodo diverso, tramite l’opzione “</w:t>
      </w:r>
      <w:r w:rsidDel="00000000" w:rsidR="00000000" w:rsidRPr="00000000">
        <w:rPr>
          <w:b w:val="1"/>
          <w:rtl w:val="0"/>
        </w:rPr>
        <w:t xml:space="preserve">place=scatter”</w:t>
      </w:r>
      <w:r w:rsidDel="00000000" w:rsidR="00000000" w:rsidRPr="00000000">
        <w:rPr>
          <w:rtl w:val="0"/>
        </w:rPr>
        <w:t xml:space="preserve">. Inoltre come in precedenza utilizzeremo varie combinazioni di processi e threads, su un totale di 256 cores.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847725</wp:posOffset>
            </wp:positionV>
            <wp:extent cx="5731200" cy="5778500"/>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2"/>
                    <a:srcRect b="0" l="790" r="790" t="0"/>
                    <a:stretch>
                      <a:fillRect/>
                    </a:stretch>
                  </pic:blipFill>
                  <pic:spPr>
                    <a:xfrm>
                      <a:off x="0" y="0"/>
                      <a:ext cx="5731200" cy="5778500"/>
                    </a:xfrm>
                    <a:prstGeom prst="rect"/>
                    <a:ln/>
                  </pic:spPr>
                </pic:pic>
              </a:graphicData>
            </a:graphic>
          </wp:anchor>
        </w:drawing>
      </w:r>
    </w:p>
    <w:p w:rsidR="00000000" w:rsidDel="00000000" w:rsidP="00000000" w:rsidRDefault="00000000" w:rsidRPr="00000000" w14:paraId="0000003F">
      <w:pPr>
        <w:jc w:val="both"/>
        <w:rPr/>
      </w:pPr>
      <w:r w:rsidDel="00000000" w:rsidR="00000000" w:rsidRPr="00000000">
        <w:rPr>
          <w:rtl w:val="0"/>
        </w:rPr>
        <w:t xml:space="preserve">Dal grafico possiamo notare che anche variando la distribuzione delle risorse sui nodi tutti i programmi hanno prestazioni simili. Emergono inoltre alcuni pattern interessanti:</w:t>
      </w:r>
    </w:p>
    <w:p w:rsidR="00000000" w:rsidDel="00000000" w:rsidP="00000000" w:rsidRDefault="00000000" w:rsidRPr="00000000" w14:paraId="00000040">
      <w:pPr>
        <w:numPr>
          <w:ilvl w:val="0"/>
          <w:numId w:val="4"/>
        </w:numPr>
        <w:ind w:left="720" w:hanging="360"/>
        <w:jc w:val="both"/>
        <w:rPr>
          <w:u w:val="none"/>
        </w:rPr>
      </w:pPr>
      <w:r w:rsidDel="00000000" w:rsidR="00000000" w:rsidRPr="00000000">
        <w:rPr>
          <w:rtl w:val="0"/>
        </w:rPr>
        <w:t xml:space="preserve"> Dato un certo numero di nodi, in generale, la distribuzione migliore è quella di un solo processo MPI per nodo e il resto threads.</w:t>
      </w:r>
    </w:p>
    <w:p w:rsidR="00000000" w:rsidDel="00000000" w:rsidP="00000000" w:rsidRDefault="00000000" w:rsidRPr="00000000" w14:paraId="00000041">
      <w:pPr>
        <w:numPr>
          <w:ilvl w:val="0"/>
          <w:numId w:val="4"/>
        </w:numPr>
        <w:ind w:left="720" w:hanging="360"/>
        <w:jc w:val="both"/>
        <w:rPr>
          <w:u w:val="none"/>
        </w:rPr>
      </w:pPr>
      <w:r w:rsidDel="00000000" w:rsidR="00000000" w:rsidRPr="00000000">
        <w:rPr>
          <w:rtl w:val="0"/>
        </w:rPr>
        <w:t xml:space="preserve">Le prestazioni hanno un andamento parabolico, avendo il minimo a 32 nodi, per mancanza di risorse ci siamo fermati a 64 nodi ma è probabile che questo andamento continui con l’aumentare dei nodi; questo sottolinea l’importanza di avere un corretto bilanciamento tra nodi, processi MPI e threads.</w:t>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333375</wp:posOffset>
            </wp:positionV>
            <wp:extent cx="2081213" cy="267155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81213" cy="2671556"/>
                    </a:xfrm>
                    <a:prstGeom prst="rect"/>
                    <a:ln/>
                  </pic:spPr>
                </pic:pic>
              </a:graphicData>
            </a:graphic>
          </wp:anchor>
        </w:drawing>
      </w:r>
    </w:p>
    <w:p w:rsidR="00000000" w:rsidDel="00000000" w:rsidP="00000000" w:rsidRDefault="00000000" w:rsidRPr="00000000" w14:paraId="00000042">
      <w:pPr>
        <w:numPr>
          <w:ilvl w:val="0"/>
          <w:numId w:val="4"/>
        </w:numPr>
        <w:ind w:left="720" w:hanging="360"/>
        <w:jc w:val="both"/>
        <w:rPr>
          <w:u w:val="none"/>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In conclusione il formato CSR è quello che statisticamente ha le prestazioni migliori. Esso viene comunque sempre preferito rispetto al formato COO per la memoria utilizzata. infatti una matrice sparsa in formato COO richiede l’allocazione di tre vettori, di dimensione pari al numero di elementi non nulli (nnz). Nel formato CSR (o CSC) invece, al posto del vettore delle righe (o colonne) abbiamo un vettore di dimensione pari al numero di righe più uno, rappresentate gli offset di ogni riga, risparmiando così memoria, Il divario tra i due aumenta  con l’aumentare delle dimensioni delle matrice.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Data Dependency</w:t>
      </w:r>
    </w:p>
    <w:p w:rsidR="00000000" w:rsidDel="00000000" w:rsidP="00000000" w:rsidRDefault="00000000" w:rsidRPr="00000000" w14:paraId="00000048">
      <w:pPr>
        <w:rPr/>
      </w:pPr>
      <w:r w:rsidDel="00000000" w:rsidR="00000000" w:rsidRPr="00000000">
        <w:rPr>
          <w:rtl w:val="0"/>
        </w:rPr>
        <w:t xml:space="preserve">Analizziamo ora le dipendenze riscontrate, in particolare della versione CSR, in quanto rappresentativa di tutte le dipendenze riscontrate anche negli altri due algoritmi. Abbiamo quindi quattro sotto gruppi di dipendenze, ogni gruppo derivante da un ciclo diverso.</w:t>
      </w:r>
    </w:p>
    <w:p w:rsidR="00000000" w:rsidDel="00000000" w:rsidP="00000000" w:rsidRDefault="00000000" w:rsidRPr="00000000" w14:paraId="00000049">
      <w:pPr>
        <w:rPr/>
      </w:pPr>
      <w:r w:rsidDel="00000000" w:rsidR="00000000" w:rsidRPr="00000000">
        <w:rPr>
          <w:rtl w:val="0"/>
        </w:rPr>
      </w:r>
    </w:p>
    <w:tbl>
      <w:tblPr>
        <w:tblStyle w:val="Table2"/>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885"/>
        <w:gridCol w:w="870"/>
        <w:gridCol w:w="870"/>
        <w:gridCol w:w="870"/>
        <w:gridCol w:w="870"/>
        <w:gridCol w:w="870"/>
        <w:gridCol w:w="1035"/>
        <w:gridCol w:w="1110"/>
        <w:tblGridChange w:id="0">
          <w:tblGrid>
            <w:gridCol w:w="1920"/>
            <w:gridCol w:w="885"/>
            <w:gridCol w:w="870"/>
            <w:gridCol w:w="870"/>
            <w:gridCol w:w="870"/>
            <w:gridCol w:w="870"/>
            <w:gridCol w:w="870"/>
            <w:gridCol w:w="1035"/>
            <w:gridCol w:w="1110"/>
          </w:tblGrid>
        </w:tblGridChange>
      </w:tblGrid>
      <w:tr>
        <w:trPr>
          <w:cantSplit w:val="0"/>
          <w:trHeight w:val="615.0773195876288" w:hRule="atLeast"/>
          <w:tblHeader w:val="1"/>
        </w:trPr>
        <w:tc>
          <w:tcPr>
            <w:gridSpan w:val="9"/>
            <w:tcBorders>
              <w:top w:color="000000" w:space="0" w:sz="12" w:val="single"/>
              <w:left w:color="000000" w:space="0" w:sz="12" w:val="single"/>
              <w:bottom w:color="000000" w:space="0" w:sz="12" w:val="single"/>
            </w:tcBorders>
            <w:shd w:fill="3c78d8" w:val="clear"/>
            <w:tcMar>
              <w:top w:w="0.0" w:type="dxa"/>
              <w:left w:w="0.0" w:type="dxa"/>
              <w:bottom w:w="0.0" w:type="dxa"/>
              <w:right w:w="0.0" w:type="dxa"/>
            </w:tcMar>
            <w:vAlign w:val="center"/>
          </w:tcPr>
          <w:p w:rsidR="00000000" w:rsidDel="00000000" w:rsidP="00000000" w:rsidRDefault="00000000" w:rsidRPr="00000000" w14:paraId="0000004A">
            <w:pPr>
              <w:pStyle w:val="Heading2"/>
              <w:widowControl w:val="0"/>
              <w:spacing w:before="120" w:line="240" w:lineRule="auto"/>
              <w:jc w:val="center"/>
              <w:rPr>
                <w:b w:val="1"/>
              </w:rPr>
            </w:pPr>
            <w:bookmarkStart w:colFirst="0" w:colLast="0" w:name="_aw37hb32y642" w:id="0"/>
            <w:bookmarkEnd w:id="0"/>
            <w:r w:rsidDel="00000000" w:rsidR="00000000" w:rsidRPr="00000000">
              <w:rPr>
                <w:b w:val="1"/>
                <w:rtl w:val="0"/>
              </w:rPr>
              <w:t xml:space="preserve">Data Dependency Analysis (CSR)</w:t>
            </w:r>
          </w:p>
        </w:tc>
      </w:tr>
      <w:tr>
        <w:trPr>
          <w:cantSplit w:val="0"/>
          <w:trHeight w:val="328.9948453608248" w:hRule="atLeast"/>
          <w:tblHeader w:val="0"/>
        </w:trPr>
        <w:tc>
          <w:tcPr>
            <w:vMerge w:val="restart"/>
            <w:tcBorders>
              <w:top w:color="000000" w:space="0" w:sz="12" w:val="single"/>
              <w:left w:color="000000" w:space="0" w:sz="12" w:val="single"/>
              <w:right w:color="000000" w:space="0" w:sz="12" w:val="single"/>
            </w:tcBorders>
            <w:shd w:fill="a4c2f4" w:val="clear"/>
            <w:tcMar>
              <w:top w:w="0.0" w:type="dxa"/>
              <w:left w:w="0.0" w:type="dxa"/>
              <w:bottom w:w="0.0" w:type="dxa"/>
              <w:right w:w="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Memory Location</w:t>
            </w:r>
          </w:p>
        </w:tc>
        <w:tc>
          <w:tcPr>
            <w:gridSpan w:val="3"/>
            <w:tcBorders>
              <w:top w:color="000000" w:space="0" w:sz="12" w:val="single"/>
              <w:left w:color="000000" w:space="0" w:sz="12" w:val="single"/>
              <w:bottom w:color="000000" w:space="0" w:sz="12" w:val="single"/>
            </w:tcBorders>
            <w:shd w:fill="a4c2f4" w:val="clear"/>
            <w:tcMar>
              <w:top w:w="0.0" w:type="dxa"/>
              <w:left w:w="0.0" w:type="dxa"/>
              <w:bottom w:w="0.0" w:type="dxa"/>
              <w:right w:w="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Earlier Statement</w:t>
            </w:r>
          </w:p>
        </w:tc>
        <w:tc>
          <w:tcPr>
            <w:gridSpan w:val="3"/>
            <w:tcBorders>
              <w:top w:color="000000" w:space="0" w:sz="12" w:val="single"/>
              <w:left w:color="000000" w:space="0" w:sz="12" w:val="single"/>
              <w:bottom w:color="000000" w:space="0" w:sz="12" w:val="single"/>
            </w:tcBorders>
            <w:shd w:fill="a4c2f4" w:val="clear"/>
            <w:tcMar>
              <w:top w:w="0.0" w:type="dxa"/>
              <w:left w:w="0.0" w:type="dxa"/>
              <w:bottom w:w="0.0" w:type="dxa"/>
              <w:right w:w="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Later Statement</w:t>
            </w:r>
          </w:p>
        </w:tc>
        <w:tc>
          <w:tcPr>
            <w:vMerge w:val="restart"/>
            <w:tcBorders>
              <w:top w:color="000000" w:space="0" w:sz="12" w:val="single"/>
              <w:left w:color="000000" w:space="0" w:sz="12" w:val="single"/>
              <w:right w:color="000000" w:space="0" w:sz="12" w:val="single"/>
            </w:tcBorders>
            <w:shd w:fill="a4c2f4" w:val="clear"/>
            <w:tcMar>
              <w:top w:w="0.0" w:type="dxa"/>
              <w:left w:w="0.0" w:type="dxa"/>
              <w:bottom w:w="0.0" w:type="dxa"/>
              <w:right w:w="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Loop- carried?</w:t>
            </w:r>
          </w:p>
        </w:tc>
        <w:tc>
          <w:tcPr>
            <w:vMerge w:val="restart"/>
            <w:tcBorders>
              <w:top w:color="000000" w:space="0" w:sz="12" w:val="single"/>
              <w:left w:color="000000" w:space="0" w:sz="12" w:val="single"/>
              <w:right w:color="000000" w:space="0" w:sz="12" w:val="single"/>
            </w:tcBorders>
            <w:shd w:fill="a4c2f4" w:val="clear"/>
            <w:tcMar>
              <w:top w:w="0.0" w:type="dxa"/>
              <w:left w:w="0.0" w:type="dxa"/>
              <w:bottom w:w="0.0" w:type="dxa"/>
              <w:right w:w="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Kind of Dataflow</w:t>
            </w:r>
          </w:p>
        </w:tc>
      </w:tr>
      <w:tr>
        <w:trPr>
          <w:cantSplit w:val="0"/>
          <w:trHeight w:val="328.9948453608248" w:hRule="atLeast"/>
          <w:tblHeader w:val="0"/>
        </w:trPr>
        <w:tc>
          <w:tcPr>
            <w:vMerge w:val="continue"/>
            <w:tcBorders>
              <w:left w:color="000000" w:space="0" w:sz="12" w:val="single"/>
              <w:bottom w:color="000000" w:space="0" w:sz="12" w:val="single"/>
              <w:right w:color="000000" w:space="0" w:sz="12" w:val="single"/>
            </w:tcBorders>
            <w:shd w:fill="a4c2f4" w:val="clear"/>
            <w:tcMar>
              <w:top w:w="0.0" w:type="dxa"/>
              <w:left w:w="0.0" w:type="dxa"/>
              <w:bottom w:w="0.0" w:type="dxa"/>
              <w:right w:w="0.0" w:type="dxa"/>
            </w:tcMar>
            <w:vAlign w:val="center"/>
          </w:tcPr>
          <w:p w:rsidR="00000000" w:rsidDel="00000000" w:rsidP="00000000" w:rsidRDefault="00000000" w:rsidRPr="00000000" w14:paraId="0000005C">
            <w:pPr>
              <w:widowControl w:val="0"/>
              <w:spacing w:line="240" w:lineRule="auto"/>
              <w:rPr/>
            </w:pPr>
            <w:r w:rsidDel="00000000" w:rsidR="00000000" w:rsidRPr="00000000">
              <w:rPr>
                <w:rtl w:val="0"/>
              </w:rPr>
            </w:r>
          </w:p>
        </w:tc>
        <w:tc>
          <w:tcPr>
            <w:tcBorders>
              <w:top w:color="000000" w:space="0" w:sz="12" w:val="single"/>
              <w:left w:color="000000" w:space="0" w:sz="12" w:val="single"/>
              <w:bottom w:color="000000" w:space="0" w:sz="12" w:val="single"/>
            </w:tcBorders>
            <w:shd w:fill="f6b26b" w:val="clear"/>
            <w:tcMar>
              <w:top w:w="0.0" w:type="dxa"/>
              <w:left w:w="0.0" w:type="dxa"/>
              <w:bottom w:w="0.0" w:type="dxa"/>
              <w:right w:w="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Line</w:t>
            </w:r>
          </w:p>
        </w:tc>
        <w:tc>
          <w:tcPr>
            <w:tcBorders>
              <w:top w:color="000000" w:space="0" w:sz="12" w:val="single"/>
              <w:bottom w:color="000000" w:space="0" w:sz="12" w:val="single"/>
            </w:tcBorders>
            <w:shd w:fill="93c47d" w:val="clear"/>
            <w:tcMar>
              <w:top w:w="0.0" w:type="dxa"/>
              <w:left w:w="0.0" w:type="dxa"/>
              <w:bottom w:w="0.0" w:type="dxa"/>
              <w:right w:w="0.0" w:type="dxa"/>
            </w:tcMar>
            <w:vAlign w:val="cente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Iteration</w:t>
            </w:r>
          </w:p>
        </w:tc>
        <w:tc>
          <w:tcPr>
            <w:tcBorders>
              <w:top w:color="000000" w:space="0" w:sz="12" w:val="single"/>
              <w:bottom w:color="000000" w:space="0" w:sz="12" w:val="single"/>
              <w:right w:color="000000" w:space="0" w:sz="12" w:val="single"/>
            </w:tcBorders>
            <w:shd w:fill="8c66ed" w:val="clear"/>
            <w:tcMar>
              <w:top w:w="0.0" w:type="dxa"/>
              <w:left w:w="0.0" w:type="dxa"/>
              <w:bottom w:w="0.0" w:type="dxa"/>
              <w:right w:w="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Access</w:t>
            </w:r>
          </w:p>
        </w:tc>
        <w:tc>
          <w:tcPr>
            <w:tcBorders>
              <w:top w:color="000000" w:space="0" w:sz="12" w:val="single"/>
              <w:left w:color="000000" w:space="0" w:sz="12" w:val="single"/>
              <w:bottom w:color="000000" w:space="0" w:sz="12" w:val="single"/>
            </w:tcBorders>
            <w:shd w:fill="f6b26b" w:val="clear"/>
            <w:tcMar>
              <w:top w:w="0.0" w:type="dxa"/>
              <w:left w:w="0.0" w:type="dxa"/>
              <w:bottom w:w="0.0" w:type="dxa"/>
              <w:right w:w="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Line</w:t>
            </w:r>
          </w:p>
        </w:tc>
        <w:tc>
          <w:tcPr>
            <w:tcBorders>
              <w:top w:color="000000" w:space="0" w:sz="12" w:val="single"/>
              <w:bottom w:color="000000" w:space="0" w:sz="12" w:val="single"/>
            </w:tcBorders>
            <w:shd w:fill="93c47d" w:val="clear"/>
            <w:tcMar>
              <w:top w:w="0.0" w:type="dxa"/>
              <w:left w:w="0.0" w:type="dxa"/>
              <w:bottom w:w="0.0" w:type="dxa"/>
              <w:right w:w="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Iteration</w:t>
            </w:r>
          </w:p>
        </w:tc>
        <w:tc>
          <w:tcPr>
            <w:tcBorders>
              <w:top w:color="000000" w:space="0" w:sz="12" w:val="single"/>
              <w:bottom w:color="000000" w:space="0" w:sz="12" w:val="single"/>
              <w:right w:color="000000" w:space="0" w:sz="12" w:val="single"/>
            </w:tcBorders>
            <w:shd w:fill="8c66ed" w:val="clear"/>
            <w:tcMar>
              <w:top w:w="0.0" w:type="dxa"/>
              <w:left w:w="0.0" w:type="dxa"/>
              <w:bottom w:w="0.0" w:type="dxa"/>
              <w:right w:w="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Access</w:t>
            </w:r>
          </w:p>
        </w:tc>
        <w:tc>
          <w:tcPr>
            <w:vMerge w:val="continue"/>
            <w:tcBorders>
              <w:left w:color="000000" w:space="0" w:sz="12" w:val="single"/>
              <w:bottom w:color="000000" w:space="0" w:sz="12" w:val="single"/>
              <w:right w:color="000000" w:space="0" w:sz="12" w:val="single"/>
            </w:tcBorders>
            <w:shd w:fill="a4c2f4" w:val="clear"/>
            <w:tcMar>
              <w:top w:w="0.0" w:type="dxa"/>
              <w:left w:w="0.0" w:type="dxa"/>
              <w:bottom w:w="0.0" w:type="dxa"/>
              <w:right w:w="0.0" w:type="dxa"/>
            </w:tcMar>
            <w:vAlign w:val="center"/>
          </w:tcPr>
          <w:p w:rsidR="00000000" w:rsidDel="00000000" w:rsidP="00000000" w:rsidRDefault="00000000" w:rsidRPr="00000000" w14:paraId="00000063">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shd w:fill="a4c2f4" w:val="clear"/>
            <w:tcMar>
              <w:top w:w="0.0" w:type="dxa"/>
              <w:left w:w="0.0" w:type="dxa"/>
              <w:bottom w:w="0.0" w:type="dxa"/>
              <w:right w:w="0.0" w:type="dxa"/>
            </w:tcMar>
            <w:vAlign w:val="center"/>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rHeight w:val="328.9948453608248" w:hRule="atLeast"/>
          <w:tblHeader w:val="0"/>
        </w:trPr>
        <w:tc>
          <w:tcPr>
            <w:tcBorders>
              <w:top w:color="000000" w:space="0" w:sz="12" w:val="single"/>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col_counts[]</w:t>
            </w:r>
          </w:p>
        </w:tc>
        <w:tc>
          <w:tcPr>
            <w:tcBorders>
              <w:top w:color="000000" w:space="0" w:sz="12" w:val="single"/>
              <w:lef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101</w:t>
            </w:r>
          </w:p>
        </w:tc>
        <w:tc>
          <w:tcPr>
            <w:tcBorders>
              <w:top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i</w:t>
            </w:r>
          </w:p>
        </w:tc>
        <w:tc>
          <w:tcPr>
            <w:tcBorders>
              <w:top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read</w:t>
            </w:r>
          </w:p>
        </w:tc>
        <w:tc>
          <w:tcPr>
            <w:tcBorders>
              <w:top w:color="000000" w:space="0" w:sz="12" w:val="single"/>
              <w:lef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101</w:t>
            </w:r>
          </w:p>
        </w:tc>
        <w:tc>
          <w:tcPr>
            <w:tcBorders>
              <w:top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i</w:t>
            </w:r>
          </w:p>
        </w:tc>
        <w:tc>
          <w:tcPr>
            <w:tcBorders>
              <w:top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write</w:t>
            </w:r>
          </w:p>
        </w:tc>
        <w:tc>
          <w:tcPr>
            <w:tcBorders>
              <w:top w:color="000000" w:space="0" w:sz="12" w:val="single"/>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no</w:t>
            </w:r>
          </w:p>
        </w:tc>
        <w:tc>
          <w:tcPr>
            <w:tcBorders>
              <w:top w:color="000000" w:space="0" w:sz="12" w:val="single"/>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anti</w:t>
            </w:r>
          </w:p>
        </w:tc>
      </w:tr>
      <w:tr>
        <w:trPr>
          <w:cantSplit w:val="0"/>
          <w:trHeight w:val="328.9948453608248" w:hRule="atLeast"/>
          <w:tblHeader w:val="0"/>
        </w:trPr>
        <w:tc>
          <w:tcPr>
            <w:tcBorders>
              <w:left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col_counts[]</w:t>
            </w:r>
          </w:p>
        </w:tc>
        <w:tc>
          <w:tcPr>
            <w:tcBorders>
              <w:lef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101</w:t>
            </w:r>
          </w:p>
        </w:tc>
        <w:tc>
          <w:tcPr>
            <w:shd w:fill="auto" w:val="clear"/>
            <w:tcMar>
              <w:top w:w="0.0" w:type="dxa"/>
              <w:left w:w="0.0" w:type="dxa"/>
              <w:bottom w:w="0.0" w:type="dxa"/>
              <w:right w:w="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i</w:t>
            </w:r>
          </w:p>
        </w:tc>
        <w:tc>
          <w:tcPr>
            <w:tcBorders>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read</w:t>
            </w:r>
          </w:p>
        </w:tc>
        <w:tc>
          <w:tcPr>
            <w:tcBorders>
              <w:lef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101</w:t>
            </w:r>
          </w:p>
        </w:tc>
        <w:tc>
          <w:tcPr>
            <w:shd w:fill="auto" w:val="clear"/>
            <w:tcMar>
              <w:top w:w="0.0" w:type="dxa"/>
              <w:left w:w="0.0" w:type="dxa"/>
              <w:bottom w:w="0.0" w:type="dxa"/>
              <w:right w:w="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i + 1</w:t>
            </w:r>
          </w:p>
        </w:tc>
        <w:tc>
          <w:tcPr>
            <w:tcBorders>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write</w:t>
            </w:r>
          </w:p>
        </w:tc>
        <w:tc>
          <w:tcPr>
            <w:tcBorders>
              <w:left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yes</w:t>
            </w:r>
          </w:p>
        </w:tc>
        <w:tc>
          <w:tcPr>
            <w:tcBorders>
              <w:left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anti</w:t>
            </w:r>
          </w:p>
        </w:tc>
      </w:tr>
      <w:tr>
        <w:trPr>
          <w:cantSplit w:val="0"/>
          <w:trHeight w:val="328.9948453608248" w:hRule="atLeast"/>
          <w:tblHeader w:val="0"/>
        </w:trPr>
        <w:tc>
          <w:tcPr>
            <w:tcBorders>
              <w:left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col_counts[]</w:t>
            </w:r>
          </w:p>
        </w:tc>
        <w:tc>
          <w:tcPr>
            <w:tcBorders>
              <w:lef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101</w:t>
            </w:r>
          </w:p>
        </w:tc>
        <w:tc>
          <w:tcPr>
            <w:shd w:fill="auto" w:val="clear"/>
            <w:tcMar>
              <w:top w:w="0.0" w:type="dxa"/>
              <w:left w:w="0.0" w:type="dxa"/>
              <w:bottom w:w="0.0" w:type="dxa"/>
              <w:right w:w="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i</w:t>
            </w:r>
          </w:p>
        </w:tc>
        <w:tc>
          <w:tcPr>
            <w:tcBorders>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write</w:t>
            </w:r>
          </w:p>
        </w:tc>
        <w:tc>
          <w:tcPr>
            <w:tcBorders>
              <w:lef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101</w:t>
            </w:r>
          </w:p>
        </w:tc>
        <w:tc>
          <w:tcPr>
            <w:shd w:fill="auto" w:val="clear"/>
            <w:tcMar>
              <w:top w:w="0.0" w:type="dxa"/>
              <w:left w:w="0.0" w:type="dxa"/>
              <w:bottom w:w="0.0" w:type="dxa"/>
              <w:right w:w="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i + 1</w:t>
            </w:r>
          </w:p>
        </w:tc>
        <w:tc>
          <w:tcPr>
            <w:tcBorders>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read</w:t>
            </w:r>
          </w:p>
        </w:tc>
        <w:tc>
          <w:tcPr>
            <w:tcBorders>
              <w:left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yes</w:t>
            </w:r>
          </w:p>
        </w:tc>
        <w:tc>
          <w:tcPr>
            <w:tcBorders>
              <w:left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flow</w:t>
            </w:r>
          </w:p>
        </w:tc>
      </w:tr>
      <w:tr>
        <w:trPr>
          <w:cantSplit w:val="0"/>
          <w:trHeight w:val="328.9948453608248" w:hRule="atLeast"/>
          <w:tblHeader w:val="0"/>
        </w:trPr>
        <w:tc>
          <w:tcPr>
            <w:tcBorders>
              <w:left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col_counts[]</w:t>
            </w:r>
          </w:p>
        </w:tc>
        <w:tc>
          <w:tcPr>
            <w:tcBorders>
              <w:lef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101</w:t>
            </w:r>
          </w:p>
        </w:tc>
        <w:tc>
          <w:tcPr>
            <w:shd w:fill="auto" w:val="clear"/>
            <w:tcMar>
              <w:top w:w="0.0" w:type="dxa"/>
              <w:left w:w="0.0" w:type="dxa"/>
              <w:bottom w:w="0.0" w:type="dxa"/>
              <w:right w:w="0.0" w:type="dxa"/>
            </w:tcMar>
            <w:vAlign w:val="cente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i</w:t>
            </w:r>
          </w:p>
        </w:tc>
        <w:tc>
          <w:tcPr>
            <w:tcBorders>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write</w:t>
            </w:r>
          </w:p>
        </w:tc>
        <w:tc>
          <w:tcPr>
            <w:tcBorders>
              <w:lef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101</w:t>
            </w:r>
          </w:p>
        </w:tc>
        <w:tc>
          <w:tcPr>
            <w:shd w:fill="auto" w:val="clear"/>
            <w:tcMar>
              <w:top w:w="0.0" w:type="dxa"/>
              <w:left w:w="0.0" w:type="dxa"/>
              <w:bottom w:w="0.0" w:type="dxa"/>
              <w:right w:w="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i + 1</w:t>
            </w:r>
          </w:p>
        </w:tc>
        <w:tc>
          <w:tcPr>
            <w:tcBorders>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write</w:t>
            </w:r>
          </w:p>
        </w:tc>
        <w:tc>
          <w:tcPr>
            <w:tcBorders>
              <w:left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yes</w:t>
            </w:r>
          </w:p>
        </w:tc>
        <w:tc>
          <w:tcPr>
            <w:tcBorders>
              <w:left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output</w:t>
            </w:r>
          </w:p>
        </w:tc>
      </w:tr>
      <w:tr>
        <w:trPr>
          <w:cantSplit w:val="0"/>
          <w:trHeight w:val="328.9948453608248" w:hRule="atLeast"/>
          <w:tblHeader w:val="0"/>
        </w:trPr>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col_ptr_csc[i]</w:t>
            </w:r>
          </w:p>
        </w:tc>
        <w:tc>
          <w:tcPr>
            <w:tcBorders>
              <w:lef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106</w:t>
            </w:r>
          </w:p>
        </w:tc>
        <w:tc>
          <w:tcPr>
            <w:shd w:fill="efefef" w:val="clear"/>
            <w:tcMar>
              <w:top w:w="0.0" w:type="dxa"/>
              <w:left w:w="0.0" w:type="dxa"/>
              <w:bottom w:w="0.0" w:type="dxa"/>
              <w:right w:w="0.0" w:type="dxa"/>
            </w:tcMar>
            <w:vAlign w:val="cente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i</w:t>
            </w:r>
          </w:p>
        </w:tc>
        <w:tc>
          <w:tcPr>
            <w:tcBorders>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write</w:t>
            </w:r>
          </w:p>
        </w:tc>
        <w:tc>
          <w:tcPr>
            <w:tcBorders>
              <w:lef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106</w:t>
            </w:r>
          </w:p>
        </w:tc>
        <w:tc>
          <w:tcPr>
            <w:shd w:fill="efefef" w:val="clear"/>
            <w:tcMar>
              <w:top w:w="0.0" w:type="dxa"/>
              <w:left w:w="0.0" w:type="dxa"/>
              <w:bottom w:w="0.0" w:type="dxa"/>
              <w:right w:w="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i + 1</w:t>
            </w:r>
          </w:p>
        </w:tc>
        <w:tc>
          <w:tcPr>
            <w:tcBorders>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read</w:t>
            </w:r>
          </w:p>
        </w:tc>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yes</w:t>
            </w:r>
          </w:p>
        </w:tc>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flow</w:t>
            </w:r>
          </w:p>
        </w:tc>
      </w:tr>
      <w:tr>
        <w:trPr>
          <w:cantSplit w:val="0"/>
          <w:trHeight w:val="328.9948453608248" w:hRule="atLeast"/>
          <w:tblHeader w:val="0"/>
        </w:trPr>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col_counts[col]</w:t>
            </w:r>
          </w:p>
        </w:tc>
        <w:tc>
          <w:tcPr>
            <w:tcBorders>
              <w:lef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113</w:t>
            </w:r>
          </w:p>
        </w:tc>
        <w:tc>
          <w:tcPr>
            <w:shd w:fill="ffffff" w:val="clear"/>
            <w:tcMar>
              <w:top w:w="0.0" w:type="dxa"/>
              <w:left w:w="0.0" w:type="dxa"/>
              <w:bottom w:w="0.0" w:type="dxa"/>
              <w:right w:w="0.0" w:type="dxa"/>
            </w:tcMar>
            <w:vAlign w:val="cente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i</w:t>
            </w:r>
          </w:p>
        </w:tc>
        <w:tc>
          <w:tcPr>
            <w:tcBorders>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read</w:t>
            </w:r>
          </w:p>
        </w:tc>
        <w:tc>
          <w:tcPr>
            <w:tcBorders>
              <w:lef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113</w:t>
            </w:r>
          </w:p>
        </w:tc>
        <w:tc>
          <w:tcPr>
            <w:shd w:fill="ffffff" w:val="clear"/>
            <w:tcMar>
              <w:top w:w="0.0" w:type="dxa"/>
              <w:left w:w="0.0" w:type="dxa"/>
              <w:bottom w:w="0.0" w:type="dxa"/>
              <w:right w:w="0.0" w:type="dxa"/>
            </w:tcMar>
            <w:vAlign w:val="cente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i</w:t>
            </w:r>
          </w:p>
        </w:tc>
        <w:tc>
          <w:tcPr>
            <w:tcBorders>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write</w:t>
            </w:r>
          </w:p>
        </w:tc>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no</w:t>
            </w:r>
          </w:p>
        </w:tc>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anti</w:t>
            </w:r>
          </w:p>
        </w:tc>
      </w:tr>
      <w:tr>
        <w:trPr>
          <w:cantSplit w:val="0"/>
          <w:trHeight w:val="328.9948453608248" w:hRule="atLeast"/>
          <w:tblHeader w:val="0"/>
        </w:trPr>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col_counts[col]</w:t>
            </w:r>
          </w:p>
        </w:tc>
        <w:tc>
          <w:tcPr>
            <w:tcBorders>
              <w:lef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113</w:t>
            </w:r>
          </w:p>
        </w:tc>
        <w:tc>
          <w:tcPr>
            <w:shd w:fill="ffffff" w:val="clear"/>
            <w:tcMar>
              <w:top w:w="0.0" w:type="dxa"/>
              <w:left w:w="0.0" w:type="dxa"/>
              <w:bottom w:w="0.0" w:type="dxa"/>
              <w:right w:w="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i</w:t>
            </w:r>
          </w:p>
        </w:tc>
        <w:tc>
          <w:tcPr>
            <w:tcBorders>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read</w:t>
            </w:r>
          </w:p>
        </w:tc>
        <w:tc>
          <w:tcPr>
            <w:tcBorders>
              <w:lef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113</w:t>
            </w:r>
          </w:p>
        </w:tc>
        <w:tc>
          <w:tcPr>
            <w:shd w:fill="ffffff" w:val="clear"/>
            <w:tcMar>
              <w:top w:w="0.0" w:type="dxa"/>
              <w:left w:w="0.0" w:type="dxa"/>
              <w:bottom w:w="0.0" w:type="dxa"/>
              <w:right w:w="0.0" w:type="dxa"/>
            </w:tcMar>
            <w:vAlign w:val="center"/>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i + 1</w:t>
            </w:r>
          </w:p>
        </w:tc>
        <w:tc>
          <w:tcPr>
            <w:tcBorders>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write</w:t>
            </w:r>
          </w:p>
        </w:tc>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yes</w:t>
            </w:r>
          </w:p>
        </w:tc>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anti</w:t>
            </w:r>
          </w:p>
        </w:tc>
      </w:tr>
      <w:tr>
        <w:trPr>
          <w:cantSplit w:val="0"/>
          <w:trHeight w:val="328.9948453608248" w:hRule="atLeast"/>
          <w:tblHeader w:val="0"/>
        </w:trPr>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col_counts[col]</w:t>
            </w:r>
          </w:p>
        </w:tc>
        <w:tc>
          <w:tcPr>
            <w:tcBorders>
              <w:lef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113</w:t>
            </w:r>
          </w:p>
        </w:tc>
        <w:tc>
          <w:tcPr>
            <w:shd w:fill="ffffff" w:val="clear"/>
            <w:tcMar>
              <w:top w:w="0.0" w:type="dxa"/>
              <w:left w:w="0.0" w:type="dxa"/>
              <w:bottom w:w="0.0" w:type="dxa"/>
              <w:right w:w="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i</w:t>
            </w:r>
          </w:p>
        </w:tc>
        <w:tc>
          <w:tcPr>
            <w:tcBorders>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write</w:t>
            </w:r>
          </w:p>
        </w:tc>
        <w:tc>
          <w:tcPr>
            <w:tcBorders>
              <w:lef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113</w:t>
            </w:r>
          </w:p>
        </w:tc>
        <w:tc>
          <w:tcPr>
            <w:shd w:fill="ffffff" w:val="clear"/>
            <w:tcMar>
              <w:top w:w="0.0" w:type="dxa"/>
              <w:left w:w="0.0" w:type="dxa"/>
              <w:bottom w:w="0.0" w:type="dxa"/>
              <w:right w:w="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i + 1</w:t>
            </w:r>
          </w:p>
        </w:tc>
        <w:tc>
          <w:tcPr>
            <w:tcBorders>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read</w:t>
            </w:r>
          </w:p>
        </w:tc>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yes</w:t>
            </w:r>
          </w:p>
        </w:tc>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flow</w:t>
            </w:r>
          </w:p>
        </w:tc>
      </w:tr>
      <w:tr>
        <w:trPr>
          <w:cantSplit w:val="0"/>
          <w:trHeight w:val="328.9948453608248" w:hRule="atLeast"/>
          <w:tblHeader w:val="0"/>
        </w:trPr>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col_counts[col]</w:t>
            </w:r>
          </w:p>
        </w:tc>
        <w:tc>
          <w:tcPr>
            <w:tcBorders>
              <w:lef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113</w:t>
            </w:r>
          </w:p>
        </w:tc>
        <w:tc>
          <w:tcPr>
            <w:shd w:fill="ffffff" w:val="clear"/>
            <w:tcMar>
              <w:top w:w="0.0" w:type="dxa"/>
              <w:left w:w="0.0" w:type="dxa"/>
              <w:bottom w:w="0.0" w:type="dxa"/>
              <w:right w:w="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i</w:t>
            </w:r>
          </w:p>
        </w:tc>
        <w:tc>
          <w:tcPr>
            <w:tcBorders>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write</w:t>
            </w:r>
          </w:p>
        </w:tc>
        <w:tc>
          <w:tcPr>
            <w:tcBorders>
              <w:lef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113</w:t>
            </w:r>
          </w:p>
        </w:tc>
        <w:tc>
          <w:tcPr>
            <w:shd w:fill="ffffff" w:val="clear"/>
            <w:tcMar>
              <w:top w:w="0.0" w:type="dxa"/>
              <w:left w:w="0.0" w:type="dxa"/>
              <w:bottom w:w="0.0" w:type="dxa"/>
              <w:right w:w="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i + 1</w:t>
            </w:r>
          </w:p>
        </w:tc>
        <w:tc>
          <w:tcPr>
            <w:tcBorders>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write</w:t>
            </w:r>
          </w:p>
        </w:tc>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yes</w:t>
            </w:r>
          </w:p>
        </w:tc>
        <w:tc>
          <w:tcPr>
            <w:tcBorders>
              <w:left w:color="000000" w:space="0" w:sz="12" w:val="single"/>
              <w:right w:color="000000" w:space="0" w:sz="12" w:val="single"/>
            </w:tcBorders>
            <w:shd w:fill="ffffff" w:val="clear"/>
            <w:tcMar>
              <w:top w:w="0.0" w:type="dxa"/>
              <w:left w:w="0.0" w:type="dxa"/>
              <w:bottom w:w="0.0" w:type="dxa"/>
              <w:right w:w="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output</w:t>
            </w:r>
          </w:p>
        </w:tc>
      </w:tr>
      <w:tr>
        <w:trPr>
          <w:cantSplit w:val="0"/>
          <w:trHeight w:val="328.9948453608248" w:hRule="atLeast"/>
          <w:tblHeader w:val="0"/>
        </w:trPr>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C[...]</w:t>
            </w:r>
          </w:p>
        </w:tc>
        <w:tc>
          <w:tcPr>
            <w:tcBorders>
              <w:lef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150</w:t>
            </w:r>
          </w:p>
        </w:tc>
        <w:tc>
          <w:tcPr>
            <w:shd w:fill="efefef" w:val="clear"/>
            <w:tcMar>
              <w:top w:w="0.0" w:type="dxa"/>
              <w:left w:w="0.0" w:type="dxa"/>
              <w:bottom w:w="0.0" w:type="dxa"/>
              <w:right w:w="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i</w:t>
            </w:r>
          </w:p>
        </w:tc>
        <w:tc>
          <w:tcPr>
            <w:tcBorders>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read</w:t>
            </w:r>
          </w:p>
        </w:tc>
        <w:tc>
          <w:tcPr>
            <w:tcBorders>
              <w:lef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150</w:t>
            </w:r>
          </w:p>
        </w:tc>
        <w:tc>
          <w:tcPr>
            <w:shd w:fill="efefef" w:val="clear"/>
            <w:tcMar>
              <w:top w:w="0.0" w:type="dxa"/>
              <w:left w:w="0.0" w:type="dxa"/>
              <w:bottom w:w="0.0" w:type="dxa"/>
              <w:right w:w="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i</w:t>
            </w:r>
          </w:p>
        </w:tc>
        <w:tc>
          <w:tcPr>
            <w:tcBorders>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write</w:t>
            </w:r>
          </w:p>
        </w:tc>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no</w:t>
            </w:r>
          </w:p>
        </w:tc>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anti</w:t>
            </w:r>
          </w:p>
        </w:tc>
      </w:tr>
      <w:tr>
        <w:trPr>
          <w:cantSplit w:val="0"/>
          <w:trHeight w:val="328.9948453608248" w:hRule="atLeast"/>
          <w:tblHeader w:val="0"/>
        </w:trPr>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C[...]</w:t>
            </w:r>
          </w:p>
        </w:tc>
        <w:tc>
          <w:tcPr>
            <w:tcBorders>
              <w:lef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150</w:t>
            </w:r>
          </w:p>
        </w:tc>
        <w:tc>
          <w:tcPr>
            <w:shd w:fill="efefef" w:val="clear"/>
            <w:tcMar>
              <w:top w:w="0.0" w:type="dxa"/>
              <w:left w:w="0.0" w:type="dxa"/>
              <w:bottom w:w="0.0" w:type="dxa"/>
              <w:right w:w="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i</w:t>
            </w:r>
          </w:p>
        </w:tc>
        <w:tc>
          <w:tcPr>
            <w:tcBorders>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read</w:t>
            </w:r>
          </w:p>
        </w:tc>
        <w:tc>
          <w:tcPr>
            <w:tcBorders>
              <w:lef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150</w:t>
            </w:r>
          </w:p>
        </w:tc>
        <w:tc>
          <w:tcPr>
            <w:shd w:fill="efefef" w:val="clear"/>
            <w:tcMar>
              <w:top w:w="0.0" w:type="dxa"/>
              <w:left w:w="0.0" w:type="dxa"/>
              <w:bottom w:w="0.0" w:type="dxa"/>
              <w:right w:w="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i + 1</w:t>
            </w:r>
          </w:p>
        </w:tc>
        <w:tc>
          <w:tcPr>
            <w:tcBorders>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write</w:t>
            </w:r>
          </w:p>
        </w:tc>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yes</w:t>
            </w:r>
          </w:p>
        </w:tc>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anti</w:t>
            </w:r>
          </w:p>
        </w:tc>
      </w:tr>
      <w:tr>
        <w:trPr>
          <w:cantSplit w:val="0"/>
          <w:trHeight w:val="328.9948453608248" w:hRule="atLeast"/>
          <w:tblHeader w:val="0"/>
        </w:trPr>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C[...]</w:t>
            </w:r>
          </w:p>
        </w:tc>
        <w:tc>
          <w:tcPr>
            <w:tcBorders>
              <w:lef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150</w:t>
            </w:r>
          </w:p>
        </w:tc>
        <w:tc>
          <w:tcPr>
            <w:shd w:fill="efefef" w:val="clear"/>
            <w:tcMar>
              <w:top w:w="0.0" w:type="dxa"/>
              <w:left w:w="0.0" w:type="dxa"/>
              <w:bottom w:w="0.0" w:type="dxa"/>
              <w:right w:w="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i</w:t>
            </w:r>
          </w:p>
        </w:tc>
        <w:tc>
          <w:tcPr>
            <w:tcBorders>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write</w:t>
            </w:r>
          </w:p>
        </w:tc>
        <w:tc>
          <w:tcPr>
            <w:tcBorders>
              <w:lef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150</w:t>
            </w:r>
          </w:p>
        </w:tc>
        <w:tc>
          <w:tcPr>
            <w:shd w:fill="efefef" w:val="clear"/>
            <w:tcMar>
              <w:top w:w="0.0" w:type="dxa"/>
              <w:left w:w="0.0" w:type="dxa"/>
              <w:bottom w:w="0.0" w:type="dxa"/>
              <w:right w:w="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i + 1</w:t>
            </w:r>
          </w:p>
        </w:tc>
        <w:tc>
          <w:tcPr>
            <w:tcBorders>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read</w:t>
            </w:r>
          </w:p>
        </w:tc>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yes</w:t>
            </w:r>
          </w:p>
        </w:tc>
        <w:tc>
          <w:tcPr>
            <w:tcBorders>
              <w:left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flow</w:t>
            </w:r>
          </w:p>
        </w:tc>
      </w:tr>
      <w:tr>
        <w:trPr>
          <w:cantSplit w:val="0"/>
          <w:trHeight w:val="328.9948453608248" w:hRule="atLeast"/>
          <w:tblHeader w:val="0"/>
        </w:trPr>
        <w:tc>
          <w:tcPr>
            <w:tcBorders>
              <w:left w:color="000000" w:space="0" w:sz="12" w:val="single"/>
              <w:bottom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C[...]</w:t>
            </w:r>
          </w:p>
        </w:tc>
        <w:tc>
          <w:tcPr>
            <w:tcBorders>
              <w:left w:color="000000" w:space="0" w:sz="12" w:val="single"/>
              <w:bottom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150</w:t>
            </w:r>
          </w:p>
        </w:tc>
        <w:tc>
          <w:tcPr>
            <w:tcBorders>
              <w:bottom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i</w:t>
            </w:r>
          </w:p>
        </w:tc>
        <w:tc>
          <w:tcPr>
            <w:tcBorders>
              <w:bottom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write</w:t>
            </w:r>
          </w:p>
        </w:tc>
        <w:tc>
          <w:tcPr>
            <w:tcBorders>
              <w:left w:color="000000" w:space="0" w:sz="12" w:val="single"/>
              <w:bottom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150</w:t>
            </w:r>
          </w:p>
        </w:tc>
        <w:tc>
          <w:tcPr>
            <w:tcBorders>
              <w:bottom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i + 1</w:t>
            </w:r>
          </w:p>
        </w:tc>
        <w:tc>
          <w:tcPr>
            <w:tcBorders>
              <w:bottom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write</w:t>
            </w:r>
          </w:p>
        </w:tc>
        <w:tc>
          <w:tcPr>
            <w:tcBorders>
              <w:left w:color="000000" w:space="0" w:sz="12" w:val="single"/>
              <w:bottom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yes</w:t>
            </w:r>
          </w:p>
        </w:tc>
        <w:tc>
          <w:tcPr>
            <w:tcBorders>
              <w:left w:color="000000" w:space="0" w:sz="12" w:val="single"/>
              <w:bottom w:color="000000" w:space="0" w:sz="12" w:val="single"/>
              <w:right w:color="000000" w:space="0" w:sz="12" w:val="single"/>
            </w:tcBorders>
            <w:shd w:fill="efefef" w:val="clear"/>
            <w:tcMar>
              <w:top w:w="0.0" w:type="dxa"/>
              <w:left w:w="0.0" w:type="dxa"/>
              <w:bottom w:w="0.0" w:type="dxa"/>
              <w:right w:w="0.0" w:type="dxa"/>
            </w:tcMar>
            <w:vAlign w:val="cente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output</w:t>
            </w:r>
          </w:p>
        </w:tc>
      </w:tr>
    </w:tbl>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Per risolvere queste dipendenze abbiamo utilizzato diverse strategie, per i gruppi 1 e 3 è stata semplicemente utilizzata una direttiva “atomic”, per il gruppo 2 non è stato fatto nulla in quanto aveva un impatto trascurabile sulle prestazioni ed era ragionevole supporre che la rimozione della dipendenza potesse addirittura peggiorare la situazione. Per l’ultimo gruppo, relativo alla moltiplicazione delle matrici il codice seriale si presenta così:</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shd w:fill="252526" w:val="clear"/>
        <w:spacing w:line="325.71428571428567" w:lineRule="auto"/>
        <w:jc w:val="both"/>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w:t>
      </w:r>
    </w:p>
    <w:p w:rsidR="00000000" w:rsidDel="00000000" w:rsidP="00000000" w:rsidRDefault="00000000" w:rsidRPr="00000000" w14:paraId="000000DF">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i w:val="1"/>
          <w:color w:val="c792ea"/>
          <w:sz w:val="21"/>
          <w:szCs w:val="21"/>
          <w:rtl w:val="0"/>
        </w:rPr>
        <w:t xml:space="preserve">    int</w:t>
      </w:r>
      <w:r w:rsidDel="00000000" w:rsidR="00000000" w:rsidRPr="00000000">
        <w:rPr>
          <w:rFonts w:ascii="Courier New" w:cs="Courier New" w:eastAsia="Courier New" w:hAnsi="Courier New"/>
          <w:color w:val="eeffff"/>
          <w:sz w:val="21"/>
          <w:szCs w:val="21"/>
          <w:rtl w:val="0"/>
        </w:rPr>
        <w:t xml:space="preserve"> 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j</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0">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for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k</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78c6c"/>
          <w:sz w:val="21"/>
          <w:szCs w:val="21"/>
          <w:rtl w:val="0"/>
        </w:rPr>
        <w:t xml:space="preserve">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k</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1">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for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A_col_ptr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78c6c"/>
          <w:sz w:val="21"/>
          <w:szCs w:val="21"/>
          <w:rtl w:val="0"/>
        </w:rPr>
        <w:t xml:space="preserve">A_col_ptr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2">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for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B_row_ptr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j</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78c6c"/>
          <w:sz w:val="21"/>
          <w:szCs w:val="21"/>
          <w:rtl w:val="0"/>
        </w:rPr>
        <w:t xml:space="preserve">B_row_ptr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j</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3">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A_row</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B_col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A_value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B_value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tl w:val="0"/>
        </w:rPr>
      </w:r>
    </w:p>
    <w:p w:rsidR="00000000" w:rsidDel="00000000" w:rsidP="00000000" w:rsidRDefault="00000000" w:rsidRPr="00000000" w14:paraId="000000E4">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5">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6">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E7">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Il problema si verifica nella scrittura nell’array C, infatti è possibile che due threads manipolino contemporaneamente i dati rendendoli inconsistenti. Per risolvere questo problema abbiamo due strade possibili:</w:t>
      </w:r>
    </w:p>
    <w:p w:rsidR="00000000" w:rsidDel="00000000" w:rsidP="00000000" w:rsidRDefault="00000000" w:rsidRPr="00000000" w14:paraId="000000EB">
      <w:pPr>
        <w:numPr>
          <w:ilvl w:val="0"/>
          <w:numId w:val="1"/>
        </w:numPr>
        <w:ind w:left="720" w:hanging="360"/>
        <w:jc w:val="both"/>
        <w:rPr>
          <w:u w:val="none"/>
        </w:rPr>
      </w:pPr>
      <w:r w:rsidDel="00000000" w:rsidR="00000000" w:rsidRPr="00000000">
        <w:rPr>
          <w:rtl w:val="0"/>
        </w:rPr>
        <w:t xml:space="preserve">Parallelizzare il loop esterno, che ci permette di inizializzare i threads una volta sola, e utilizzare una direttiva “atomic” per serializzare l’accesso alla matrice, evitando così collisioni. Così facendo però introduciamo un collo di bottiglia non indifferente in quanto la scrittura in memoria è l’operazione più lenta e con questa strada si serializza un numero di operazioni che va </w:t>
      </w:r>
      <w:r w:rsidDel="00000000" w:rsidR="00000000" w:rsidRPr="00000000">
        <w:rPr>
          <w:b w:val="1"/>
          <w:rtl w:val="0"/>
        </w:rPr>
        <w:t xml:space="preserve">come il cubo di N</w:t>
      </w:r>
      <w:r w:rsidDel="00000000" w:rsidR="00000000" w:rsidRPr="00000000">
        <w:rPr>
          <w:rtl w:val="0"/>
        </w:rPr>
        <w:t xml:space="preserve">. </w:t>
      </w:r>
    </w:p>
    <w:p w:rsidR="00000000" w:rsidDel="00000000" w:rsidP="00000000" w:rsidRDefault="00000000" w:rsidRPr="00000000" w14:paraId="000000EC">
      <w:pPr>
        <w:numPr>
          <w:ilvl w:val="0"/>
          <w:numId w:val="1"/>
        </w:numPr>
        <w:ind w:left="720" w:hanging="360"/>
        <w:jc w:val="both"/>
      </w:pPr>
      <w:r w:rsidDel="00000000" w:rsidR="00000000" w:rsidRPr="00000000">
        <w:rPr>
          <w:rtl w:val="0"/>
        </w:rPr>
        <w:t xml:space="preserve">Parallelizzare il secondo ciclo. In questo modo evitiamo di serializzare l’accesso alla matrice, ma in cambio dobbiamo inizializzare la sezione parallela più volte che introduce un overhead non indifferente ma che cresce </w:t>
      </w:r>
      <w:r w:rsidDel="00000000" w:rsidR="00000000" w:rsidRPr="00000000">
        <w:rPr>
          <w:b w:val="1"/>
          <w:rtl w:val="0"/>
        </w:rPr>
        <w:t xml:space="preserve">come N</w:t>
      </w:r>
      <w:r w:rsidDel="00000000" w:rsidR="00000000" w:rsidRPr="00000000">
        <w:rPr>
          <w:rtl w:val="0"/>
        </w:rPr>
        <w:t xml:space="preserve">. Questo approccio è possibile per una “proprietà” di questa modalità, superato il ciclo esterno infatti i due rimanenti si occupano di ciclare su una colonna di A e riga di B, moltiplicando ogni coppia di elementi. Per far si che si verifichi una collisione è necessario che vi siano due coppie distinte che abbiano </w:t>
      </w:r>
      <w:r w:rsidDel="00000000" w:rsidR="00000000" w:rsidRPr="00000000">
        <w:rPr>
          <w:b w:val="1"/>
          <w:rtl w:val="0"/>
        </w:rPr>
        <w:t xml:space="preserve">contemporaneamente</w:t>
      </w:r>
      <w:r w:rsidDel="00000000" w:rsidR="00000000" w:rsidRPr="00000000">
        <w:rPr>
          <w:rtl w:val="0"/>
        </w:rPr>
        <w:t xml:space="preserve"> la stesso valore della riga dell’elemento di A e della colonna dell’elemento di B, questi due valori infatti sono gli indici della cella di destinazione. Ciò però non è possibile poiché, su una colonna di A non ci possono essere due elementi sulla stessa riga, allo stesso modo non ci sono due elementi su una riga di B sulla stessa colonna.</w:t>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Qui di seguito sono mostrate entrambe le implementazioni, in verde la prima e in giallo la seconda. Dopo qualche test abbiamo verificato che la seconda opzione, come era da aspettarsi, è quella con le prestazioni migliori.</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shd w:fill="252526" w:val="clear"/>
        <w:spacing w:line="325.71428571428567" w:lineRule="auto"/>
        <w:jc w:val="both"/>
        <w:rPr>
          <w:rFonts w:ascii="Courier New" w:cs="Courier New" w:eastAsia="Courier New" w:hAnsi="Courier New"/>
          <w:i w:val="1"/>
          <w:color w:val="9900ff"/>
          <w:sz w:val="21"/>
          <w:szCs w:val="21"/>
        </w:rPr>
      </w:pPr>
      <w:r w:rsidDel="00000000" w:rsidR="00000000" w:rsidRPr="00000000">
        <w:rPr>
          <w:rtl w:val="0"/>
        </w:rPr>
      </w:r>
    </w:p>
    <w:p w:rsidR="00000000" w:rsidDel="00000000" w:rsidP="00000000" w:rsidRDefault="00000000" w:rsidRPr="00000000" w14:paraId="000000F4">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i w:val="1"/>
          <w:color w:val="c792ea"/>
          <w:sz w:val="21"/>
          <w:szCs w:val="21"/>
          <w:rtl w:val="0"/>
        </w:rPr>
        <w:t xml:space="preserve">    int</w:t>
      </w:r>
      <w:r w:rsidDel="00000000" w:rsidR="00000000" w:rsidRPr="00000000">
        <w:rPr>
          <w:rFonts w:ascii="Courier New" w:cs="Courier New" w:eastAsia="Courier New" w:hAnsi="Courier New"/>
          <w:color w:val="eeffff"/>
          <w:sz w:val="21"/>
          <w:szCs w:val="21"/>
          <w:rtl w:val="0"/>
        </w:rPr>
        <w:t xml:space="preserve"> k</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5">
      <w:pPr>
        <w:shd w:fill="252526"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00ff00"/>
          <w:sz w:val="21"/>
          <w:szCs w:val="21"/>
          <w:rtl w:val="0"/>
        </w:rPr>
        <w:t xml:space="preserve">#pragma</w:t>
      </w:r>
      <w:r w:rsidDel="00000000" w:rsidR="00000000" w:rsidRPr="00000000">
        <w:rPr>
          <w:rFonts w:ascii="Courier New" w:cs="Courier New" w:eastAsia="Courier New" w:hAnsi="Courier New"/>
          <w:color w:val="00ff00"/>
          <w:sz w:val="21"/>
          <w:szCs w:val="21"/>
          <w:rtl w:val="0"/>
        </w:rPr>
        <w:t xml:space="preserve"> </w:t>
      </w:r>
      <w:r w:rsidDel="00000000" w:rsidR="00000000" w:rsidRPr="00000000">
        <w:rPr>
          <w:rFonts w:ascii="Courier New" w:cs="Courier New" w:eastAsia="Courier New" w:hAnsi="Courier New"/>
          <w:color w:val="00ff00"/>
          <w:sz w:val="21"/>
          <w:szCs w:val="21"/>
          <w:rtl w:val="0"/>
        </w:rPr>
        <w:t xml:space="preserve">omp</w:t>
      </w:r>
      <w:r w:rsidDel="00000000" w:rsidR="00000000" w:rsidRPr="00000000">
        <w:rPr>
          <w:rFonts w:ascii="Courier New" w:cs="Courier New" w:eastAsia="Courier New" w:hAnsi="Courier New"/>
          <w:color w:val="00ff00"/>
          <w:sz w:val="21"/>
          <w:szCs w:val="21"/>
          <w:rtl w:val="0"/>
        </w:rPr>
        <w:t xml:space="preserve"> parallel for num_threads(num_threads)</w:t>
      </w:r>
    </w:p>
    <w:p w:rsidR="00000000" w:rsidDel="00000000" w:rsidP="00000000" w:rsidRDefault="00000000" w:rsidRPr="00000000" w14:paraId="000000F6">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for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k</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78c6c"/>
          <w:sz w:val="21"/>
          <w:szCs w:val="21"/>
          <w:rtl w:val="0"/>
        </w:rPr>
        <w:t xml:space="preserve">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k</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7">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8">
      <w:pPr>
        <w:shd w:fill="252526" w:val="clear"/>
        <w:spacing w:line="325.71428571428567" w:lineRule="auto"/>
        <w:jc w:val="both"/>
        <w:rPr>
          <w:rFonts w:ascii="Courier New" w:cs="Courier New" w:eastAsia="Courier New" w:hAnsi="Courier New"/>
          <w:color w:val="ffff00"/>
          <w:sz w:val="21"/>
          <w:szCs w:val="21"/>
        </w:rPr>
      </w:pPr>
      <w:r w:rsidDel="00000000" w:rsidR="00000000" w:rsidRPr="00000000">
        <w:rPr>
          <w:rFonts w:ascii="Courier New" w:cs="Courier New" w:eastAsia="Courier New" w:hAnsi="Courier New"/>
          <w:color w:val="89ddff"/>
          <w:sz w:val="21"/>
          <w:szCs w:val="21"/>
          <w:rtl w:val="0"/>
        </w:rPr>
        <w:tab/>
        <w:t xml:space="preserve">  </w:t>
      </w:r>
      <w:r w:rsidDel="00000000" w:rsidR="00000000" w:rsidRPr="00000000">
        <w:rPr>
          <w:rFonts w:ascii="Courier New" w:cs="Courier New" w:eastAsia="Courier New" w:hAnsi="Courier New"/>
          <w:i w:val="1"/>
          <w:color w:val="ffff00"/>
          <w:sz w:val="21"/>
          <w:szCs w:val="21"/>
          <w:rtl w:val="0"/>
        </w:rPr>
        <w:t xml:space="preserve">#pragma</w:t>
      </w:r>
      <w:r w:rsidDel="00000000" w:rsidR="00000000" w:rsidRPr="00000000">
        <w:rPr>
          <w:rFonts w:ascii="Courier New" w:cs="Courier New" w:eastAsia="Courier New" w:hAnsi="Courier New"/>
          <w:color w:val="ffff00"/>
          <w:sz w:val="21"/>
          <w:szCs w:val="21"/>
          <w:rtl w:val="0"/>
        </w:rPr>
        <w:t xml:space="preserve"> </w:t>
      </w:r>
      <w:r w:rsidDel="00000000" w:rsidR="00000000" w:rsidRPr="00000000">
        <w:rPr>
          <w:rFonts w:ascii="Courier New" w:cs="Courier New" w:eastAsia="Courier New" w:hAnsi="Courier New"/>
          <w:color w:val="ffff00"/>
          <w:sz w:val="21"/>
          <w:szCs w:val="21"/>
          <w:rtl w:val="0"/>
        </w:rPr>
        <w:t xml:space="preserve">omp</w:t>
      </w:r>
      <w:r w:rsidDel="00000000" w:rsidR="00000000" w:rsidRPr="00000000">
        <w:rPr>
          <w:rFonts w:ascii="Courier New" w:cs="Courier New" w:eastAsia="Courier New" w:hAnsi="Courier New"/>
          <w:color w:val="ffff00"/>
          <w:sz w:val="21"/>
          <w:szCs w:val="21"/>
          <w:rtl w:val="0"/>
        </w:rPr>
        <w:t xml:space="preserve"> parallel for num_threads(num_threads)</w:t>
      </w:r>
    </w:p>
    <w:p w:rsidR="00000000" w:rsidDel="00000000" w:rsidP="00000000" w:rsidRDefault="00000000" w:rsidRPr="00000000" w14:paraId="000000F9">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for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A_col_ptr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78c6c"/>
          <w:sz w:val="21"/>
          <w:szCs w:val="21"/>
          <w:rtl w:val="0"/>
        </w:rPr>
        <w:t xml:space="preserve">A_col_ptr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A">
      <w:pPr>
        <w:shd w:fill="252526" w:val="clear"/>
        <w:spacing w:line="325.71428571428567" w:lineRule="auto"/>
        <w:jc w:val="both"/>
        <w:rPr>
          <w:rFonts w:ascii="Courier New" w:cs="Courier New" w:eastAsia="Courier New" w:hAnsi="Courier New"/>
          <w:i w:val="1"/>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int</w:t>
      </w:r>
      <w:r w:rsidDel="00000000" w:rsidR="00000000" w:rsidRPr="00000000">
        <w:rPr>
          <w:rFonts w:ascii="Courier New" w:cs="Courier New" w:eastAsia="Courier New" w:hAnsi="Courier New"/>
          <w:i w:val="1"/>
          <w:color w:val="eeffff"/>
          <w:sz w:val="21"/>
          <w:szCs w:val="21"/>
          <w:rtl w:val="0"/>
        </w:rPr>
        <w:t xml:space="preserve"> j</w:t>
      </w:r>
      <w:r w:rsidDel="00000000" w:rsidR="00000000" w:rsidRPr="00000000">
        <w:rPr>
          <w:rFonts w:ascii="Courier New" w:cs="Courier New" w:eastAsia="Courier New" w:hAnsi="Courier New"/>
          <w:i w:val="1"/>
          <w:color w:val="89ddff"/>
          <w:sz w:val="21"/>
          <w:szCs w:val="21"/>
          <w:rtl w:val="0"/>
        </w:rPr>
        <w:t xml:space="preserve">;</w:t>
      </w:r>
    </w:p>
    <w:p w:rsidR="00000000" w:rsidDel="00000000" w:rsidP="00000000" w:rsidRDefault="00000000" w:rsidRPr="00000000" w14:paraId="000000FB">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for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B_row_ptr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j</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78c6c"/>
          <w:sz w:val="21"/>
          <w:szCs w:val="21"/>
          <w:rtl w:val="0"/>
        </w:rPr>
        <w:t xml:space="preserve">B_row_ptr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k</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j</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FC">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int</w:t>
      </w:r>
      <w:r w:rsidDel="00000000" w:rsidR="00000000" w:rsidRPr="00000000">
        <w:rPr>
          <w:rFonts w:ascii="Courier New" w:cs="Courier New" w:eastAsia="Courier New" w:hAnsi="Courier New"/>
          <w:color w:val="eeffff"/>
          <w:sz w:val="21"/>
          <w:szCs w:val="21"/>
          <w:rtl w:val="0"/>
        </w:rPr>
        <w:t xml:space="preserve"> index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A_row</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n</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B_col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tl w:val="0"/>
        </w:rPr>
      </w:r>
    </w:p>
    <w:p w:rsidR="00000000" w:rsidDel="00000000" w:rsidP="00000000" w:rsidRDefault="00000000" w:rsidRPr="00000000" w14:paraId="000000FD">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c792ea"/>
          <w:sz w:val="21"/>
          <w:szCs w:val="21"/>
          <w:rtl w:val="0"/>
        </w:rPr>
        <w:t xml:space="preserve">double</w:t>
      </w:r>
      <w:r w:rsidDel="00000000" w:rsidR="00000000" w:rsidRPr="00000000">
        <w:rPr>
          <w:rFonts w:ascii="Courier New" w:cs="Courier New" w:eastAsia="Courier New" w:hAnsi="Courier New"/>
          <w:color w:val="eeffff"/>
          <w:sz w:val="21"/>
          <w:szCs w:val="21"/>
          <w:rtl w:val="0"/>
        </w:rPr>
        <w:t xml:space="preserve"> val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A_value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B_value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j</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tl w:val="0"/>
        </w:rPr>
      </w:r>
    </w:p>
    <w:p w:rsidR="00000000" w:rsidDel="00000000" w:rsidP="00000000" w:rsidRDefault="00000000" w:rsidRPr="00000000" w14:paraId="000000FE">
      <w:pPr>
        <w:shd w:fill="252526" w:val="clear"/>
        <w:spacing w:line="325.71428571428567" w:lineRule="auto"/>
        <w:jc w:val="both"/>
        <w:rPr>
          <w:rFonts w:ascii="Courier New" w:cs="Courier New" w:eastAsia="Courier New" w:hAnsi="Courier New"/>
          <w:color w:val="00ff00"/>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i w:val="1"/>
          <w:color w:val="00ff00"/>
          <w:sz w:val="21"/>
          <w:szCs w:val="21"/>
          <w:rtl w:val="0"/>
        </w:rPr>
        <w:t xml:space="preserve">#pragma</w:t>
      </w:r>
      <w:r w:rsidDel="00000000" w:rsidR="00000000" w:rsidRPr="00000000">
        <w:rPr>
          <w:rFonts w:ascii="Courier New" w:cs="Courier New" w:eastAsia="Courier New" w:hAnsi="Courier New"/>
          <w:color w:val="00ff00"/>
          <w:sz w:val="21"/>
          <w:szCs w:val="21"/>
          <w:rtl w:val="0"/>
        </w:rPr>
        <w:t xml:space="preserve"> omp atomic</w:t>
      </w:r>
    </w:p>
    <w:p w:rsidR="00000000" w:rsidDel="00000000" w:rsidP="00000000" w:rsidRDefault="00000000" w:rsidRPr="00000000" w14:paraId="000000FF">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index</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val</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0">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1">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2">
      <w:pPr>
        <w:shd w:fill="252526" w:val="clear"/>
        <w:spacing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rPr>
          <w:b w:val="1"/>
          <w:sz w:val="30"/>
          <w:szCs w:val="30"/>
        </w:rPr>
      </w:pPr>
      <w:r w:rsidDel="00000000" w:rsidR="00000000" w:rsidRPr="00000000">
        <w:rPr>
          <w:b w:val="1"/>
          <w:sz w:val="26"/>
          <w:szCs w:val="26"/>
          <w:rtl w:val="0"/>
        </w:rPr>
        <w:t xml:space="preserve">Speedup e Efficienza</w:t>
      </w: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Ci concentriamo ora ad analizzare in maniera più approfondita le prestazioni del programma migliore, formato CSR, usando array come rappresentazione e modalità Reverse. Siccome non è emersa una configurazione ottimale dallo studio precedente procediamo con l’analisi di tutte quante, con massimo di 64 cores complessivi. Abbiamo inoltre utilizzato entrambe le opzioni di distribuzione dei chunk viste in precedenza “pack:excl” e “scatter”, che dovrebbero essere rispettivamente la migliore e la peggiore opzione tra quelle disponibili.</w:t>
      </w:r>
    </w:p>
    <w:p w:rsidR="00000000" w:rsidDel="00000000" w:rsidP="00000000" w:rsidRDefault="00000000" w:rsidRPr="00000000" w14:paraId="00000107">
      <w:pPr>
        <w:jc w:val="both"/>
        <w:rPr/>
      </w:pPr>
      <w:r w:rsidDel="00000000" w:rsidR="00000000" w:rsidRPr="00000000">
        <w:rPr>
          <w:rtl w:val="0"/>
        </w:rPr>
      </w:r>
    </w:p>
    <w:tbl>
      <w:tblPr>
        <w:tblStyle w:val="Table3"/>
        <w:tblW w:w="9010.511811023624"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8897851472775"/>
        <w:gridCol w:w="1833.8897851472775"/>
        <w:gridCol w:w="770.2337097618565"/>
        <w:gridCol w:w="770.2337097618565"/>
        <w:gridCol w:w="770.2337097618565"/>
        <w:gridCol w:w="758.0077778608746"/>
        <w:gridCol w:w="758.0077778608746"/>
        <w:gridCol w:w="758.0077778608746"/>
        <w:gridCol w:w="758.0077778608746"/>
        <w:tblGridChange w:id="0">
          <w:tblGrid>
            <w:gridCol w:w="1833.8897851472775"/>
            <w:gridCol w:w="1833.8897851472775"/>
            <w:gridCol w:w="770.2337097618565"/>
            <w:gridCol w:w="770.2337097618565"/>
            <w:gridCol w:w="770.2337097618565"/>
            <w:gridCol w:w="758.0077778608746"/>
            <w:gridCol w:w="758.0077778608746"/>
            <w:gridCol w:w="758.0077778608746"/>
            <w:gridCol w:w="758.0077778608746"/>
          </w:tblGrid>
        </w:tblGridChange>
      </w:tblGrid>
      <w:tr>
        <w:trPr>
          <w:cantSplit w:val="0"/>
          <w:trHeight w:val="520" w:hRule="atLeast"/>
          <w:tblHeader w:val="1"/>
        </w:trPr>
        <w:tc>
          <w:tcPr>
            <w:gridSpan w:val="9"/>
            <w:tcBorders>
              <w:top w:color="000000" w:space="0" w:sz="12" w:val="single"/>
              <w:left w:color="000000" w:space="0" w:sz="12" w:val="single"/>
              <w:bottom w:color="000000" w:space="0" w:sz="12" w:val="single"/>
            </w:tcBorders>
            <w:shd w:fill="3c78d8" w:val="clear"/>
            <w:tcMar>
              <w:top w:w="56.69291338582678" w:type="dxa"/>
              <w:left w:w="56.69291338582678" w:type="dxa"/>
              <w:bottom w:w="56.69291338582678" w:type="dxa"/>
              <w:right w:w="56.69291338582678" w:type="dxa"/>
            </w:tcMar>
          </w:tcPr>
          <w:p w:rsidR="00000000" w:rsidDel="00000000" w:rsidP="00000000" w:rsidRDefault="00000000" w:rsidRPr="00000000" w14:paraId="00000108">
            <w:pPr>
              <w:pStyle w:val="Heading2"/>
              <w:widowControl w:val="0"/>
              <w:spacing w:before="120" w:line="240" w:lineRule="auto"/>
              <w:jc w:val="center"/>
              <w:rPr>
                <w:b w:val="1"/>
              </w:rPr>
            </w:pPr>
            <w:bookmarkStart w:colFirst="0" w:colLast="0" w:name="_vj3kv5tsvm0w" w:id="1"/>
            <w:bookmarkEnd w:id="1"/>
            <w:r w:rsidDel="00000000" w:rsidR="00000000" w:rsidRPr="00000000">
              <w:rPr>
                <w:b w:val="1"/>
                <w:rtl w:val="0"/>
              </w:rPr>
              <w:t xml:space="preserve">Average Speedup CSR Array Parallel Reverse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8c66ed" w:val="clear"/>
            <w:tcMar>
              <w:top w:w="56.69291338582678" w:type="dxa"/>
              <w:left w:w="56.69291338582678" w:type="dxa"/>
              <w:bottom w:w="56.69291338582678" w:type="dxa"/>
              <w:right w:w="56.69291338582678" w:type="dxa"/>
            </w:tcMar>
          </w:tcPr>
          <w:p w:rsidR="00000000" w:rsidDel="00000000" w:rsidP="00000000" w:rsidRDefault="00000000" w:rsidRPr="00000000" w14:paraId="00000111">
            <w:pPr>
              <w:widowControl w:val="0"/>
              <w:spacing w:line="240" w:lineRule="auto"/>
              <w:jc w:val="center"/>
              <w:rPr>
                <w:b w:val="1"/>
                <w:sz w:val="18"/>
                <w:szCs w:val="18"/>
              </w:rPr>
            </w:pPr>
            <w:r w:rsidDel="00000000" w:rsidR="00000000" w:rsidRPr="00000000">
              <w:rPr>
                <w:b w:val="1"/>
                <w:sz w:val="18"/>
                <w:szCs w:val="18"/>
                <w:rtl w:val="0"/>
              </w:rPr>
              <w:t xml:space="preserve">Place Option</w:t>
            </w:r>
          </w:p>
        </w:tc>
        <w:tc>
          <w:tcPr>
            <w:tcBorders>
              <w:top w:color="000000" w:space="0" w:sz="12" w:val="single"/>
              <w:left w:color="000000" w:space="0" w:sz="12" w:val="single"/>
              <w:bottom w:color="000000" w:space="0" w:sz="12" w:val="single"/>
              <w:right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12">
            <w:pPr>
              <w:widowControl w:val="0"/>
              <w:spacing w:line="240" w:lineRule="auto"/>
              <w:jc w:val="center"/>
              <w:rPr>
                <w:b w:val="1"/>
                <w:sz w:val="18"/>
                <w:szCs w:val="18"/>
              </w:rPr>
            </w:pPr>
            <w:r w:rsidDel="00000000" w:rsidR="00000000" w:rsidRPr="00000000">
              <w:rPr>
                <w:b w:val="1"/>
                <w:sz w:val="18"/>
                <w:szCs w:val="18"/>
                <w:rtl w:val="0"/>
              </w:rPr>
              <w:t xml:space="preserve">Cores</w:t>
            </w:r>
          </w:p>
        </w:tc>
        <w:tc>
          <w:tcPr>
            <w:tcBorders>
              <w:top w:color="000000" w:space="0" w:sz="12" w:val="single"/>
              <w:left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13">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14">
            <w:pPr>
              <w:widowControl w:val="0"/>
              <w:spacing w:line="240" w:lineRule="auto"/>
              <w:jc w:val="center"/>
              <w:rPr>
                <w:b w:val="1"/>
                <w:sz w:val="18"/>
                <w:szCs w:val="18"/>
              </w:rPr>
            </w:pPr>
            <w:r w:rsidDel="00000000" w:rsidR="00000000" w:rsidRPr="00000000">
              <w:rPr>
                <w:b w:val="1"/>
                <w:sz w:val="18"/>
                <w:szCs w:val="18"/>
                <w:rtl w:val="0"/>
              </w:rPr>
              <w:t xml:space="preserve">2</w:t>
            </w:r>
          </w:p>
        </w:tc>
        <w:tc>
          <w:tcPr>
            <w:tcBorders>
              <w:top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15">
            <w:pPr>
              <w:widowControl w:val="0"/>
              <w:spacing w:line="240" w:lineRule="auto"/>
              <w:jc w:val="center"/>
              <w:rPr>
                <w:b w:val="1"/>
                <w:sz w:val="18"/>
                <w:szCs w:val="18"/>
              </w:rPr>
            </w:pPr>
            <w:r w:rsidDel="00000000" w:rsidR="00000000" w:rsidRPr="00000000">
              <w:rPr>
                <w:b w:val="1"/>
                <w:sz w:val="18"/>
                <w:szCs w:val="18"/>
                <w:rtl w:val="0"/>
              </w:rPr>
              <w:t xml:space="preserve">4</w:t>
            </w:r>
          </w:p>
        </w:tc>
        <w:tc>
          <w:tcPr>
            <w:tcBorders>
              <w:top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16">
            <w:pPr>
              <w:widowControl w:val="0"/>
              <w:spacing w:line="240" w:lineRule="auto"/>
              <w:jc w:val="center"/>
              <w:rPr>
                <w:b w:val="1"/>
                <w:sz w:val="18"/>
                <w:szCs w:val="18"/>
              </w:rPr>
            </w:pPr>
            <w:r w:rsidDel="00000000" w:rsidR="00000000" w:rsidRPr="00000000">
              <w:rPr>
                <w:b w:val="1"/>
                <w:sz w:val="18"/>
                <w:szCs w:val="18"/>
                <w:rtl w:val="0"/>
              </w:rPr>
              <w:t xml:space="preserve">8</w:t>
            </w:r>
          </w:p>
        </w:tc>
        <w:tc>
          <w:tcPr>
            <w:tcBorders>
              <w:top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17">
            <w:pPr>
              <w:widowControl w:val="0"/>
              <w:spacing w:line="240" w:lineRule="auto"/>
              <w:jc w:val="center"/>
              <w:rPr>
                <w:b w:val="1"/>
                <w:sz w:val="18"/>
                <w:szCs w:val="18"/>
              </w:rPr>
            </w:pPr>
            <w:r w:rsidDel="00000000" w:rsidR="00000000" w:rsidRPr="00000000">
              <w:rPr>
                <w:b w:val="1"/>
                <w:sz w:val="18"/>
                <w:szCs w:val="18"/>
                <w:rtl w:val="0"/>
              </w:rPr>
              <w:t xml:space="preserve">16</w:t>
            </w:r>
          </w:p>
        </w:tc>
        <w:tc>
          <w:tcPr>
            <w:tcBorders>
              <w:top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18">
            <w:pPr>
              <w:widowControl w:val="0"/>
              <w:spacing w:line="240" w:lineRule="auto"/>
              <w:jc w:val="center"/>
              <w:rPr>
                <w:b w:val="1"/>
                <w:sz w:val="18"/>
                <w:szCs w:val="18"/>
              </w:rPr>
            </w:pPr>
            <w:r w:rsidDel="00000000" w:rsidR="00000000" w:rsidRPr="00000000">
              <w:rPr>
                <w:b w:val="1"/>
                <w:sz w:val="18"/>
                <w:szCs w:val="18"/>
                <w:rtl w:val="0"/>
              </w:rPr>
              <w:t xml:space="preserve">32</w:t>
            </w:r>
          </w:p>
        </w:tc>
        <w:tc>
          <w:tcPr>
            <w:tcBorders>
              <w:top w:color="000000" w:space="0" w:sz="12" w:val="single"/>
              <w:bottom w:color="000000" w:space="0" w:sz="12" w:val="single"/>
              <w:right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19">
            <w:pPr>
              <w:widowControl w:val="0"/>
              <w:spacing w:line="240" w:lineRule="auto"/>
              <w:jc w:val="center"/>
              <w:rPr>
                <w:b w:val="1"/>
                <w:sz w:val="18"/>
                <w:szCs w:val="18"/>
              </w:rPr>
            </w:pPr>
            <w:r w:rsidDel="00000000" w:rsidR="00000000" w:rsidRPr="00000000">
              <w:rPr>
                <w:b w:val="1"/>
                <w:sz w:val="18"/>
                <w:szCs w:val="18"/>
                <w:rtl w:val="0"/>
              </w:rPr>
              <w:t xml:space="preserve">64</w:t>
            </w:r>
          </w:p>
        </w:tc>
      </w:tr>
      <w:tr>
        <w:trPr>
          <w:cantSplit w:val="0"/>
          <w:tblHeader w:val="0"/>
        </w:trPr>
        <w:tc>
          <w:tcPr>
            <w:vMerge w:val="restart"/>
            <w:tcBorders>
              <w:top w:color="000000" w:space="0" w:sz="12" w:val="single"/>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A">
            <w:pPr>
              <w:widowControl w:val="0"/>
              <w:spacing w:line="240" w:lineRule="auto"/>
              <w:jc w:val="center"/>
              <w:rPr>
                <w:b w:val="1"/>
                <w:sz w:val="18"/>
                <w:szCs w:val="18"/>
              </w:rPr>
            </w:pPr>
            <w:r w:rsidDel="00000000" w:rsidR="00000000" w:rsidRPr="00000000">
              <w:rPr>
                <w:b w:val="1"/>
                <w:sz w:val="18"/>
                <w:szCs w:val="18"/>
                <w:rtl w:val="0"/>
              </w:rPr>
              <w:t xml:space="preserve">Pack</w:t>
              <w:br w:type="textWrapping"/>
              <w:t xml:space="preserve">Exclusive</w:t>
            </w:r>
          </w:p>
        </w:tc>
        <w:tc>
          <w:tcPr>
            <w:tcBorders>
              <w:top w:color="000000" w:space="0" w:sz="12" w:val="single"/>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1B">
            <w:pPr>
              <w:widowControl w:val="0"/>
              <w:spacing w:line="240" w:lineRule="auto"/>
              <w:jc w:val="center"/>
              <w:rPr>
                <w:b w:val="1"/>
                <w:sz w:val="18"/>
                <w:szCs w:val="18"/>
              </w:rPr>
            </w:pPr>
            <w:r w:rsidDel="00000000" w:rsidR="00000000" w:rsidRPr="00000000">
              <w:rPr>
                <w:b w:val="1"/>
                <w:sz w:val="18"/>
                <w:szCs w:val="18"/>
                <w:rtl w:val="0"/>
              </w:rPr>
              <w:t xml:space="preserve">OpenMP</w:t>
            </w:r>
          </w:p>
        </w:tc>
        <w:tc>
          <w:tcPr>
            <w:tcBorders>
              <w:top w:color="000000" w:space="0" w:sz="12" w:val="single"/>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1C">
            <w:pPr>
              <w:widowControl w:val="0"/>
              <w:spacing w:line="240" w:lineRule="auto"/>
              <w:jc w:val="center"/>
              <w:rPr>
                <w:b w:val="1"/>
                <w:sz w:val="18"/>
                <w:szCs w:val="18"/>
              </w:rPr>
            </w:pPr>
            <w:r w:rsidDel="00000000" w:rsidR="00000000" w:rsidRPr="00000000">
              <w:rPr>
                <w:b w:val="1"/>
                <w:sz w:val="18"/>
                <w:szCs w:val="18"/>
                <w:rtl w:val="0"/>
              </w:rPr>
              <w:t xml:space="preserve">1.00</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1D">
            <w:pPr>
              <w:widowControl w:val="0"/>
              <w:spacing w:line="240" w:lineRule="auto"/>
              <w:jc w:val="center"/>
              <w:rPr>
                <w:b w:val="1"/>
                <w:sz w:val="18"/>
                <w:szCs w:val="18"/>
              </w:rPr>
            </w:pPr>
            <w:r w:rsidDel="00000000" w:rsidR="00000000" w:rsidRPr="00000000">
              <w:rPr>
                <w:b w:val="1"/>
                <w:sz w:val="18"/>
                <w:szCs w:val="18"/>
                <w:rtl w:val="0"/>
              </w:rPr>
              <w:t xml:space="preserve">1.70</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1E">
            <w:pPr>
              <w:widowControl w:val="0"/>
              <w:spacing w:line="240" w:lineRule="auto"/>
              <w:jc w:val="center"/>
              <w:rPr>
                <w:b w:val="1"/>
                <w:sz w:val="18"/>
                <w:szCs w:val="18"/>
              </w:rPr>
            </w:pPr>
            <w:r w:rsidDel="00000000" w:rsidR="00000000" w:rsidRPr="00000000">
              <w:rPr>
                <w:b w:val="1"/>
                <w:sz w:val="18"/>
                <w:szCs w:val="18"/>
                <w:rtl w:val="0"/>
              </w:rPr>
              <w:t xml:space="preserve">3.03</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1F">
            <w:pPr>
              <w:widowControl w:val="0"/>
              <w:spacing w:line="240" w:lineRule="auto"/>
              <w:jc w:val="center"/>
              <w:rPr>
                <w:b w:val="1"/>
                <w:sz w:val="18"/>
                <w:szCs w:val="18"/>
              </w:rPr>
            </w:pPr>
            <w:r w:rsidDel="00000000" w:rsidR="00000000" w:rsidRPr="00000000">
              <w:rPr>
                <w:b w:val="1"/>
                <w:sz w:val="18"/>
                <w:szCs w:val="18"/>
                <w:rtl w:val="0"/>
              </w:rPr>
              <w:t xml:space="preserve">6.69</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20">
            <w:pPr>
              <w:widowControl w:val="0"/>
              <w:spacing w:line="240" w:lineRule="auto"/>
              <w:jc w:val="center"/>
              <w:rPr>
                <w:b w:val="1"/>
                <w:sz w:val="18"/>
                <w:szCs w:val="18"/>
              </w:rPr>
            </w:pPr>
            <w:r w:rsidDel="00000000" w:rsidR="00000000" w:rsidRPr="00000000">
              <w:rPr>
                <w:b w:val="1"/>
                <w:sz w:val="18"/>
                <w:szCs w:val="18"/>
                <w:rtl w:val="0"/>
              </w:rPr>
              <w:t xml:space="preserve">12.17</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21">
            <w:pPr>
              <w:widowControl w:val="0"/>
              <w:spacing w:line="240" w:lineRule="auto"/>
              <w:jc w:val="center"/>
              <w:rPr>
                <w:b w:val="1"/>
                <w:sz w:val="18"/>
                <w:szCs w:val="18"/>
              </w:rPr>
            </w:pPr>
            <w:r w:rsidDel="00000000" w:rsidR="00000000" w:rsidRPr="00000000">
              <w:rPr>
                <w:b w:val="1"/>
                <w:sz w:val="18"/>
                <w:szCs w:val="18"/>
                <w:rtl w:val="0"/>
              </w:rPr>
              <w:t xml:space="preserve">16.98</w:t>
            </w:r>
          </w:p>
        </w:tc>
        <w:tc>
          <w:tcPr>
            <w:tcBorders>
              <w:top w:color="000000" w:space="0" w:sz="12" w:val="single"/>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22">
            <w:pPr>
              <w:widowControl w:val="0"/>
              <w:spacing w:line="240" w:lineRule="auto"/>
              <w:jc w:val="center"/>
              <w:rPr>
                <w:b w:val="1"/>
                <w:sz w:val="18"/>
                <w:szCs w:val="18"/>
              </w:rPr>
            </w:pPr>
            <w:r w:rsidDel="00000000" w:rsidR="00000000" w:rsidRPr="00000000">
              <w:rPr>
                <w:b w:val="1"/>
                <w:sz w:val="18"/>
                <w:szCs w:val="18"/>
                <w:rtl w:val="0"/>
              </w:rPr>
              <w:t xml:space="preserve">25.29</w:t>
            </w:r>
          </w:p>
        </w:tc>
      </w:tr>
      <w:tr>
        <w:trPr>
          <w:cantSplit w:val="0"/>
          <w:tblHeader w:val="0"/>
        </w:trPr>
        <w:tc>
          <w:tcPr>
            <w:vMerge w:val="continue"/>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3">
            <w:pPr>
              <w:widowControl w:val="0"/>
              <w:spacing w:line="240" w:lineRule="auto"/>
              <w:jc w:val="center"/>
              <w:rPr>
                <w:b w:val="1"/>
                <w:sz w:val="18"/>
                <w:szCs w:val="18"/>
              </w:rPr>
            </w:pPr>
            <w:r w:rsidDel="00000000" w:rsidR="00000000" w:rsidRPr="00000000">
              <w:rPr>
                <w:rtl w:val="0"/>
              </w:rPr>
            </w:r>
          </w:p>
        </w:tc>
        <w:tc>
          <w:tcPr>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24">
            <w:pPr>
              <w:widowControl w:val="0"/>
              <w:spacing w:line="240" w:lineRule="auto"/>
              <w:jc w:val="center"/>
              <w:rPr>
                <w:b w:val="1"/>
                <w:sz w:val="18"/>
                <w:szCs w:val="18"/>
              </w:rPr>
            </w:pPr>
            <w:r w:rsidDel="00000000" w:rsidR="00000000" w:rsidRPr="00000000">
              <w:rPr>
                <w:b w:val="1"/>
                <w:sz w:val="18"/>
                <w:szCs w:val="18"/>
                <w:rtl w:val="0"/>
              </w:rPr>
              <w:t xml:space="preserve">MPI  </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25">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26">
            <w:pPr>
              <w:widowControl w:val="0"/>
              <w:spacing w:line="240" w:lineRule="auto"/>
              <w:jc w:val="center"/>
              <w:rPr>
                <w:b w:val="1"/>
                <w:sz w:val="18"/>
                <w:szCs w:val="18"/>
              </w:rPr>
            </w:pPr>
            <w:r w:rsidDel="00000000" w:rsidR="00000000" w:rsidRPr="00000000">
              <w:rPr>
                <w:b w:val="1"/>
                <w:sz w:val="18"/>
                <w:szCs w:val="18"/>
                <w:rtl w:val="0"/>
              </w:rPr>
              <w:t xml:space="preserve">1.95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27">
            <w:pPr>
              <w:widowControl w:val="0"/>
              <w:spacing w:line="240" w:lineRule="auto"/>
              <w:jc w:val="center"/>
              <w:rPr>
                <w:b w:val="1"/>
                <w:sz w:val="18"/>
                <w:szCs w:val="18"/>
              </w:rPr>
            </w:pPr>
            <w:r w:rsidDel="00000000" w:rsidR="00000000" w:rsidRPr="00000000">
              <w:rPr>
                <w:b w:val="1"/>
                <w:sz w:val="18"/>
                <w:szCs w:val="18"/>
                <w:rtl w:val="0"/>
              </w:rPr>
              <w:t xml:space="preserve">3.89</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28">
            <w:pPr>
              <w:widowControl w:val="0"/>
              <w:spacing w:line="240" w:lineRule="auto"/>
              <w:jc w:val="center"/>
              <w:rPr>
                <w:b w:val="1"/>
                <w:sz w:val="18"/>
                <w:szCs w:val="18"/>
              </w:rPr>
            </w:pPr>
            <w:r w:rsidDel="00000000" w:rsidR="00000000" w:rsidRPr="00000000">
              <w:rPr>
                <w:b w:val="1"/>
                <w:sz w:val="18"/>
                <w:szCs w:val="18"/>
                <w:rtl w:val="0"/>
              </w:rPr>
              <w:t xml:space="preserve">5.64</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29">
            <w:pPr>
              <w:widowControl w:val="0"/>
              <w:spacing w:line="240" w:lineRule="auto"/>
              <w:jc w:val="center"/>
              <w:rPr>
                <w:b w:val="1"/>
                <w:sz w:val="18"/>
                <w:szCs w:val="18"/>
              </w:rPr>
            </w:pPr>
            <w:r w:rsidDel="00000000" w:rsidR="00000000" w:rsidRPr="00000000">
              <w:rPr>
                <w:b w:val="1"/>
                <w:sz w:val="18"/>
                <w:szCs w:val="18"/>
                <w:rtl w:val="0"/>
              </w:rPr>
              <w:t xml:space="preserve">11.54</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2A">
            <w:pPr>
              <w:widowControl w:val="0"/>
              <w:spacing w:line="240" w:lineRule="auto"/>
              <w:jc w:val="center"/>
              <w:rPr>
                <w:b w:val="1"/>
                <w:sz w:val="18"/>
                <w:szCs w:val="18"/>
              </w:rPr>
            </w:pPr>
            <w:r w:rsidDel="00000000" w:rsidR="00000000" w:rsidRPr="00000000">
              <w:rPr>
                <w:b w:val="1"/>
                <w:sz w:val="18"/>
                <w:szCs w:val="18"/>
                <w:rtl w:val="0"/>
              </w:rPr>
              <w:t xml:space="preserve">14.38</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2B">
            <w:pPr>
              <w:widowControl w:val="0"/>
              <w:spacing w:line="240" w:lineRule="auto"/>
              <w:jc w:val="center"/>
              <w:rPr>
                <w:b w:val="1"/>
                <w:sz w:val="18"/>
                <w:szCs w:val="18"/>
              </w:rPr>
            </w:pPr>
            <w:r w:rsidDel="00000000" w:rsidR="00000000" w:rsidRPr="00000000">
              <w:rPr>
                <w:b w:val="1"/>
                <w:sz w:val="18"/>
                <w:szCs w:val="18"/>
                <w:rtl w:val="0"/>
              </w:rPr>
              <w:t xml:space="preserve">29.93</w:t>
            </w:r>
          </w:p>
        </w:tc>
      </w:tr>
      <w:tr>
        <w:trPr>
          <w:cantSplit w:val="0"/>
          <w:tblHeader w:val="0"/>
        </w:trPr>
        <w:tc>
          <w:tcPr>
            <w:vMerge w:val="continue"/>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C">
            <w:pPr>
              <w:widowControl w:val="0"/>
              <w:spacing w:line="240" w:lineRule="auto"/>
              <w:jc w:val="center"/>
              <w:rPr>
                <w:b w:val="1"/>
                <w:sz w:val="18"/>
                <w:szCs w:val="18"/>
              </w:rPr>
            </w:pPr>
            <w:r w:rsidDel="00000000" w:rsidR="00000000" w:rsidRPr="00000000">
              <w:rPr>
                <w:rtl w:val="0"/>
              </w:rPr>
            </w:r>
          </w:p>
        </w:tc>
        <w:tc>
          <w:tcPr>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2D">
            <w:pPr>
              <w:widowControl w:val="0"/>
              <w:spacing w:line="240" w:lineRule="auto"/>
              <w:jc w:val="center"/>
              <w:rPr>
                <w:b w:val="1"/>
                <w:sz w:val="18"/>
                <w:szCs w:val="18"/>
              </w:rPr>
            </w:pPr>
            <w:r w:rsidDel="00000000" w:rsidR="00000000" w:rsidRPr="00000000">
              <w:rPr>
                <w:b w:val="1"/>
                <w:sz w:val="18"/>
                <w:szCs w:val="18"/>
                <w:rtl w:val="0"/>
              </w:rPr>
              <w:t xml:space="preserve">Hybrid (2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2E">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2F">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30">
            <w:pPr>
              <w:widowControl w:val="0"/>
              <w:spacing w:line="240" w:lineRule="auto"/>
              <w:jc w:val="center"/>
              <w:rPr>
                <w:b w:val="1"/>
                <w:sz w:val="18"/>
                <w:szCs w:val="18"/>
              </w:rPr>
            </w:pPr>
            <w:r w:rsidDel="00000000" w:rsidR="00000000" w:rsidRPr="00000000">
              <w:rPr>
                <w:b w:val="1"/>
                <w:sz w:val="18"/>
                <w:szCs w:val="18"/>
                <w:rtl w:val="0"/>
              </w:rPr>
              <w:t xml:space="preserve">3.33</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31">
            <w:pPr>
              <w:widowControl w:val="0"/>
              <w:spacing w:line="240" w:lineRule="auto"/>
              <w:jc w:val="center"/>
              <w:rPr>
                <w:b w:val="1"/>
                <w:sz w:val="18"/>
                <w:szCs w:val="18"/>
              </w:rPr>
            </w:pPr>
            <w:r w:rsidDel="00000000" w:rsidR="00000000" w:rsidRPr="00000000">
              <w:rPr>
                <w:b w:val="1"/>
                <w:sz w:val="18"/>
                <w:szCs w:val="18"/>
                <w:rtl w:val="0"/>
              </w:rPr>
              <w:t xml:space="preserve">5.45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32">
            <w:pPr>
              <w:widowControl w:val="0"/>
              <w:spacing w:line="240" w:lineRule="auto"/>
              <w:jc w:val="center"/>
              <w:rPr>
                <w:b w:val="1"/>
                <w:sz w:val="18"/>
                <w:szCs w:val="18"/>
              </w:rPr>
            </w:pPr>
            <w:r w:rsidDel="00000000" w:rsidR="00000000" w:rsidRPr="00000000">
              <w:rPr>
                <w:b w:val="1"/>
                <w:sz w:val="18"/>
                <w:szCs w:val="18"/>
                <w:rtl w:val="0"/>
              </w:rPr>
              <w:t xml:space="preserve">11.93</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33">
            <w:pPr>
              <w:widowControl w:val="0"/>
              <w:spacing w:line="240" w:lineRule="auto"/>
              <w:jc w:val="center"/>
              <w:rPr>
                <w:b w:val="1"/>
                <w:sz w:val="18"/>
                <w:szCs w:val="18"/>
              </w:rPr>
            </w:pPr>
            <w:r w:rsidDel="00000000" w:rsidR="00000000" w:rsidRPr="00000000">
              <w:rPr>
                <w:b w:val="1"/>
                <w:sz w:val="18"/>
                <w:szCs w:val="18"/>
                <w:rtl w:val="0"/>
              </w:rPr>
              <w:t xml:space="preserve">16.68</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34">
            <w:pPr>
              <w:widowControl w:val="0"/>
              <w:spacing w:line="240" w:lineRule="auto"/>
              <w:jc w:val="center"/>
              <w:rPr>
                <w:b w:val="1"/>
                <w:sz w:val="18"/>
                <w:szCs w:val="18"/>
              </w:rPr>
            </w:pPr>
            <w:r w:rsidDel="00000000" w:rsidR="00000000" w:rsidRPr="00000000">
              <w:rPr>
                <w:b w:val="1"/>
                <w:sz w:val="18"/>
                <w:szCs w:val="18"/>
                <w:rtl w:val="0"/>
              </w:rPr>
              <w:t xml:space="preserve">33.63</w:t>
            </w:r>
          </w:p>
        </w:tc>
      </w:tr>
      <w:tr>
        <w:trPr>
          <w:cantSplit w:val="0"/>
          <w:tblHeader w:val="0"/>
        </w:trPr>
        <w:tc>
          <w:tcPr>
            <w:vMerge w:val="continue"/>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5">
            <w:pPr>
              <w:widowControl w:val="0"/>
              <w:spacing w:line="240" w:lineRule="auto"/>
              <w:jc w:val="center"/>
              <w:rPr>
                <w:b w:val="1"/>
                <w:sz w:val="18"/>
                <w:szCs w:val="18"/>
              </w:rPr>
            </w:pPr>
            <w:r w:rsidDel="00000000" w:rsidR="00000000" w:rsidRPr="00000000">
              <w:rPr>
                <w:rtl w:val="0"/>
              </w:rPr>
            </w:r>
          </w:p>
        </w:tc>
        <w:tc>
          <w:tcPr>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36">
            <w:pPr>
              <w:widowControl w:val="0"/>
              <w:spacing w:line="240" w:lineRule="auto"/>
              <w:jc w:val="center"/>
              <w:rPr>
                <w:b w:val="1"/>
                <w:sz w:val="18"/>
                <w:szCs w:val="18"/>
              </w:rPr>
            </w:pPr>
            <w:r w:rsidDel="00000000" w:rsidR="00000000" w:rsidRPr="00000000">
              <w:rPr>
                <w:b w:val="1"/>
                <w:sz w:val="18"/>
                <w:szCs w:val="18"/>
                <w:rtl w:val="0"/>
              </w:rPr>
              <w:t xml:space="preserve">Hybrid (4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37">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38">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39">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3A">
            <w:pPr>
              <w:widowControl w:val="0"/>
              <w:spacing w:line="240" w:lineRule="auto"/>
              <w:jc w:val="center"/>
              <w:rPr>
                <w:b w:val="1"/>
                <w:sz w:val="18"/>
                <w:szCs w:val="18"/>
              </w:rPr>
            </w:pPr>
            <w:r w:rsidDel="00000000" w:rsidR="00000000" w:rsidRPr="00000000">
              <w:rPr>
                <w:b w:val="1"/>
                <w:sz w:val="18"/>
                <w:szCs w:val="18"/>
                <w:rtl w:val="0"/>
              </w:rPr>
              <w:t xml:space="preserve">6.56</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3B">
            <w:pPr>
              <w:widowControl w:val="0"/>
              <w:spacing w:line="240" w:lineRule="auto"/>
              <w:jc w:val="center"/>
              <w:rPr>
                <w:b w:val="1"/>
                <w:sz w:val="18"/>
                <w:szCs w:val="18"/>
              </w:rPr>
            </w:pPr>
            <w:r w:rsidDel="00000000" w:rsidR="00000000" w:rsidRPr="00000000">
              <w:rPr>
                <w:b w:val="1"/>
                <w:sz w:val="18"/>
                <w:szCs w:val="18"/>
                <w:rtl w:val="0"/>
              </w:rPr>
              <w:t xml:space="preserve">11.11</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3C">
            <w:pPr>
              <w:widowControl w:val="0"/>
              <w:spacing w:line="240" w:lineRule="auto"/>
              <w:jc w:val="center"/>
              <w:rPr>
                <w:b w:val="1"/>
                <w:sz w:val="18"/>
                <w:szCs w:val="18"/>
              </w:rPr>
            </w:pPr>
            <w:r w:rsidDel="00000000" w:rsidR="00000000" w:rsidRPr="00000000">
              <w:rPr>
                <w:b w:val="1"/>
                <w:sz w:val="18"/>
                <w:szCs w:val="18"/>
                <w:rtl w:val="0"/>
              </w:rPr>
              <w:t xml:space="preserve">16.90</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3D">
            <w:pPr>
              <w:widowControl w:val="0"/>
              <w:spacing w:line="240" w:lineRule="auto"/>
              <w:jc w:val="center"/>
              <w:rPr>
                <w:b w:val="1"/>
                <w:sz w:val="18"/>
                <w:szCs w:val="18"/>
              </w:rPr>
            </w:pPr>
            <w:r w:rsidDel="00000000" w:rsidR="00000000" w:rsidRPr="00000000">
              <w:rPr>
                <w:b w:val="1"/>
                <w:sz w:val="18"/>
                <w:szCs w:val="18"/>
                <w:rtl w:val="0"/>
              </w:rPr>
              <w:t xml:space="preserve">29.28</w:t>
            </w:r>
          </w:p>
        </w:tc>
      </w:tr>
      <w:tr>
        <w:trPr>
          <w:cantSplit w:val="0"/>
          <w:tblHeader w:val="0"/>
        </w:trPr>
        <w:tc>
          <w:tcPr>
            <w:vMerge w:val="continue"/>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E">
            <w:pPr>
              <w:widowControl w:val="0"/>
              <w:spacing w:line="240" w:lineRule="auto"/>
              <w:jc w:val="center"/>
              <w:rPr>
                <w:b w:val="1"/>
                <w:sz w:val="18"/>
                <w:szCs w:val="18"/>
              </w:rPr>
            </w:pPr>
            <w:r w:rsidDel="00000000" w:rsidR="00000000" w:rsidRPr="00000000">
              <w:rPr>
                <w:rtl w:val="0"/>
              </w:rPr>
            </w:r>
          </w:p>
        </w:tc>
        <w:tc>
          <w:tcPr>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3F">
            <w:pPr>
              <w:widowControl w:val="0"/>
              <w:spacing w:line="240" w:lineRule="auto"/>
              <w:jc w:val="center"/>
              <w:rPr>
                <w:b w:val="1"/>
                <w:sz w:val="18"/>
                <w:szCs w:val="18"/>
              </w:rPr>
            </w:pPr>
            <w:r w:rsidDel="00000000" w:rsidR="00000000" w:rsidRPr="00000000">
              <w:rPr>
                <w:b w:val="1"/>
                <w:sz w:val="18"/>
                <w:szCs w:val="18"/>
                <w:rtl w:val="0"/>
              </w:rPr>
              <w:t xml:space="preserve">Hybrid (8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40">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41">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42">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43">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44">
            <w:pPr>
              <w:widowControl w:val="0"/>
              <w:spacing w:line="240" w:lineRule="auto"/>
              <w:jc w:val="center"/>
              <w:rPr>
                <w:b w:val="1"/>
                <w:sz w:val="18"/>
                <w:szCs w:val="18"/>
              </w:rPr>
            </w:pPr>
            <w:r w:rsidDel="00000000" w:rsidR="00000000" w:rsidRPr="00000000">
              <w:rPr>
                <w:b w:val="1"/>
                <w:sz w:val="18"/>
                <w:szCs w:val="18"/>
                <w:rtl w:val="0"/>
              </w:rPr>
              <w:t xml:space="preserve">12.27</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45">
            <w:pPr>
              <w:widowControl w:val="0"/>
              <w:spacing w:line="240" w:lineRule="auto"/>
              <w:jc w:val="center"/>
              <w:rPr>
                <w:b w:val="1"/>
                <w:sz w:val="18"/>
                <w:szCs w:val="18"/>
              </w:rPr>
            </w:pPr>
            <w:r w:rsidDel="00000000" w:rsidR="00000000" w:rsidRPr="00000000">
              <w:rPr>
                <w:b w:val="1"/>
                <w:sz w:val="18"/>
                <w:szCs w:val="18"/>
                <w:rtl w:val="0"/>
              </w:rPr>
              <w:t xml:space="preserve">18.55</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46">
            <w:pPr>
              <w:widowControl w:val="0"/>
              <w:spacing w:line="240" w:lineRule="auto"/>
              <w:jc w:val="center"/>
              <w:rPr>
                <w:b w:val="1"/>
                <w:sz w:val="18"/>
                <w:szCs w:val="18"/>
              </w:rPr>
            </w:pPr>
            <w:r w:rsidDel="00000000" w:rsidR="00000000" w:rsidRPr="00000000">
              <w:rPr>
                <w:b w:val="1"/>
                <w:sz w:val="18"/>
                <w:szCs w:val="18"/>
                <w:rtl w:val="0"/>
              </w:rPr>
              <w:t xml:space="preserve">30.05</w:t>
            </w:r>
          </w:p>
        </w:tc>
      </w:tr>
      <w:tr>
        <w:trPr>
          <w:cantSplit w:val="0"/>
          <w:tblHeader w:val="0"/>
        </w:trPr>
        <w:tc>
          <w:tcPr>
            <w:vMerge w:val="continue"/>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7">
            <w:pPr>
              <w:widowControl w:val="0"/>
              <w:spacing w:line="240" w:lineRule="auto"/>
              <w:jc w:val="center"/>
              <w:rPr>
                <w:b w:val="1"/>
                <w:sz w:val="18"/>
                <w:szCs w:val="18"/>
              </w:rPr>
            </w:pPr>
            <w:r w:rsidDel="00000000" w:rsidR="00000000" w:rsidRPr="00000000">
              <w:rPr>
                <w:rtl w:val="0"/>
              </w:rPr>
            </w:r>
          </w:p>
        </w:tc>
        <w:tc>
          <w:tcPr>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48">
            <w:pPr>
              <w:widowControl w:val="0"/>
              <w:spacing w:line="240" w:lineRule="auto"/>
              <w:jc w:val="center"/>
              <w:rPr>
                <w:b w:val="1"/>
                <w:sz w:val="18"/>
                <w:szCs w:val="18"/>
              </w:rPr>
            </w:pPr>
            <w:r w:rsidDel="00000000" w:rsidR="00000000" w:rsidRPr="00000000">
              <w:rPr>
                <w:b w:val="1"/>
                <w:sz w:val="18"/>
                <w:szCs w:val="18"/>
                <w:rtl w:val="0"/>
              </w:rPr>
              <w:t xml:space="preserve">Hybrid (16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49">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4A">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4B">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4C">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4D">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4E">
            <w:pPr>
              <w:widowControl w:val="0"/>
              <w:spacing w:line="240" w:lineRule="auto"/>
              <w:jc w:val="center"/>
              <w:rPr>
                <w:b w:val="1"/>
                <w:sz w:val="18"/>
                <w:szCs w:val="18"/>
              </w:rPr>
            </w:pPr>
            <w:r w:rsidDel="00000000" w:rsidR="00000000" w:rsidRPr="00000000">
              <w:rPr>
                <w:b w:val="1"/>
                <w:sz w:val="18"/>
                <w:szCs w:val="18"/>
                <w:rtl w:val="0"/>
              </w:rPr>
              <w:t xml:space="preserve">15.68</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4F">
            <w:pPr>
              <w:widowControl w:val="0"/>
              <w:spacing w:line="240" w:lineRule="auto"/>
              <w:jc w:val="center"/>
              <w:rPr>
                <w:b w:val="1"/>
                <w:sz w:val="18"/>
                <w:szCs w:val="18"/>
              </w:rPr>
            </w:pPr>
            <w:r w:rsidDel="00000000" w:rsidR="00000000" w:rsidRPr="00000000">
              <w:rPr>
                <w:b w:val="1"/>
                <w:sz w:val="18"/>
                <w:szCs w:val="18"/>
                <w:rtl w:val="0"/>
              </w:rPr>
              <w:t xml:space="preserve">31.31</w:t>
            </w:r>
          </w:p>
        </w:tc>
      </w:tr>
      <w:tr>
        <w:trPr>
          <w:cantSplit w:val="0"/>
          <w:tblHeader w:val="0"/>
        </w:trPr>
        <w:tc>
          <w:tcPr>
            <w:vMerge w:val="continue"/>
            <w:tcBorders>
              <w:left w:color="000000" w:space="0" w:sz="12" w:val="single"/>
              <w:bottom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0">
            <w:pPr>
              <w:widowControl w:val="0"/>
              <w:spacing w:line="240" w:lineRule="auto"/>
              <w:jc w:val="center"/>
              <w:rPr>
                <w:b w:val="1"/>
                <w:sz w:val="18"/>
                <w:szCs w:val="18"/>
              </w:rPr>
            </w:pPr>
            <w:r w:rsidDel="00000000" w:rsidR="00000000" w:rsidRPr="00000000">
              <w:rPr>
                <w:rtl w:val="0"/>
              </w:rPr>
            </w:r>
          </w:p>
        </w:tc>
        <w:tc>
          <w:tcPr>
            <w:tcBorders>
              <w:left w:color="000000" w:space="0" w:sz="12" w:val="single"/>
              <w:bottom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51">
            <w:pPr>
              <w:widowControl w:val="0"/>
              <w:spacing w:line="240" w:lineRule="auto"/>
              <w:jc w:val="center"/>
              <w:rPr>
                <w:b w:val="1"/>
                <w:sz w:val="18"/>
                <w:szCs w:val="18"/>
              </w:rPr>
            </w:pPr>
            <w:r w:rsidDel="00000000" w:rsidR="00000000" w:rsidRPr="00000000">
              <w:rPr>
                <w:b w:val="1"/>
                <w:sz w:val="18"/>
                <w:szCs w:val="18"/>
                <w:rtl w:val="0"/>
              </w:rPr>
              <w:t xml:space="preserve">Hybrid (32 pr)</w:t>
            </w:r>
          </w:p>
        </w:tc>
        <w:tc>
          <w:tcPr>
            <w:tcBorders>
              <w:left w:color="000000" w:space="0" w:sz="12" w:val="single"/>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2">
            <w:pPr>
              <w:widowControl w:val="0"/>
              <w:spacing w:line="240" w:lineRule="auto"/>
              <w:jc w:val="center"/>
              <w:rPr>
                <w:b w:val="1"/>
                <w:sz w:val="18"/>
                <w:szCs w:val="18"/>
              </w:rPr>
            </w:pPr>
            <w:r w:rsidDel="00000000" w:rsidR="00000000" w:rsidRPr="00000000">
              <w:rPr>
                <w:b w:val="1"/>
                <w:sz w:val="18"/>
                <w:szCs w:val="18"/>
                <w:rtl w:val="0"/>
              </w:rPr>
              <w:t xml:space="preserve">1.00</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3">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4">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5">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6">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7">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8">
            <w:pPr>
              <w:widowControl w:val="0"/>
              <w:spacing w:line="240" w:lineRule="auto"/>
              <w:jc w:val="center"/>
              <w:rPr>
                <w:b w:val="1"/>
                <w:sz w:val="18"/>
                <w:szCs w:val="18"/>
              </w:rPr>
            </w:pPr>
            <w:r w:rsidDel="00000000" w:rsidR="00000000" w:rsidRPr="00000000">
              <w:rPr>
                <w:b w:val="1"/>
                <w:sz w:val="18"/>
                <w:szCs w:val="18"/>
                <w:rtl w:val="0"/>
              </w:rPr>
              <w:t xml:space="preserve">28.01</w:t>
            </w:r>
          </w:p>
        </w:tc>
      </w:tr>
      <w:tr>
        <w:trPr>
          <w:cantSplit w:val="0"/>
          <w:tblHeader w:val="0"/>
        </w:trPr>
        <w:tc>
          <w:tcPr>
            <w:vMerge w:val="restart"/>
            <w:tcBorders>
              <w:top w:color="000000" w:space="0" w:sz="12" w:val="single"/>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9">
            <w:pPr>
              <w:widowControl w:val="0"/>
              <w:spacing w:line="240" w:lineRule="auto"/>
              <w:jc w:val="center"/>
              <w:rPr>
                <w:b w:val="1"/>
                <w:sz w:val="18"/>
                <w:szCs w:val="18"/>
              </w:rPr>
            </w:pPr>
            <w:r w:rsidDel="00000000" w:rsidR="00000000" w:rsidRPr="00000000">
              <w:rPr>
                <w:b w:val="1"/>
                <w:sz w:val="18"/>
                <w:szCs w:val="18"/>
                <w:rtl w:val="0"/>
              </w:rPr>
              <w:t xml:space="preserve">Scatter</w:t>
            </w:r>
          </w:p>
        </w:tc>
        <w:tc>
          <w:tcPr>
            <w:tcBorders>
              <w:top w:color="000000" w:space="0" w:sz="12" w:val="single"/>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15A">
            <w:pPr>
              <w:widowControl w:val="0"/>
              <w:spacing w:line="240" w:lineRule="auto"/>
              <w:jc w:val="center"/>
              <w:rPr>
                <w:b w:val="1"/>
                <w:sz w:val="18"/>
                <w:szCs w:val="18"/>
              </w:rPr>
            </w:pPr>
            <w:r w:rsidDel="00000000" w:rsidR="00000000" w:rsidRPr="00000000">
              <w:rPr>
                <w:b w:val="1"/>
                <w:sz w:val="18"/>
                <w:szCs w:val="18"/>
                <w:rtl w:val="0"/>
              </w:rPr>
              <w:t xml:space="preserve">MPI  </w:t>
            </w:r>
          </w:p>
        </w:tc>
        <w:tc>
          <w:tcPr>
            <w:tcBorders>
              <w:top w:color="000000" w:space="0" w:sz="12" w:val="single"/>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B">
            <w:pPr>
              <w:widowControl w:val="0"/>
              <w:spacing w:line="240" w:lineRule="auto"/>
              <w:jc w:val="center"/>
              <w:rPr>
                <w:b w:val="1"/>
                <w:sz w:val="18"/>
                <w:szCs w:val="18"/>
              </w:rPr>
            </w:pPr>
            <w:r w:rsidDel="00000000" w:rsidR="00000000" w:rsidRPr="00000000">
              <w:rPr>
                <w:b w:val="1"/>
                <w:sz w:val="18"/>
                <w:szCs w:val="18"/>
                <w:rtl w:val="0"/>
              </w:rPr>
              <w:t xml:space="preserve">1.00</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C">
            <w:pPr>
              <w:widowControl w:val="0"/>
              <w:spacing w:line="240" w:lineRule="auto"/>
              <w:jc w:val="center"/>
              <w:rPr>
                <w:b w:val="1"/>
                <w:sz w:val="18"/>
                <w:szCs w:val="18"/>
              </w:rPr>
            </w:pPr>
            <w:r w:rsidDel="00000000" w:rsidR="00000000" w:rsidRPr="00000000">
              <w:rPr>
                <w:b w:val="1"/>
                <w:sz w:val="18"/>
                <w:szCs w:val="18"/>
                <w:rtl w:val="0"/>
              </w:rPr>
              <w:t xml:space="preserve">1.48</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D">
            <w:pPr>
              <w:widowControl w:val="0"/>
              <w:spacing w:line="240" w:lineRule="auto"/>
              <w:jc w:val="center"/>
              <w:rPr>
                <w:b w:val="1"/>
                <w:sz w:val="18"/>
                <w:szCs w:val="18"/>
              </w:rPr>
            </w:pPr>
            <w:r w:rsidDel="00000000" w:rsidR="00000000" w:rsidRPr="00000000">
              <w:rPr>
                <w:b w:val="1"/>
                <w:sz w:val="18"/>
                <w:szCs w:val="18"/>
                <w:rtl w:val="0"/>
              </w:rPr>
              <w:t xml:space="preserve">2.81</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E">
            <w:pPr>
              <w:widowControl w:val="0"/>
              <w:spacing w:line="240" w:lineRule="auto"/>
              <w:jc w:val="center"/>
              <w:rPr>
                <w:b w:val="1"/>
                <w:sz w:val="18"/>
                <w:szCs w:val="18"/>
              </w:rPr>
            </w:pPr>
            <w:r w:rsidDel="00000000" w:rsidR="00000000" w:rsidRPr="00000000">
              <w:rPr>
                <w:b w:val="1"/>
                <w:sz w:val="18"/>
                <w:szCs w:val="18"/>
                <w:rtl w:val="0"/>
              </w:rPr>
              <w:t xml:space="preserve">4.88</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5F">
            <w:pPr>
              <w:widowControl w:val="0"/>
              <w:spacing w:line="240" w:lineRule="auto"/>
              <w:jc w:val="center"/>
              <w:rPr>
                <w:b w:val="1"/>
                <w:sz w:val="18"/>
                <w:szCs w:val="18"/>
              </w:rPr>
            </w:pPr>
            <w:r w:rsidDel="00000000" w:rsidR="00000000" w:rsidRPr="00000000">
              <w:rPr>
                <w:b w:val="1"/>
                <w:sz w:val="18"/>
                <w:szCs w:val="18"/>
                <w:rtl w:val="0"/>
              </w:rPr>
              <w:t xml:space="preserve">8.47</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60">
            <w:pPr>
              <w:widowControl w:val="0"/>
              <w:spacing w:line="240" w:lineRule="auto"/>
              <w:jc w:val="center"/>
              <w:rPr>
                <w:b w:val="1"/>
                <w:sz w:val="18"/>
                <w:szCs w:val="18"/>
              </w:rPr>
            </w:pPr>
            <w:r w:rsidDel="00000000" w:rsidR="00000000" w:rsidRPr="00000000">
              <w:rPr>
                <w:b w:val="1"/>
                <w:sz w:val="18"/>
                <w:szCs w:val="18"/>
                <w:rtl w:val="0"/>
              </w:rPr>
              <w:t xml:space="preserve">12.21</w:t>
            </w:r>
          </w:p>
        </w:tc>
        <w:tc>
          <w:tcPr>
            <w:tcBorders>
              <w:top w:color="000000" w:space="0" w:sz="12" w:val="single"/>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61">
            <w:pPr>
              <w:widowControl w:val="0"/>
              <w:spacing w:line="240" w:lineRule="auto"/>
              <w:jc w:val="center"/>
              <w:rPr>
                <w:b w:val="1"/>
                <w:sz w:val="18"/>
                <w:szCs w:val="18"/>
              </w:rPr>
            </w:pPr>
            <w:r w:rsidDel="00000000" w:rsidR="00000000" w:rsidRPr="00000000">
              <w:rPr>
                <w:b w:val="1"/>
                <w:sz w:val="18"/>
                <w:szCs w:val="18"/>
                <w:rtl w:val="0"/>
              </w:rPr>
              <w:t xml:space="preserve">20.73</w:t>
            </w:r>
          </w:p>
        </w:tc>
      </w:tr>
      <w:tr>
        <w:trPr>
          <w:cantSplit w:val="0"/>
          <w:tblHeader w:val="0"/>
        </w:trPr>
        <w:tc>
          <w:tcPr>
            <w:vMerge w:val="continue"/>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2">
            <w:pPr>
              <w:widowControl w:val="0"/>
              <w:spacing w:line="240" w:lineRule="auto"/>
              <w:jc w:val="center"/>
              <w:rPr>
                <w:b w:val="1"/>
                <w:sz w:val="18"/>
                <w:szCs w:val="18"/>
              </w:rPr>
            </w:pPr>
            <w:r w:rsidDel="00000000" w:rsidR="00000000" w:rsidRPr="00000000">
              <w:rPr>
                <w:rtl w:val="0"/>
              </w:rPr>
            </w:r>
          </w:p>
        </w:tc>
        <w:tc>
          <w:tcPr>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163">
            <w:pPr>
              <w:widowControl w:val="0"/>
              <w:spacing w:line="240" w:lineRule="auto"/>
              <w:jc w:val="center"/>
              <w:rPr>
                <w:b w:val="1"/>
                <w:sz w:val="18"/>
                <w:szCs w:val="18"/>
              </w:rPr>
            </w:pPr>
            <w:r w:rsidDel="00000000" w:rsidR="00000000" w:rsidRPr="00000000">
              <w:rPr>
                <w:b w:val="1"/>
                <w:sz w:val="18"/>
                <w:szCs w:val="18"/>
                <w:rtl w:val="0"/>
              </w:rPr>
              <w:t xml:space="preserve">Hybrid (2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64">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65">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66">
            <w:pPr>
              <w:widowControl w:val="0"/>
              <w:spacing w:line="240" w:lineRule="auto"/>
              <w:jc w:val="center"/>
              <w:rPr>
                <w:b w:val="1"/>
                <w:sz w:val="18"/>
                <w:szCs w:val="18"/>
              </w:rPr>
            </w:pPr>
            <w:r w:rsidDel="00000000" w:rsidR="00000000" w:rsidRPr="00000000">
              <w:rPr>
                <w:b w:val="1"/>
                <w:sz w:val="18"/>
                <w:szCs w:val="18"/>
                <w:rtl w:val="0"/>
              </w:rPr>
              <w:t xml:space="preserve">2.62</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67">
            <w:pPr>
              <w:widowControl w:val="0"/>
              <w:spacing w:line="240" w:lineRule="auto"/>
              <w:jc w:val="center"/>
              <w:rPr>
                <w:b w:val="1"/>
                <w:sz w:val="18"/>
                <w:szCs w:val="18"/>
              </w:rPr>
            </w:pPr>
            <w:r w:rsidDel="00000000" w:rsidR="00000000" w:rsidRPr="00000000">
              <w:rPr>
                <w:b w:val="1"/>
                <w:sz w:val="18"/>
                <w:szCs w:val="18"/>
                <w:rtl w:val="0"/>
              </w:rPr>
              <w:t xml:space="preserve">4.41</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68">
            <w:pPr>
              <w:widowControl w:val="0"/>
              <w:spacing w:line="240" w:lineRule="auto"/>
              <w:jc w:val="center"/>
              <w:rPr>
                <w:b w:val="1"/>
                <w:sz w:val="18"/>
                <w:szCs w:val="18"/>
              </w:rPr>
            </w:pPr>
            <w:r w:rsidDel="00000000" w:rsidR="00000000" w:rsidRPr="00000000">
              <w:rPr>
                <w:b w:val="1"/>
                <w:sz w:val="18"/>
                <w:szCs w:val="18"/>
                <w:rtl w:val="0"/>
              </w:rPr>
              <w:t xml:space="preserve">7.20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69">
            <w:pPr>
              <w:widowControl w:val="0"/>
              <w:spacing w:line="240" w:lineRule="auto"/>
              <w:jc w:val="center"/>
              <w:rPr>
                <w:b w:val="1"/>
                <w:sz w:val="18"/>
                <w:szCs w:val="18"/>
              </w:rPr>
            </w:pPr>
            <w:r w:rsidDel="00000000" w:rsidR="00000000" w:rsidRPr="00000000">
              <w:rPr>
                <w:b w:val="1"/>
                <w:sz w:val="18"/>
                <w:szCs w:val="18"/>
                <w:rtl w:val="0"/>
              </w:rPr>
              <w:t xml:space="preserve">12.45</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6A">
            <w:pPr>
              <w:widowControl w:val="0"/>
              <w:spacing w:line="240" w:lineRule="auto"/>
              <w:jc w:val="center"/>
              <w:rPr>
                <w:b w:val="1"/>
                <w:sz w:val="18"/>
                <w:szCs w:val="18"/>
              </w:rPr>
            </w:pPr>
            <w:r w:rsidDel="00000000" w:rsidR="00000000" w:rsidRPr="00000000">
              <w:rPr>
                <w:b w:val="1"/>
                <w:sz w:val="18"/>
                <w:szCs w:val="18"/>
                <w:rtl w:val="0"/>
              </w:rPr>
              <w:t xml:space="preserve">21.73</w:t>
            </w:r>
          </w:p>
        </w:tc>
      </w:tr>
      <w:tr>
        <w:trPr>
          <w:cantSplit w:val="0"/>
          <w:tblHeader w:val="0"/>
        </w:trPr>
        <w:tc>
          <w:tcPr>
            <w:vMerge w:val="continue"/>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B">
            <w:pPr>
              <w:widowControl w:val="0"/>
              <w:spacing w:line="240" w:lineRule="auto"/>
              <w:jc w:val="center"/>
              <w:rPr>
                <w:b w:val="1"/>
                <w:sz w:val="18"/>
                <w:szCs w:val="18"/>
              </w:rPr>
            </w:pPr>
            <w:r w:rsidDel="00000000" w:rsidR="00000000" w:rsidRPr="00000000">
              <w:rPr>
                <w:rtl w:val="0"/>
              </w:rPr>
            </w:r>
          </w:p>
        </w:tc>
        <w:tc>
          <w:tcPr>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16C">
            <w:pPr>
              <w:widowControl w:val="0"/>
              <w:spacing w:line="240" w:lineRule="auto"/>
              <w:jc w:val="center"/>
              <w:rPr>
                <w:b w:val="1"/>
                <w:sz w:val="18"/>
                <w:szCs w:val="18"/>
              </w:rPr>
            </w:pPr>
            <w:r w:rsidDel="00000000" w:rsidR="00000000" w:rsidRPr="00000000">
              <w:rPr>
                <w:b w:val="1"/>
                <w:sz w:val="18"/>
                <w:szCs w:val="18"/>
                <w:rtl w:val="0"/>
              </w:rPr>
              <w:t xml:space="preserve">Hybrid (4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6D">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6E">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6F">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0">
            <w:pPr>
              <w:widowControl w:val="0"/>
              <w:spacing w:line="240" w:lineRule="auto"/>
              <w:jc w:val="center"/>
              <w:rPr>
                <w:b w:val="1"/>
                <w:sz w:val="18"/>
                <w:szCs w:val="18"/>
              </w:rPr>
            </w:pPr>
            <w:r w:rsidDel="00000000" w:rsidR="00000000" w:rsidRPr="00000000">
              <w:rPr>
                <w:b w:val="1"/>
                <w:sz w:val="18"/>
                <w:szCs w:val="18"/>
                <w:rtl w:val="0"/>
              </w:rPr>
              <w:t xml:space="preserve">3.90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1">
            <w:pPr>
              <w:widowControl w:val="0"/>
              <w:spacing w:line="240" w:lineRule="auto"/>
              <w:jc w:val="center"/>
              <w:rPr>
                <w:b w:val="1"/>
                <w:sz w:val="18"/>
                <w:szCs w:val="18"/>
              </w:rPr>
            </w:pPr>
            <w:r w:rsidDel="00000000" w:rsidR="00000000" w:rsidRPr="00000000">
              <w:rPr>
                <w:b w:val="1"/>
                <w:sz w:val="18"/>
                <w:szCs w:val="18"/>
                <w:rtl w:val="0"/>
              </w:rPr>
              <w:t xml:space="preserve">7.02</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2">
            <w:pPr>
              <w:widowControl w:val="0"/>
              <w:spacing w:line="240" w:lineRule="auto"/>
              <w:jc w:val="center"/>
              <w:rPr>
                <w:b w:val="1"/>
                <w:sz w:val="18"/>
                <w:szCs w:val="18"/>
              </w:rPr>
            </w:pPr>
            <w:r w:rsidDel="00000000" w:rsidR="00000000" w:rsidRPr="00000000">
              <w:rPr>
                <w:b w:val="1"/>
                <w:sz w:val="18"/>
                <w:szCs w:val="18"/>
                <w:rtl w:val="0"/>
              </w:rPr>
              <w:t xml:space="preserve">12.00</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73">
            <w:pPr>
              <w:widowControl w:val="0"/>
              <w:spacing w:line="240" w:lineRule="auto"/>
              <w:jc w:val="center"/>
              <w:rPr>
                <w:b w:val="1"/>
                <w:sz w:val="18"/>
                <w:szCs w:val="18"/>
              </w:rPr>
            </w:pPr>
            <w:r w:rsidDel="00000000" w:rsidR="00000000" w:rsidRPr="00000000">
              <w:rPr>
                <w:b w:val="1"/>
                <w:sz w:val="18"/>
                <w:szCs w:val="18"/>
                <w:rtl w:val="0"/>
              </w:rPr>
              <w:t xml:space="preserve">20.07</w:t>
            </w:r>
          </w:p>
        </w:tc>
      </w:tr>
      <w:tr>
        <w:trPr>
          <w:cantSplit w:val="0"/>
          <w:tblHeader w:val="0"/>
        </w:trPr>
        <w:tc>
          <w:tcPr>
            <w:vMerge w:val="continue"/>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4">
            <w:pPr>
              <w:widowControl w:val="0"/>
              <w:spacing w:line="240" w:lineRule="auto"/>
              <w:jc w:val="center"/>
              <w:rPr>
                <w:b w:val="1"/>
                <w:sz w:val="18"/>
                <w:szCs w:val="18"/>
              </w:rPr>
            </w:pPr>
            <w:r w:rsidDel="00000000" w:rsidR="00000000" w:rsidRPr="00000000">
              <w:rPr>
                <w:rtl w:val="0"/>
              </w:rPr>
            </w:r>
          </w:p>
        </w:tc>
        <w:tc>
          <w:tcPr>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175">
            <w:pPr>
              <w:widowControl w:val="0"/>
              <w:spacing w:line="240" w:lineRule="auto"/>
              <w:jc w:val="center"/>
              <w:rPr>
                <w:b w:val="1"/>
                <w:sz w:val="18"/>
                <w:szCs w:val="18"/>
              </w:rPr>
            </w:pPr>
            <w:r w:rsidDel="00000000" w:rsidR="00000000" w:rsidRPr="00000000">
              <w:rPr>
                <w:b w:val="1"/>
                <w:sz w:val="18"/>
                <w:szCs w:val="18"/>
                <w:rtl w:val="0"/>
              </w:rPr>
              <w:t xml:space="preserve">Hybrid (8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76">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7">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8">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9">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A">
            <w:pPr>
              <w:widowControl w:val="0"/>
              <w:spacing w:line="240" w:lineRule="auto"/>
              <w:jc w:val="center"/>
              <w:rPr>
                <w:b w:val="1"/>
                <w:sz w:val="18"/>
                <w:szCs w:val="18"/>
              </w:rPr>
            </w:pPr>
            <w:r w:rsidDel="00000000" w:rsidR="00000000" w:rsidRPr="00000000">
              <w:rPr>
                <w:b w:val="1"/>
                <w:sz w:val="18"/>
                <w:szCs w:val="18"/>
                <w:rtl w:val="0"/>
              </w:rPr>
              <w:t xml:space="preserve">6.76</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7B">
            <w:pPr>
              <w:widowControl w:val="0"/>
              <w:spacing w:line="240" w:lineRule="auto"/>
              <w:jc w:val="center"/>
              <w:rPr>
                <w:b w:val="1"/>
                <w:sz w:val="18"/>
                <w:szCs w:val="18"/>
              </w:rPr>
            </w:pPr>
            <w:r w:rsidDel="00000000" w:rsidR="00000000" w:rsidRPr="00000000">
              <w:rPr>
                <w:b w:val="1"/>
                <w:sz w:val="18"/>
                <w:szCs w:val="18"/>
                <w:rtl w:val="0"/>
              </w:rPr>
              <w:t xml:space="preserve">11.32</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7C">
            <w:pPr>
              <w:widowControl w:val="0"/>
              <w:spacing w:line="240" w:lineRule="auto"/>
              <w:jc w:val="center"/>
              <w:rPr>
                <w:b w:val="1"/>
                <w:sz w:val="18"/>
                <w:szCs w:val="18"/>
              </w:rPr>
            </w:pPr>
            <w:r w:rsidDel="00000000" w:rsidR="00000000" w:rsidRPr="00000000">
              <w:rPr>
                <w:b w:val="1"/>
                <w:sz w:val="18"/>
                <w:szCs w:val="18"/>
                <w:rtl w:val="0"/>
              </w:rPr>
              <w:t xml:space="preserve">18.04</w:t>
            </w:r>
          </w:p>
        </w:tc>
      </w:tr>
      <w:tr>
        <w:trPr>
          <w:cantSplit w:val="0"/>
          <w:tblHeader w:val="0"/>
        </w:trPr>
        <w:tc>
          <w:tcPr>
            <w:vMerge w:val="continue"/>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D">
            <w:pPr>
              <w:widowControl w:val="0"/>
              <w:spacing w:line="240" w:lineRule="auto"/>
              <w:jc w:val="center"/>
              <w:rPr>
                <w:b w:val="1"/>
                <w:sz w:val="18"/>
                <w:szCs w:val="18"/>
              </w:rPr>
            </w:pPr>
            <w:r w:rsidDel="00000000" w:rsidR="00000000" w:rsidRPr="00000000">
              <w:rPr>
                <w:rtl w:val="0"/>
              </w:rPr>
            </w:r>
          </w:p>
        </w:tc>
        <w:tc>
          <w:tcPr>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17E">
            <w:pPr>
              <w:widowControl w:val="0"/>
              <w:spacing w:line="240" w:lineRule="auto"/>
              <w:jc w:val="center"/>
              <w:rPr>
                <w:b w:val="1"/>
                <w:sz w:val="18"/>
                <w:szCs w:val="18"/>
              </w:rPr>
            </w:pPr>
            <w:r w:rsidDel="00000000" w:rsidR="00000000" w:rsidRPr="00000000">
              <w:rPr>
                <w:b w:val="1"/>
                <w:sz w:val="18"/>
                <w:szCs w:val="18"/>
                <w:rtl w:val="0"/>
              </w:rPr>
              <w:t xml:space="preserve">Hybrid (16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7F">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0">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1">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2">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3">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84">
            <w:pPr>
              <w:widowControl w:val="0"/>
              <w:spacing w:line="240" w:lineRule="auto"/>
              <w:jc w:val="center"/>
              <w:rPr>
                <w:b w:val="1"/>
                <w:sz w:val="18"/>
                <w:szCs w:val="18"/>
              </w:rPr>
            </w:pPr>
            <w:r w:rsidDel="00000000" w:rsidR="00000000" w:rsidRPr="00000000">
              <w:rPr>
                <w:b w:val="1"/>
                <w:sz w:val="18"/>
                <w:szCs w:val="18"/>
                <w:rtl w:val="0"/>
              </w:rPr>
              <w:t xml:space="preserve">11.26</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5">
            <w:pPr>
              <w:widowControl w:val="0"/>
              <w:spacing w:line="240" w:lineRule="auto"/>
              <w:jc w:val="center"/>
              <w:rPr>
                <w:b w:val="1"/>
                <w:sz w:val="18"/>
                <w:szCs w:val="18"/>
              </w:rPr>
            </w:pPr>
            <w:r w:rsidDel="00000000" w:rsidR="00000000" w:rsidRPr="00000000">
              <w:rPr>
                <w:b w:val="1"/>
                <w:sz w:val="18"/>
                <w:szCs w:val="18"/>
                <w:rtl w:val="0"/>
              </w:rPr>
              <w:t xml:space="preserve">17.99</w:t>
            </w:r>
          </w:p>
        </w:tc>
      </w:tr>
      <w:tr>
        <w:trPr>
          <w:cantSplit w:val="0"/>
          <w:tblHeader w:val="0"/>
        </w:trPr>
        <w:tc>
          <w:tcPr>
            <w:vMerge w:val="continue"/>
            <w:tcBorders>
              <w:left w:color="000000" w:space="0" w:sz="12" w:val="single"/>
              <w:bottom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6">
            <w:pPr>
              <w:widowControl w:val="0"/>
              <w:spacing w:line="240" w:lineRule="auto"/>
              <w:jc w:val="center"/>
              <w:rPr>
                <w:b w:val="1"/>
                <w:sz w:val="18"/>
                <w:szCs w:val="18"/>
              </w:rPr>
            </w:pPr>
            <w:r w:rsidDel="00000000" w:rsidR="00000000" w:rsidRPr="00000000">
              <w:rPr>
                <w:rtl w:val="0"/>
              </w:rPr>
            </w:r>
          </w:p>
        </w:tc>
        <w:tc>
          <w:tcPr>
            <w:tcBorders>
              <w:left w:color="000000" w:space="0" w:sz="12" w:val="single"/>
              <w:bottom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187">
            <w:pPr>
              <w:widowControl w:val="0"/>
              <w:spacing w:line="240" w:lineRule="auto"/>
              <w:jc w:val="center"/>
              <w:rPr>
                <w:b w:val="1"/>
                <w:sz w:val="18"/>
                <w:szCs w:val="18"/>
              </w:rPr>
            </w:pPr>
            <w:r w:rsidDel="00000000" w:rsidR="00000000" w:rsidRPr="00000000">
              <w:rPr>
                <w:b w:val="1"/>
                <w:sz w:val="18"/>
                <w:szCs w:val="18"/>
                <w:rtl w:val="0"/>
              </w:rPr>
              <w:t xml:space="preserve">Hybrid (32 pr)</w:t>
            </w:r>
          </w:p>
        </w:tc>
        <w:tc>
          <w:tcPr>
            <w:tcBorders>
              <w:left w:color="000000" w:space="0" w:sz="12" w:val="single"/>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8">
            <w:pPr>
              <w:widowControl w:val="0"/>
              <w:spacing w:line="240" w:lineRule="auto"/>
              <w:jc w:val="center"/>
              <w:rPr>
                <w:b w:val="1"/>
                <w:sz w:val="18"/>
                <w:szCs w:val="18"/>
              </w:rPr>
            </w:pPr>
            <w:r w:rsidDel="00000000" w:rsidR="00000000" w:rsidRPr="00000000">
              <w:rPr>
                <w:b w:val="1"/>
                <w:sz w:val="18"/>
                <w:szCs w:val="18"/>
                <w:rtl w:val="0"/>
              </w:rPr>
              <w:t xml:space="preserve">1.00</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9">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A">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B">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C">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D">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8E">
            <w:pPr>
              <w:widowControl w:val="0"/>
              <w:spacing w:line="240" w:lineRule="auto"/>
              <w:jc w:val="center"/>
              <w:rPr>
                <w:b w:val="1"/>
                <w:sz w:val="18"/>
                <w:szCs w:val="18"/>
              </w:rPr>
            </w:pPr>
            <w:r w:rsidDel="00000000" w:rsidR="00000000" w:rsidRPr="00000000">
              <w:rPr>
                <w:b w:val="1"/>
                <w:sz w:val="18"/>
                <w:szCs w:val="18"/>
                <w:rtl w:val="0"/>
              </w:rPr>
              <w:t xml:space="preserve">20.47</w:t>
            </w:r>
          </w:p>
        </w:tc>
      </w:tr>
    </w:tbl>
    <w:p w:rsidR="00000000" w:rsidDel="00000000" w:rsidP="00000000" w:rsidRDefault="00000000" w:rsidRPr="00000000" w14:paraId="0000018F">
      <w:pPr>
        <w:jc w:val="both"/>
        <w:rPr/>
      </w:pPr>
      <w:r w:rsidDel="00000000" w:rsidR="00000000" w:rsidRPr="00000000">
        <w:rPr>
          <w:rtl w:val="0"/>
        </w:rPr>
        <w:t xml:space="preserve">Allo stesso modo ora possiamo valutare l’efficienza di ogni combinazione. In particolare nella tabella sono evidenziate le celle relative all’efficienza migliore per ogni colonna.</w:t>
      </w:r>
      <w:r w:rsidDel="00000000" w:rsidR="00000000" w:rsidRPr="00000000">
        <w:rPr>
          <w:rtl w:val="0"/>
        </w:rPr>
      </w:r>
    </w:p>
    <w:p w:rsidR="00000000" w:rsidDel="00000000" w:rsidP="00000000" w:rsidRDefault="00000000" w:rsidRPr="00000000" w14:paraId="00000190">
      <w:pPr>
        <w:jc w:val="both"/>
        <w:rPr>
          <w:b w:val="1"/>
          <w:sz w:val="26"/>
          <w:szCs w:val="26"/>
        </w:rPr>
      </w:pPr>
      <w:r w:rsidDel="00000000" w:rsidR="00000000" w:rsidRPr="00000000">
        <w:rPr>
          <w:rtl w:val="0"/>
        </w:rPr>
      </w:r>
    </w:p>
    <w:tbl>
      <w:tblPr>
        <w:tblStyle w:val="Table4"/>
        <w:tblW w:w="9010.511811023624"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8897851472775"/>
        <w:gridCol w:w="1833.8897851472775"/>
        <w:gridCol w:w="770.2337097618565"/>
        <w:gridCol w:w="770.2337097618565"/>
        <w:gridCol w:w="770.2337097618565"/>
        <w:gridCol w:w="758.0077778608746"/>
        <w:gridCol w:w="758.0077778608746"/>
        <w:gridCol w:w="758.0077778608746"/>
        <w:gridCol w:w="758.0077778608746"/>
        <w:tblGridChange w:id="0">
          <w:tblGrid>
            <w:gridCol w:w="1833.8897851472775"/>
            <w:gridCol w:w="1833.8897851472775"/>
            <w:gridCol w:w="770.2337097618565"/>
            <w:gridCol w:w="770.2337097618565"/>
            <w:gridCol w:w="770.2337097618565"/>
            <w:gridCol w:w="758.0077778608746"/>
            <w:gridCol w:w="758.0077778608746"/>
            <w:gridCol w:w="758.0077778608746"/>
            <w:gridCol w:w="758.0077778608746"/>
          </w:tblGrid>
        </w:tblGridChange>
      </w:tblGrid>
      <w:tr>
        <w:trPr>
          <w:cantSplit w:val="0"/>
          <w:trHeight w:val="520" w:hRule="atLeast"/>
          <w:tblHeader w:val="1"/>
        </w:trPr>
        <w:tc>
          <w:tcPr>
            <w:gridSpan w:val="9"/>
            <w:tcBorders>
              <w:top w:color="000000" w:space="0" w:sz="12" w:val="single"/>
              <w:left w:color="000000" w:space="0" w:sz="12" w:val="single"/>
              <w:bottom w:color="000000" w:space="0" w:sz="12" w:val="single"/>
            </w:tcBorders>
            <w:shd w:fill="3c78d8" w:val="clear"/>
            <w:tcMar>
              <w:top w:w="56.69291338582678" w:type="dxa"/>
              <w:left w:w="56.69291338582678" w:type="dxa"/>
              <w:bottom w:w="56.69291338582678" w:type="dxa"/>
              <w:right w:w="56.69291338582678" w:type="dxa"/>
            </w:tcMar>
          </w:tcPr>
          <w:p w:rsidR="00000000" w:rsidDel="00000000" w:rsidP="00000000" w:rsidRDefault="00000000" w:rsidRPr="00000000" w14:paraId="00000191">
            <w:pPr>
              <w:pStyle w:val="Heading2"/>
              <w:widowControl w:val="0"/>
              <w:spacing w:before="120" w:line="240" w:lineRule="auto"/>
              <w:jc w:val="center"/>
              <w:rPr>
                <w:b w:val="1"/>
              </w:rPr>
            </w:pPr>
            <w:bookmarkStart w:colFirst="0" w:colLast="0" w:name="_crnq3lpxyb5s" w:id="3"/>
            <w:bookmarkEnd w:id="3"/>
            <w:r w:rsidDel="00000000" w:rsidR="00000000" w:rsidRPr="00000000">
              <w:rPr>
                <w:b w:val="1"/>
                <w:rtl w:val="0"/>
              </w:rPr>
              <w:t xml:space="preserve">Average Efficiency CSR Array Parallel Reverse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8c66ed" w:val="clear"/>
            <w:tcMar>
              <w:top w:w="56.69291338582678" w:type="dxa"/>
              <w:left w:w="56.69291338582678" w:type="dxa"/>
              <w:bottom w:w="56.69291338582678" w:type="dxa"/>
              <w:right w:w="56.69291338582678" w:type="dxa"/>
            </w:tcMar>
          </w:tcPr>
          <w:p w:rsidR="00000000" w:rsidDel="00000000" w:rsidP="00000000" w:rsidRDefault="00000000" w:rsidRPr="00000000" w14:paraId="0000019A">
            <w:pPr>
              <w:widowControl w:val="0"/>
              <w:spacing w:line="240" w:lineRule="auto"/>
              <w:jc w:val="center"/>
              <w:rPr>
                <w:b w:val="1"/>
                <w:sz w:val="18"/>
                <w:szCs w:val="18"/>
              </w:rPr>
            </w:pPr>
            <w:r w:rsidDel="00000000" w:rsidR="00000000" w:rsidRPr="00000000">
              <w:rPr>
                <w:b w:val="1"/>
                <w:sz w:val="18"/>
                <w:szCs w:val="18"/>
                <w:rtl w:val="0"/>
              </w:rPr>
              <w:t xml:space="preserve">Place Option</w:t>
            </w:r>
          </w:p>
        </w:tc>
        <w:tc>
          <w:tcPr>
            <w:tcBorders>
              <w:top w:color="000000" w:space="0" w:sz="12" w:val="single"/>
              <w:left w:color="000000" w:space="0" w:sz="12" w:val="single"/>
              <w:bottom w:color="000000" w:space="0" w:sz="12" w:val="single"/>
              <w:right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9B">
            <w:pPr>
              <w:widowControl w:val="0"/>
              <w:spacing w:line="240" w:lineRule="auto"/>
              <w:jc w:val="center"/>
              <w:rPr>
                <w:b w:val="1"/>
                <w:sz w:val="18"/>
                <w:szCs w:val="18"/>
              </w:rPr>
            </w:pPr>
            <w:r w:rsidDel="00000000" w:rsidR="00000000" w:rsidRPr="00000000">
              <w:rPr>
                <w:b w:val="1"/>
                <w:sz w:val="18"/>
                <w:szCs w:val="18"/>
                <w:rtl w:val="0"/>
              </w:rPr>
              <w:t xml:space="preserve">Cores</w:t>
            </w:r>
          </w:p>
        </w:tc>
        <w:tc>
          <w:tcPr>
            <w:tcBorders>
              <w:top w:color="000000" w:space="0" w:sz="12" w:val="single"/>
              <w:left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9C">
            <w:pPr>
              <w:widowControl w:val="0"/>
              <w:spacing w:line="240" w:lineRule="auto"/>
              <w:jc w:val="center"/>
              <w:rPr>
                <w:b w:val="1"/>
                <w:sz w:val="18"/>
                <w:szCs w:val="18"/>
              </w:rPr>
            </w:pPr>
            <w:r w:rsidDel="00000000" w:rsidR="00000000" w:rsidRPr="00000000">
              <w:rPr>
                <w:b w:val="1"/>
                <w:sz w:val="18"/>
                <w:szCs w:val="18"/>
                <w:rtl w:val="0"/>
              </w:rPr>
              <w:t xml:space="preserve">1</w:t>
            </w:r>
          </w:p>
        </w:tc>
        <w:tc>
          <w:tcPr>
            <w:tcBorders>
              <w:top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9D">
            <w:pPr>
              <w:widowControl w:val="0"/>
              <w:spacing w:line="240" w:lineRule="auto"/>
              <w:jc w:val="center"/>
              <w:rPr>
                <w:b w:val="1"/>
                <w:sz w:val="18"/>
                <w:szCs w:val="18"/>
              </w:rPr>
            </w:pPr>
            <w:r w:rsidDel="00000000" w:rsidR="00000000" w:rsidRPr="00000000">
              <w:rPr>
                <w:b w:val="1"/>
                <w:sz w:val="18"/>
                <w:szCs w:val="18"/>
                <w:rtl w:val="0"/>
              </w:rPr>
              <w:t xml:space="preserve">2</w:t>
            </w:r>
          </w:p>
        </w:tc>
        <w:tc>
          <w:tcPr>
            <w:tcBorders>
              <w:top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9E">
            <w:pPr>
              <w:widowControl w:val="0"/>
              <w:spacing w:line="240" w:lineRule="auto"/>
              <w:jc w:val="center"/>
              <w:rPr>
                <w:b w:val="1"/>
                <w:sz w:val="18"/>
                <w:szCs w:val="18"/>
              </w:rPr>
            </w:pPr>
            <w:r w:rsidDel="00000000" w:rsidR="00000000" w:rsidRPr="00000000">
              <w:rPr>
                <w:b w:val="1"/>
                <w:sz w:val="18"/>
                <w:szCs w:val="18"/>
                <w:rtl w:val="0"/>
              </w:rPr>
              <w:t xml:space="preserve">4</w:t>
            </w:r>
          </w:p>
        </w:tc>
        <w:tc>
          <w:tcPr>
            <w:tcBorders>
              <w:top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9F">
            <w:pPr>
              <w:widowControl w:val="0"/>
              <w:spacing w:line="240" w:lineRule="auto"/>
              <w:jc w:val="center"/>
              <w:rPr>
                <w:b w:val="1"/>
                <w:sz w:val="18"/>
                <w:szCs w:val="18"/>
              </w:rPr>
            </w:pPr>
            <w:r w:rsidDel="00000000" w:rsidR="00000000" w:rsidRPr="00000000">
              <w:rPr>
                <w:b w:val="1"/>
                <w:sz w:val="18"/>
                <w:szCs w:val="18"/>
                <w:rtl w:val="0"/>
              </w:rPr>
              <w:t xml:space="preserve">8</w:t>
            </w:r>
          </w:p>
        </w:tc>
        <w:tc>
          <w:tcPr>
            <w:tcBorders>
              <w:top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A0">
            <w:pPr>
              <w:widowControl w:val="0"/>
              <w:spacing w:line="240" w:lineRule="auto"/>
              <w:jc w:val="center"/>
              <w:rPr>
                <w:b w:val="1"/>
                <w:sz w:val="18"/>
                <w:szCs w:val="18"/>
              </w:rPr>
            </w:pPr>
            <w:r w:rsidDel="00000000" w:rsidR="00000000" w:rsidRPr="00000000">
              <w:rPr>
                <w:b w:val="1"/>
                <w:sz w:val="18"/>
                <w:szCs w:val="18"/>
                <w:rtl w:val="0"/>
              </w:rPr>
              <w:t xml:space="preserve">16</w:t>
            </w:r>
          </w:p>
        </w:tc>
        <w:tc>
          <w:tcPr>
            <w:tcBorders>
              <w:top w:color="000000" w:space="0" w:sz="12" w:val="single"/>
              <w:bottom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A1">
            <w:pPr>
              <w:widowControl w:val="0"/>
              <w:spacing w:line="240" w:lineRule="auto"/>
              <w:jc w:val="center"/>
              <w:rPr>
                <w:b w:val="1"/>
                <w:sz w:val="18"/>
                <w:szCs w:val="18"/>
              </w:rPr>
            </w:pPr>
            <w:r w:rsidDel="00000000" w:rsidR="00000000" w:rsidRPr="00000000">
              <w:rPr>
                <w:b w:val="1"/>
                <w:sz w:val="18"/>
                <w:szCs w:val="18"/>
                <w:rtl w:val="0"/>
              </w:rPr>
              <w:t xml:space="preserve">32</w:t>
            </w:r>
          </w:p>
        </w:tc>
        <w:tc>
          <w:tcPr>
            <w:tcBorders>
              <w:top w:color="000000" w:space="0" w:sz="12" w:val="single"/>
              <w:bottom w:color="000000" w:space="0" w:sz="12" w:val="single"/>
              <w:right w:color="000000" w:space="0" w:sz="12" w:val="single"/>
            </w:tcBorders>
            <w:shd w:fill="a4c2f4" w:val="clear"/>
            <w:tcMar>
              <w:top w:w="56.69291338582678" w:type="dxa"/>
              <w:left w:w="56.69291338582678" w:type="dxa"/>
              <w:bottom w:w="56.69291338582678" w:type="dxa"/>
              <w:right w:w="56.69291338582678" w:type="dxa"/>
            </w:tcMar>
          </w:tcPr>
          <w:p w:rsidR="00000000" w:rsidDel="00000000" w:rsidP="00000000" w:rsidRDefault="00000000" w:rsidRPr="00000000" w14:paraId="000001A2">
            <w:pPr>
              <w:widowControl w:val="0"/>
              <w:spacing w:line="240" w:lineRule="auto"/>
              <w:jc w:val="center"/>
              <w:rPr>
                <w:b w:val="1"/>
                <w:sz w:val="18"/>
                <w:szCs w:val="18"/>
              </w:rPr>
            </w:pPr>
            <w:r w:rsidDel="00000000" w:rsidR="00000000" w:rsidRPr="00000000">
              <w:rPr>
                <w:b w:val="1"/>
                <w:sz w:val="18"/>
                <w:szCs w:val="18"/>
                <w:rtl w:val="0"/>
              </w:rPr>
              <w:t xml:space="preserve">64</w:t>
            </w:r>
          </w:p>
        </w:tc>
      </w:tr>
      <w:tr>
        <w:trPr>
          <w:cantSplit w:val="0"/>
          <w:trHeight w:val="293.38582677165357" w:hRule="atLeast"/>
          <w:tblHeader w:val="0"/>
        </w:trPr>
        <w:tc>
          <w:tcPr>
            <w:vMerge w:val="restart"/>
            <w:tcBorders>
              <w:top w:color="000000" w:space="0" w:sz="12" w:val="single"/>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3">
            <w:pPr>
              <w:widowControl w:val="0"/>
              <w:spacing w:line="240" w:lineRule="auto"/>
              <w:jc w:val="center"/>
              <w:rPr>
                <w:b w:val="1"/>
                <w:sz w:val="18"/>
                <w:szCs w:val="18"/>
              </w:rPr>
            </w:pPr>
            <w:r w:rsidDel="00000000" w:rsidR="00000000" w:rsidRPr="00000000">
              <w:rPr>
                <w:b w:val="1"/>
                <w:sz w:val="18"/>
                <w:szCs w:val="18"/>
                <w:rtl w:val="0"/>
              </w:rPr>
              <w:t xml:space="preserve">Pack</w:t>
              <w:br w:type="textWrapping"/>
              <w:t xml:space="preserve">Exclusive</w:t>
            </w:r>
          </w:p>
        </w:tc>
        <w:tc>
          <w:tcPr>
            <w:tcBorders>
              <w:top w:color="000000" w:space="0" w:sz="12" w:val="single"/>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A4">
            <w:pPr>
              <w:widowControl w:val="0"/>
              <w:spacing w:line="240" w:lineRule="auto"/>
              <w:jc w:val="center"/>
              <w:rPr>
                <w:b w:val="1"/>
                <w:sz w:val="18"/>
                <w:szCs w:val="18"/>
              </w:rPr>
            </w:pPr>
            <w:r w:rsidDel="00000000" w:rsidR="00000000" w:rsidRPr="00000000">
              <w:rPr>
                <w:b w:val="1"/>
                <w:sz w:val="18"/>
                <w:szCs w:val="18"/>
                <w:rtl w:val="0"/>
              </w:rPr>
              <w:t xml:space="preserve">OpenMP</w:t>
            </w:r>
          </w:p>
        </w:tc>
        <w:tc>
          <w:tcPr>
            <w:tcBorders>
              <w:top w:color="000000" w:space="0" w:sz="12" w:val="single"/>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5">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6">
            <w:pPr>
              <w:widowControl w:val="0"/>
              <w:spacing w:line="240" w:lineRule="auto"/>
              <w:jc w:val="center"/>
              <w:rPr>
                <w:b w:val="1"/>
                <w:sz w:val="18"/>
                <w:szCs w:val="18"/>
              </w:rPr>
            </w:pPr>
            <w:r w:rsidDel="00000000" w:rsidR="00000000" w:rsidRPr="00000000">
              <w:rPr>
                <w:b w:val="1"/>
                <w:sz w:val="18"/>
                <w:szCs w:val="18"/>
                <w:rtl w:val="0"/>
              </w:rPr>
              <w:t xml:space="preserve">0.85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7">
            <w:pPr>
              <w:widowControl w:val="0"/>
              <w:spacing w:line="240" w:lineRule="auto"/>
              <w:jc w:val="center"/>
              <w:rPr>
                <w:b w:val="1"/>
                <w:sz w:val="18"/>
                <w:szCs w:val="18"/>
              </w:rPr>
            </w:pPr>
            <w:r w:rsidDel="00000000" w:rsidR="00000000" w:rsidRPr="00000000">
              <w:rPr>
                <w:b w:val="1"/>
                <w:sz w:val="18"/>
                <w:szCs w:val="18"/>
                <w:rtl w:val="0"/>
              </w:rPr>
              <w:t xml:space="preserve">0.76</w:t>
            </w:r>
          </w:p>
        </w:tc>
        <w:tc>
          <w:tcPr>
            <w:shd w:fill="fce5cd" w:val="clear"/>
            <w:tcMar>
              <w:top w:w="56.69291338582678" w:type="dxa"/>
              <w:left w:w="56.69291338582678" w:type="dxa"/>
              <w:bottom w:w="56.69291338582678" w:type="dxa"/>
              <w:right w:w="56.69291338582678" w:type="dxa"/>
            </w:tcMar>
          </w:tcPr>
          <w:p w:rsidR="00000000" w:rsidDel="00000000" w:rsidP="00000000" w:rsidRDefault="00000000" w:rsidRPr="00000000" w14:paraId="000001A8">
            <w:pPr>
              <w:widowControl w:val="0"/>
              <w:spacing w:line="240" w:lineRule="auto"/>
              <w:jc w:val="center"/>
              <w:rPr>
                <w:b w:val="1"/>
                <w:sz w:val="18"/>
                <w:szCs w:val="18"/>
              </w:rPr>
            </w:pPr>
            <w:r w:rsidDel="00000000" w:rsidR="00000000" w:rsidRPr="00000000">
              <w:rPr>
                <w:b w:val="1"/>
                <w:sz w:val="18"/>
                <w:szCs w:val="18"/>
                <w:rtl w:val="0"/>
              </w:rPr>
              <w:t xml:space="preserve">0.84</w:t>
            </w:r>
          </w:p>
        </w:tc>
        <w:tc>
          <w:tcPr>
            <w:shd w:fill="ffffff" w:val="clear"/>
            <w:tcMar>
              <w:top w:w="56.69291338582678" w:type="dxa"/>
              <w:left w:w="56.69291338582678" w:type="dxa"/>
              <w:bottom w:w="56.69291338582678" w:type="dxa"/>
              <w:right w:w="56.69291338582678" w:type="dxa"/>
            </w:tcMar>
          </w:tcPr>
          <w:p w:rsidR="00000000" w:rsidDel="00000000" w:rsidP="00000000" w:rsidRDefault="00000000" w:rsidRPr="00000000" w14:paraId="000001A9">
            <w:pPr>
              <w:widowControl w:val="0"/>
              <w:spacing w:line="240" w:lineRule="auto"/>
              <w:jc w:val="center"/>
              <w:rPr>
                <w:b w:val="1"/>
                <w:sz w:val="18"/>
                <w:szCs w:val="18"/>
              </w:rPr>
            </w:pPr>
            <w:r w:rsidDel="00000000" w:rsidR="00000000" w:rsidRPr="00000000">
              <w:rPr>
                <w:b w:val="1"/>
                <w:sz w:val="18"/>
                <w:szCs w:val="18"/>
                <w:rtl w:val="0"/>
              </w:rPr>
              <w:t xml:space="preserve">0.76</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AA">
            <w:pPr>
              <w:widowControl w:val="0"/>
              <w:spacing w:line="240" w:lineRule="auto"/>
              <w:jc w:val="center"/>
              <w:rPr>
                <w:b w:val="1"/>
                <w:sz w:val="18"/>
                <w:szCs w:val="18"/>
              </w:rPr>
            </w:pPr>
            <w:r w:rsidDel="00000000" w:rsidR="00000000" w:rsidRPr="00000000">
              <w:rPr>
                <w:b w:val="1"/>
                <w:sz w:val="18"/>
                <w:szCs w:val="18"/>
                <w:rtl w:val="0"/>
              </w:rPr>
              <w:t xml:space="preserve">0.53</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B">
            <w:pPr>
              <w:widowControl w:val="0"/>
              <w:spacing w:line="240" w:lineRule="auto"/>
              <w:jc w:val="center"/>
              <w:rPr>
                <w:b w:val="1"/>
                <w:sz w:val="18"/>
                <w:szCs w:val="18"/>
              </w:rPr>
            </w:pPr>
            <w:r w:rsidDel="00000000" w:rsidR="00000000" w:rsidRPr="00000000">
              <w:rPr>
                <w:b w:val="1"/>
                <w:sz w:val="18"/>
                <w:szCs w:val="18"/>
                <w:rtl w:val="0"/>
              </w:rPr>
              <w:t xml:space="preserve">0.40</w:t>
            </w:r>
          </w:p>
        </w:tc>
      </w:tr>
      <w:tr>
        <w:trPr>
          <w:cantSplit w:val="0"/>
          <w:trHeight w:val="293.38582677165357" w:hRule="atLeast"/>
          <w:tblHeader w:val="0"/>
        </w:trPr>
        <w:tc>
          <w:tcPr>
            <w:vMerge w:val="continue"/>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C">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AD">
            <w:pPr>
              <w:widowControl w:val="0"/>
              <w:spacing w:line="240" w:lineRule="auto"/>
              <w:jc w:val="center"/>
              <w:rPr>
                <w:b w:val="1"/>
                <w:sz w:val="18"/>
                <w:szCs w:val="18"/>
              </w:rPr>
            </w:pPr>
            <w:r w:rsidDel="00000000" w:rsidR="00000000" w:rsidRPr="00000000">
              <w:rPr>
                <w:b w:val="1"/>
                <w:sz w:val="18"/>
                <w:szCs w:val="18"/>
                <w:rtl w:val="0"/>
              </w:rPr>
              <w:t xml:space="preserve">MPI  </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AE">
            <w:pPr>
              <w:widowControl w:val="0"/>
              <w:spacing w:line="240" w:lineRule="auto"/>
              <w:jc w:val="center"/>
              <w:rPr>
                <w:b w:val="1"/>
                <w:sz w:val="18"/>
                <w:szCs w:val="18"/>
              </w:rPr>
            </w:pPr>
            <w:r w:rsidDel="00000000" w:rsidR="00000000" w:rsidRPr="00000000">
              <w:rPr>
                <w:b w:val="1"/>
                <w:sz w:val="18"/>
                <w:szCs w:val="18"/>
                <w:rtl w:val="0"/>
              </w:rPr>
              <w:t xml:space="preserve">1.00</w:t>
            </w:r>
          </w:p>
        </w:tc>
        <w:tc>
          <w:tcPr>
            <w:shd w:fill="fce5cd" w:val="clear"/>
            <w:tcMar>
              <w:top w:w="56.69291338582678" w:type="dxa"/>
              <w:left w:w="56.69291338582678" w:type="dxa"/>
              <w:bottom w:w="56.69291338582678" w:type="dxa"/>
              <w:right w:w="56.69291338582678" w:type="dxa"/>
            </w:tcMar>
          </w:tcPr>
          <w:p w:rsidR="00000000" w:rsidDel="00000000" w:rsidP="00000000" w:rsidRDefault="00000000" w:rsidRPr="00000000" w14:paraId="000001AF">
            <w:pPr>
              <w:widowControl w:val="0"/>
              <w:spacing w:line="240" w:lineRule="auto"/>
              <w:jc w:val="center"/>
              <w:rPr>
                <w:b w:val="1"/>
                <w:sz w:val="18"/>
                <w:szCs w:val="18"/>
              </w:rPr>
            </w:pPr>
            <w:r w:rsidDel="00000000" w:rsidR="00000000" w:rsidRPr="00000000">
              <w:rPr>
                <w:b w:val="1"/>
                <w:sz w:val="18"/>
                <w:szCs w:val="18"/>
                <w:rtl w:val="0"/>
              </w:rPr>
              <w:t xml:space="preserve">0.98</w:t>
            </w:r>
          </w:p>
        </w:tc>
        <w:tc>
          <w:tcPr>
            <w:shd w:fill="fce5cd" w:val="clear"/>
            <w:tcMar>
              <w:top w:w="56.69291338582678" w:type="dxa"/>
              <w:left w:w="56.69291338582678" w:type="dxa"/>
              <w:bottom w:w="56.69291338582678" w:type="dxa"/>
              <w:right w:w="56.69291338582678" w:type="dxa"/>
            </w:tcMar>
          </w:tcPr>
          <w:p w:rsidR="00000000" w:rsidDel="00000000" w:rsidP="00000000" w:rsidRDefault="00000000" w:rsidRPr="00000000" w14:paraId="000001B0">
            <w:pPr>
              <w:widowControl w:val="0"/>
              <w:spacing w:line="240" w:lineRule="auto"/>
              <w:jc w:val="center"/>
              <w:rPr>
                <w:b w:val="1"/>
                <w:sz w:val="18"/>
                <w:szCs w:val="18"/>
              </w:rPr>
            </w:pPr>
            <w:r w:rsidDel="00000000" w:rsidR="00000000" w:rsidRPr="00000000">
              <w:rPr>
                <w:b w:val="1"/>
                <w:sz w:val="18"/>
                <w:szCs w:val="18"/>
                <w:rtl w:val="0"/>
              </w:rPr>
              <w:t xml:space="preserve">0.97</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1">
            <w:pPr>
              <w:widowControl w:val="0"/>
              <w:spacing w:line="240" w:lineRule="auto"/>
              <w:jc w:val="center"/>
              <w:rPr>
                <w:b w:val="1"/>
                <w:sz w:val="18"/>
                <w:szCs w:val="18"/>
              </w:rPr>
            </w:pPr>
            <w:r w:rsidDel="00000000" w:rsidR="00000000" w:rsidRPr="00000000">
              <w:rPr>
                <w:b w:val="1"/>
                <w:sz w:val="18"/>
                <w:szCs w:val="18"/>
                <w:rtl w:val="0"/>
              </w:rPr>
              <w:t xml:space="preserve">0.70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2">
            <w:pPr>
              <w:widowControl w:val="0"/>
              <w:spacing w:line="240" w:lineRule="auto"/>
              <w:jc w:val="center"/>
              <w:rPr>
                <w:b w:val="1"/>
                <w:sz w:val="18"/>
                <w:szCs w:val="18"/>
              </w:rPr>
            </w:pPr>
            <w:r w:rsidDel="00000000" w:rsidR="00000000" w:rsidRPr="00000000">
              <w:rPr>
                <w:b w:val="1"/>
                <w:sz w:val="18"/>
                <w:szCs w:val="18"/>
                <w:rtl w:val="0"/>
              </w:rPr>
              <w:t xml:space="preserve">0.72</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3">
            <w:pPr>
              <w:widowControl w:val="0"/>
              <w:spacing w:line="240" w:lineRule="auto"/>
              <w:jc w:val="center"/>
              <w:rPr>
                <w:b w:val="1"/>
                <w:sz w:val="18"/>
                <w:szCs w:val="18"/>
              </w:rPr>
            </w:pPr>
            <w:r w:rsidDel="00000000" w:rsidR="00000000" w:rsidRPr="00000000">
              <w:rPr>
                <w:b w:val="1"/>
                <w:sz w:val="18"/>
                <w:szCs w:val="18"/>
                <w:rtl w:val="0"/>
              </w:rPr>
              <w:t xml:space="preserve">0.45</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4">
            <w:pPr>
              <w:widowControl w:val="0"/>
              <w:spacing w:line="240" w:lineRule="auto"/>
              <w:jc w:val="center"/>
              <w:rPr>
                <w:b w:val="1"/>
                <w:sz w:val="18"/>
                <w:szCs w:val="18"/>
              </w:rPr>
            </w:pPr>
            <w:r w:rsidDel="00000000" w:rsidR="00000000" w:rsidRPr="00000000">
              <w:rPr>
                <w:b w:val="1"/>
                <w:sz w:val="18"/>
                <w:szCs w:val="18"/>
                <w:rtl w:val="0"/>
              </w:rPr>
              <w:t xml:space="preserve">0.47</w:t>
            </w:r>
          </w:p>
        </w:tc>
      </w:tr>
      <w:tr>
        <w:trPr>
          <w:cantSplit w:val="0"/>
          <w:trHeight w:val="293.38582677165357" w:hRule="atLeast"/>
          <w:tblHeader w:val="0"/>
        </w:trPr>
        <w:tc>
          <w:tcPr>
            <w:vMerge w:val="continue"/>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5">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B6">
            <w:pPr>
              <w:widowControl w:val="0"/>
              <w:spacing w:line="240" w:lineRule="auto"/>
              <w:jc w:val="center"/>
              <w:rPr>
                <w:b w:val="1"/>
                <w:sz w:val="18"/>
                <w:szCs w:val="18"/>
              </w:rPr>
            </w:pPr>
            <w:r w:rsidDel="00000000" w:rsidR="00000000" w:rsidRPr="00000000">
              <w:rPr>
                <w:b w:val="1"/>
                <w:sz w:val="18"/>
                <w:szCs w:val="18"/>
                <w:rtl w:val="0"/>
              </w:rPr>
              <w:t xml:space="preserve">Hybrid (2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B7">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8">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9">
            <w:pPr>
              <w:widowControl w:val="0"/>
              <w:spacing w:line="240" w:lineRule="auto"/>
              <w:jc w:val="center"/>
              <w:rPr>
                <w:b w:val="1"/>
                <w:sz w:val="18"/>
                <w:szCs w:val="18"/>
              </w:rPr>
            </w:pPr>
            <w:r w:rsidDel="00000000" w:rsidR="00000000" w:rsidRPr="00000000">
              <w:rPr>
                <w:b w:val="1"/>
                <w:sz w:val="18"/>
                <w:szCs w:val="18"/>
                <w:rtl w:val="0"/>
              </w:rPr>
              <w:t xml:space="preserve">0.83</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A">
            <w:pPr>
              <w:widowControl w:val="0"/>
              <w:spacing w:line="240" w:lineRule="auto"/>
              <w:jc w:val="center"/>
              <w:rPr>
                <w:b w:val="1"/>
                <w:sz w:val="18"/>
                <w:szCs w:val="18"/>
              </w:rPr>
            </w:pPr>
            <w:r w:rsidDel="00000000" w:rsidR="00000000" w:rsidRPr="00000000">
              <w:rPr>
                <w:b w:val="1"/>
                <w:sz w:val="18"/>
                <w:szCs w:val="18"/>
                <w:rtl w:val="0"/>
              </w:rPr>
              <w:t xml:space="preserve">0.68</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B">
            <w:pPr>
              <w:widowControl w:val="0"/>
              <w:spacing w:line="240" w:lineRule="auto"/>
              <w:jc w:val="center"/>
              <w:rPr>
                <w:b w:val="1"/>
                <w:sz w:val="18"/>
                <w:szCs w:val="18"/>
              </w:rPr>
            </w:pPr>
            <w:r w:rsidDel="00000000" w:rsidR="00000000" w:rsidRPr="00000000">
              <w:rPr>
                <w:b w:val="1"/>
                <w:sz w:val="18"/>
                <w:szCs w:val="18"/>
                <w:rtl w:val="0"/>
              </w:rPr>
              <w:t xml:space="preserve">0.75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BC">
            <w:pPr>
              <w:widowControl w:val="0"/>
              <w:spacing w:line="240" w:lineRule="auto"/>
              <w:jc w:val="center"/>
              <w:rPr>
                <w:b w:val="1"/>
                <w:sz w:val="18"/>
                <w:szCs w:val="18"/>
              </w:rPr>
            </w:pPr>
            <w:r w:rsidDel="00000000" w:rsidR="00000000" w:rsidRPr="00000000">
              <w:rPr>
                <w:b w:val="1"/>
                <w:sz w:val="18"/>
                <w:szCs w:val="18"/>
                <w:rtl w:val="0"/>
              </w:rPr>
              <w:t xml:space="preserve">0.52</w:t>
            </w:r>
          </w:p>
        </w:tc>
        <w:tc>
          <w:tcPr>
            <w:tcBorders>
              <w:right w:color="000000" w:space="0" w:sz="12" w:val="single"/>
            </w:tcBorders>
            <w:shd w:fill="fce5cd" w:val="clear"/>
            <w:tcMar>
              <w:top w:w="56.69291338582678" w:type="dxa"/>
              <w:left w:w="56.69291338582678" w:type="dxa"/>
              <w:bottom w:w="56.69291338582678" w:type="dxa"/>
              <w:right w:w="56.69291338582678" w:type="dxa"/>
            </w:tcMar>
          </w:tcPr>
          <w:p w:rsidR="00000000" w:rsidDel="00000000" w:rsidP="00000000" w:rsidRDefault="00000000" w:rsidRPr="00000000" w14:paraId="000001BD">
            <w:pPr>
              <w:widowControl w:val="0"/>
              <w:spacing w:line="240" w:lineRule="auto"/>
              <w:jc w:val="center"/>
              <w:rPr>
                <w:b w:val="1"/>
                <w:sz w:val="18"/>
                <w:szCs w:val="18"/>
              </w:rPr>
            </w:pPr>
            <w:r w:rsidDel="00000000" w:rsidR="00000000" w:rsidRPr="00000000">
              <w:rPr>
                <w:b w:val="1"/>
                <w:sz w:val="18"/>
                <w:szCs w:val="18"/>
                <w:rtl w:val="0"/>
              </w:rPr>
              <w:t xml:space="preserve">0.53</w:t>
            </w:r>
          </w:p>
        </w:tc>
      </w:tr>
      <w:tr>
        <w:trPr>
          <w:cantSplit w:val="0"/>
          <w:trHeight w:val="293.38582677165357" w:hRule="atLeast"/>
          <w:tblHeader w:val="0"/>
        </w:trPr>
        <w:tc>
          <w:tcPr>
            <w:vMerge w:val="continue"/>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E">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BF">
            <w:pPr>
              <w:widowControl w:val="0"/>
              <w:spacing w:line="240" w:lineRule="auto"/>
              <w:jc w:val="center"/>
              <w:rPr>
                <w:b w:val="1"/>
                <w:sz w:val="18"/>
                <w:szCs w:val="18"/>
              </w:rPr>
            </w:pPr>
            <w:r w:rsidDel="00000000" w:rsidR="00000000" w:rsidRPr="00000000">
              <w:rPr>
                <w:b w:val="1"/>
                <w:sz w:val="18"/>
                <w:szCs w:val="18"/>
                <w:rtl w:val="0"/>
              </w:rPr>
              <w:t xml:space="preserve">Hybrid (4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0">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1">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2">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3">
            <w:pPr>
              <w:widowControl w:val="0"/>
              <w:spacing w:line="240" w:lineRule="auto"/>
              <w:jc w:val="center"/>
              <w:rPr>
                <w:b w:val="1"/>
                <w:sz w:val="18"/>
                <w:szCs w:val="18"/>
              </w:rPr>
            </w:pPr>
            <w:r w:rsidDel="00000000" w:rsidR="00000000" w:rsidRPr="00000000">
              <w:rPr>
                <w:b w:val="1"/>
                <w:sz w:val="18"/>
                <w:szCs w:val="18"/>
                <w:rtl w:val="0"/>
              </w:rPr>
              <w:t xml:space="preserve">0.82</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4">
            <w:pPr>
              <w:widowControl w:val="0"/>
              <w:spacing w:line="240" w:lineRule="auto"/>
              <w:jc w:val="center"/>
              <w:rPr>
                <w:b w:val="1"/>
                <w:sz w:val="18"/>
                <w:szCs w:val="18"/>
              </w:rPr>
            </w:pPr>
            <w:r w:rsidDel="00000000" w:rsidR="00000000" w:rsidRPr="00000000">
              <w:rPr>
                <w:b w:val="1"/>
                <w:sz w:val="18"/>
                <w:szCs w:val="18"/>
                <w:rtl w:val="0"/>
              </w:rPr>
              <w:t xml:space="preserve">0.69</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5">
            <w:pPr>
              <w:widowControl w:val="0"/>
              <w:spacing w:line="240" w:lineRule="auto"/>
              <w:jc w:val="center"/>
              <w:rPr>
                <w:b w:val="1"/>
                <w:sz w:val="18"/>
                <w:szCs w:val="18"/>
              </w:rPr>
            </w:pPr>
            <w:r w:rsidDel="00000000" w:rsidR="00000000" w:rsidRPr="00000000">
              <w:rPr>
                <w:b w:val="1"/>
                <w:sz w:val="18"/>
                <w:szCs w:val="18"/>
                <w:rtl w:val="0"/>
              </w:rPr>
              <w:t xml:space="preserve">0.53</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6">
            <w:pPr>
              <w:widowControl w:val="0"/>
              <w:spacing w:line="240" w:lineRule="auto"/>
              <w:jc w:val="center"/>
              <w:rPr>
                <w:b w:val="1"/>
                <w:sz w:val="18"/>
                <w:szCs w:val="18"/>
              </w:rPr>
            </w:pPr>
            <w:r w:rsidDel="00000000" w:rsidR="00000000" w:rsidRPr="00000000">
              <w:rPr>
                <w:b w:val="1"/>
                <w:sz w:val="18"/>
                <w:szCs w:val="18"/>
                <w:rtl w:val="0"/>
              </w:rPr>
              <w:t xml:space="preserve">0.46</w:t>
            </w:r>
          </w:p>
        </w:tc>
      </w:tr>
      <w:tr>
        <w:trPr>
          <w:cantSplit w:val="0"/>
          <w:trHeight w:val="293.38582677165357" w:hRule="atLeast"/>
          <w:tblHeader w:val="0"/>
        </w:trPr>
        <w:tc>
          <w:tcPr>
            <w:vMerge w:val="continue"/>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7">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C8">
            <w:pPr>
              <w:widowControl w:val="0"/>
              <w:spacing w:line="240" w:lineRule="auto"/>
              <w:jc w:val="center"/>
              <w:rPr>
                <w:b w:val="1"/>
                <w:sz w:val="18"/>
                <w:szCs w:val="18"/>
              </w:rPr>
            </w:pPr>
            <w:r w:rsidDel="00000000" w:rsidR="00000000" w:rsidRPr="00000000">
              <w:rPr>
                <w:b w:val="1"/>
                <w:sz w:val="18"/>
                <w:szCs w:val="18"/>
                <w:rtl w:val="0"/>
              </w:rPr>
              <w:t xml:space="preserve">Hybrid (8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9">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A">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B">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CC">
            <w:pPr>
              <w:widowControl w:val="0"/>
              <w:spacing w:line="240" w:lineRule="auto"/>
              <w:jc w:val="center"/>
              <w:rPr>
                <w:b w:val="1"/>
                <w:sz w:val="18"/>
                <w:szCs w:val="18"/>
              </w:rPr>
            </w:pPr>
            <w:r w:rsidDel="00000000" w:rsidR="00000000" w:rsidRPr="00000000">
              <w:rPr>
                <w:b w:val="1"/>
                <w:sz w:val="18"/>
                <w:szCs w:val="18"/>
                <w:rtl w:val="0"/>
              </w:rPr>
              <w:t xml:space="preserve">-</w:t>
            </w:r>
          </w:p>
        </w:tc>
        <w:tc>
          <w:tcPr>
            <w:shd w:fill="fce5cd" w:val="clear"/>
            <w:tcMar>
              <w:top w:w="56.69291338582678" w:type="dxa"/>
              <w:left w:w="56.69291338582678" w:type="dxa"/>
              <w:bottom w:w="56.69291338582678" w:type="dxa"/>
              <w:right w:w="56.69291338582678" w:type="dxa"/>
            </w:tcMar>
          </w:tcPr>
          <w:p w:rsidR="00000000" w:rsidDel="00000000" w:rsidP="00000000" w:rsidRDefault="00000000" w:rsidRPr="00000000" w14:paraId="000001CD">
            <w:pPr>
              <w:widowControl w:val="0"/>
              <w:spacing w:line="240" w:lineRule="auto"/>
              <w:jc w:val="center"/>
              <w:rPr>
                <w:b w:val="1"/>
                <w:sz w:val="18"/>
                <w:szCs w:val="18"/>
              </w:rPr>
            </w:pPr>
            <w:r w:rsidDel="00000000" w:rsidR="00000000" w:rsidRPr="00000000">
              <w:rPr>
                <w:b w:val="1"/>
                <w:sz w:val="18"/>
                <w:szCs w:val="18"/>
                <w:rtl w:val="0"/>
              </w:rPr>
              <w:t xml:space="preserve">0.77</w:t>
            </w:r>
          </w:p>
        </w:tc>
        <w:tc>
          <w:tcPr>
            <w:shd w:fill="fce5cd" w:val="clear"/>
            <w:tcMar>
              <w:top w:w="56.69291338582678" w:type="dxa"/>
              <w:left w:w="56.69291338582678" w:type="dxa"/>
              <w:bottom w:w="56.69291338582678" w:type="dxa"/>
              <w:right w:w="56.69291338582678" w:type="dxa"/>
            </w:tcMar>
          </w:tcPr>
          <w:p w:rsidR="00000000" w:rsidDel="00000000" w:rsidP="00000000" w:rsidRDefault="00000000" w:rsidRPr="00000000" w14:paraId="000001CE">
            <w:pPr>
              <w:widowControl w:val="0"/>
              <w:spacing w:line="240" w:lineRule="auto"/>
              <w:jc w:val="center"/>
              <w:rPr>
                <w:b w:val="1"/>
                <w:sz w:val="18"/>
                <w:szCs w:val="18"/>
              </w:rPr>
            </w:pPr>
            <w:r w:rsidDel="00000000" w:rsidR="00000000" w:rsidRPr="00000000">
              <w:rPr>
                <w:b w:val="1"/>
                <w:sz w:val="18"/>
                <w:szCs w:val="18"/>
                <w:rtl w:val="0"/>
              </w:rPr>
              <w:t xml:space="preserve">0.58</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CF">
            <w:pPr>
              <w:widowControl w:val="0"/>
              <w:spacing w:line="240" w:lineRule="auto"/>
              <w:jc w:val="center"/>
              <w:rPr>
                <w:b w:val="1"/>
                <w:sz w:val="18"/>
                <w:szCs w:val="18"/>
              </w:rPr>
            </w:pPr>
            <w:r w:rsidDel="00000000" w:rsidR="00000000" w:rsidRPr="00000000">
              <w:rPr>
                <w:b w:val="1"/>
                <w:sz w:val="18"/>
                <w:szCs w:val="18"/>
                <w:rtl w:val="0"/>
              </w:rPr>
              <w:t xml:space="preserve">0.47</w:t>
            </w:r>
          </w:p>
        </w:tc>
      </w:tr>
      <w:tr>
        <w:trPr>
          <w:cantSplit w:val="0"/>
          <w:trHeight w:val="293.38582677165357" w:hRule="atLeast"/>
          <w:tblHeader w:val="0"/>
        </w:trPr>
        <w:tc>
          <w:tcPr>
            <w:vMerge w:val="continue"/>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0">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D1">
            <w:pPr>
              <w:widowControl w:val="0"/>
              <w:spacing w:line="240" w:lineRule="auto"/>
              <w:jc w:val="center"/>
              <w:rPr>
                <w:b w:val="1"/>
                <w:sz w:val="18"/>
                <w:szCs w:val="18"/>
              </w:rPr>
            </w:pPr>
            <w:r w:rsidDel="00000000" w:rsidR="00000000" w:rsidRPr="00000000">
              <w:rPr>
                <w:b w:val="1"/>
                <w:sz w:val="18"/>
                <w:szCs w:val="18"/>
                <w:rtl w:val="0"/>
              </w:rPr>
              <w:t xml:space="preserve">Hybrid (16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2">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3">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4">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5">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6">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D7">
            <w:pPr>
              <w:widowControl w:val="0"/>
              <w:spacing w:line="240" w:lineRule="auto"/>
              <w:jc w:val="center"/>
              <w:rPr>
                <w:b w:val="1"/>
                <w:sz w:val="18"/>
                <w:szCs w:val="18"/>
              </w:rPr>
            </w:pPr>
            <w:r w:rsidDel="00000000" w:rsidR="00000000" w:rsidRPr="00000000">
              <w:rPr>
                <w:b w:val="1"/>
                <w:sz w:val="18"/>
                <w:szCs w:val="18"/>
                <w:rtl w:val="0"/>
              </w:rPr>
              <w:t xml:space="preserve">0.49</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8">
            <w:pPr>
              <w:widowControl w:val="0"/>
              <w:spacing w:line="240" w:lineRule="auto"/>
              <w:jc w:val="center"/>
              <w:rPr>
                <w:b w:val="1"/>
                <w:sz w:val="18"/>
                <w:szCs w:val="18"/>
              </w:rPr>
            </w:pPr>
            <w:r w:rsidDel="00000000" w:rsidR="00000000" w:rsidRPr="00000000">
              <w:rPr>
                <w:b w:val="1"/>
                <w:sz w:val="18"/>
                <w:szCs w:val="18"/>
                <w:rtl w:val="0"/>
              </w:rPr>
              <w:t xml:space="preserve">0.49</w:t>
            </w:r>
          </w:p>
        </w:tc>
      </w:tr>
      <w:tr>
        <w:trPr>
          <w:cantSplit w:val="0"/>
          <w:trHeight w:val="293.38582677165357" w:hRule="atLeast"/>
          <w:tblHeader w:val="0"/>
        </w:trPr>
        <w:tc>
          <w:tcPr>
            <w:vMerge w:val="continue"/>
            <w:tcBorders>
              <w:left w:color="000000" w:space="0" w:sz="12" w:val="single"/>
              <w:bottom w:color="000000" w:space="0" w:sz="12" w:val="single"/>
              <w:right w:color="000000" w:space="0" w:sz="12" w:val="single"/>
            </w:tcBorders>
            <w:shd w:fill="f6b26b"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9">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bottom w:color="000000" w:space="0" w:sz="12" w:val="single"/>
              <w:right w:color="000000" w:space="0" w:sz="12" w:val="single"/>
            </w:tcBorders>
            <w:shd w:fill="f6b26b" w:val="clear"/>
            <w:tcMar>
              <w:top w:w="56.69291338582678" w:type="dxa"/>
              <w:left w:w="56.69291338582678" w:type="dxa"/>
              <w:bottom w:w="56.69291338582678" w:type="dxa"/>
              <w:right w:w="56.69291338582678" w:type="dxa"/>
            </w:tcMar>
          </w:tcPr>
          <w:p w:rsidR="00000000" w:rsidDel="00000000" w:rsidP="00000000" w:rsidRDefault="00000000" w:rsidRPr="00000000" w14:paraId="000001DA">
            <w:pPr>
              <w:widowControl w:val="0"/>
              <w:spacing w:line="240" w:lineRule="auto"/>
              <w:jc w:val="center"/>
              <w:rPr>
                <w:b w:val="1"/>
                <w:sz w:val="18"/>
                <w:szCs w:val="18"/>
              </w:rPr>
            </w:pPr>
            <w:r w:rsidDel="00000000" w:rsidR="00000000" w:rsidRPr="00000000">
              <w:rPr>
                <w:b w:val="1"/>
                <w:sz w:val="18"/>
                <w:szCs w:val="18"/>
                <w:rtl w:val="0"/>
              </w:rPr>
              <w:t xml:space="preserve">Hybrid (32 pr)</w:t>
            </w:r>
          </w:p>
        </w:tc>
        <w:tc>
          <w:tcPr>
            <w:tcBorders>
              <w:left w:color="000000" w:space="0" w:sz="12" w:val="single"/>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B">
            <w:pPr>
              <w:widowControl w:val="0"/>
              <w:spacing w:line="240" w:lineRule="auto"/>
              <w:jc w:val="center"/>
              <w:rPr>
                <w:b w:val="1"/>
                <w:sz w:val="18"/>
                <w:szCs w:val="18"/>
              </w:rPr>
            </w:pPr>
            <w:r w:rsidDel="00000000" w:rsidR="00000000" w:rsidRPr="00000000">
              <w:rPr>
                <w:b w:val="1"/>
                <w:sz w:val="18"/>
                <w:szCs w:val="18"/>
                <w:rtl w:val="0"/>
              </w:rPr>
              <w:t xml:space="preserve">1.00</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C">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D">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E">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DF">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0">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1">
            <w:pPr>
              <w:widowControl w:val="0"/>
              <w:spacing w:line="240" w:lineRule="auto"/>
              <w:jc w:val="center"/>
              <w:rPr>
                <w:b w:val="1"/>
                <w:sz w:val="18"/>
                <w:szCs w:val="18"/>
              </w:rPr>
            </w:pPr>
            <w:r w:rsidDel="00000000" w:rsidR="00000000" w:rsidRPr="00000000">
              <w:rPr>
                <w:b w:val="1"/>
                <w:sz w:val="18"/>
                <w:szCs w:val="18"/>
                <w:rtl w:val="0"/>
              </w:rPr>
              <w:t xml:space="preserve">0.44</w:t>
            </w:r>
          </w:p>
        </w:tc>
      </w:tr>
      <w:tr>
        <w:trPr>
          <w:cantSplit w:val="0"/>
          <w:trHeight w:val="293.38582677165357" w:hRule="atLeast"/>
          <w:tblHeader w:val="0"/>
        </w:trPr>
        <w:tc>
          <w:tcPr>
            <w:vMerge w:val="restart"/>
            <w:tcBorders>
              <w:top w:color="000000" w:space="0" w:sz="12" w:val="single"/>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2">
            <w:pPr>
              <w:widowControl w:val="0"/>
              <w:spacing w:line="240" w:lineRule="auto"/>
              <w:jc w:val="center"/>
              <w:rPr>
                <w:b w:val="1"/>
                <w:sz w:val="18"/>
                <w:szCs w:val="18"/>
              </w:rPr>
            </w:pPr>
            <w:r w:rsidDel="00000000" w:rsidR="00000000" w:rsidRPr="00000000">
              <w:rPr>
                <w:b w:val="1"/>
                <w:sz w:val="18"/>
                <w:szCs w:val="18"/>
                <w:rtl w:val="0"/>
              </w:rPr>
              <w:t xml:space="preserve">Scatter</w:t>
            </w:r>
          </w:p>
        </w:tc>
        <w:tc>
          <w:tcPr>
            <w:tcBorders>
              <w:top w:color="000000" w:space="0" w:sz="12" w:val="single"/>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1E3">
            <w:pPr>
              <w:widowControl w:val="0"/>
              <w:spacing w:line="240" w:lineRule="auto"/>
              <w:jc w:val="center"/>
              <w:rPr>
                <w:b w:val="1"/>
                <w:sz w:val="18"/>
                <w:szCs w:val="18"/>
              </w:rPr>
            </w:pPr>
            <w:r w:rsidDel="00000000" w:rsidR="00000000" w:rsidRPr="00000000">
              <w:rPr>
                <w:b w:val="1"/>
                <w:sz w:val="18"/>
                <w:szCs w:val="18"/>
                <w:rtl w:val="0"/>
              </w:rPr>
              <w:t xml:space="preserve">MPI  </w:t>
            </w:r>
          </w:p>
        </w:tc>
        <w:tc>
          <w:tcPr>
            <w:tcBorders>
              <w:top w:color="000000" w:space="0" w:sz="12" w:val="single"/>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4">
            <w:pPr>
              <w:widowControl w:val="0"/>
              <w:spacing w:line="240" w:lineRule="auto"/>
              <w:jc w:val="center"/>
              <w:rPr>
                <w:b w:val="1"/>
                <w:sz w:val="18"/>
                <w:szCs w:val="18"/>
              </w:rPr>
            </w:pPr>
            <w:r w:rsidDel="00000000" w:rsidR="00000000" w:rsidRPr="00000000">
              <w:rPr>
                <w:b w:val="1"/>
                <w:sz w:val="18"/>
                <w:szCs w:val="18"/>
                <w:rtl w:val="0"/>
              </w:rPr>
              <w:t xml:space="preserve">1.00</w:t>
            </w:r>
          </w:p>
        </w:tc>
        <w:tc>
          <w:tcPr>
            <w:tcBorders>
              <w:top w:color="000000" w:space="0" w:sz="12" w:val="single"/>
            </w:tcBorders>
            <w:shd w:fill="d9ead3" w:val="clear"/>
            <w:tcMar>
              <w:top w:w="56.69291338582678" w:type="dxa"/>
              <w:left w:w="56.69291338582678" w:type="dxa"/>
              <w:bottom w:w="56.69291338582678" w:type="dxa"/>
              <w:right w:w="56.69291338582678" w:type="dxa"/>
            </w:tcMar>
          </w:tcPr>
          <w:p w:rsidR="00000000" w:rsidDel="00000000" w:rsidP="00000000" w:rsidRDefault="00000000" w:rsidRPr="00000000" w14:paraId="000001E5">
            <w:pPr>
              <w:widowControl w:val="0"/>
              <w:spacing w:line="240" w:lineRule="auto"/>
              <w:jc w:val="center"/>
              <w:rPr>
                <w:b w:val="1"/>
                <w:sz w:val="18"/>
                <w:szCs w:val="18"/>
              </w:rPr>
            </w:pPr>
            <w:r w:rsidDel="00000000" w:rsidR="00000000" w:rsidRPr="00000000">
              <w:rPr>
                <w:b w:val="1"/>
                <w:sz w:val="18"/>
                <w:szCs w:val="18"/>
                <w:rtl w:val="0"/>
              </w:rPr>
              <w:t xml:space="preserve">0.74</w:t>
            </w:r>
          </w:p>
        </w:tc>
        <w:tc>
          <w:tcPr>
            <w:tcBorders>
              <w:top w:color="000000" w:space="0" w:sz="12" w:val="single"/>
            </w:tcBorders>
            <w:shd w:fill="d9ead3" w:val="clear"/>
            <w:tcMar>
              <w:top w:w="56.69291338582678" w:type="dxa"/>
              <w:left w:w="56.69291338582678" w:type="dxa"/>
              <w:bottom w:w="56.69291338582678" w:type="dxa"/>
              <w:right w:w="56.69291338582678" w:type="dxa"/>
            </w:tcMar>
          </w:tcPr>
          <w:p w:rsidR="00000000" w:rsidDel="00000000" w:rsidP="00000000" w:rsidRDefault="00000000" w:rsidRPr="00000000" w14:paraId="000001E6">
            <w:pPr>
              <w:widowControl w:val="0"/>
              <w:spacing w:line="240" w:lineRule="auto"/>
              <w:jc w:val="center"/>
              <w:rPr>
                <w:b w:val="1"/>
                <w:sz w:val="18"/>
                <w:szCs w:val="18"/>
              </w:rPr>
            </w:pPr>
            <w:r w:rsidDel="00000000" w:rsidR="00000000" w:rsidRPr="00000000">
              <w:rPr>
                <w:b w:val="1"/>
                <w:sz w:val="18"/>
                <w:szCs w:val="18"/>
                <w:rtl w:val="0"/>
              </w:rPr>
              <w:t xml:space="preserve">0.70</w:t>
            </w:r>
          </w:p>
        </w:tc>
        <w:tc>
          <w:tcPr>
            <w:tcBorders>
              <w:top w:color="000000" w:space="0" w:sz="12" w:val="single"/>
            </w:tcBorders>
            <w:shd w:fill="d9ead3" w:val="clear"/>
            <w:tcMar>
              <w:top w:w="56.69291338582678" w:type="dxa"/>
              <w:left w:w="56.69291338582678" w:type="dxa"/>
              <w:bottom w:w="56.69291338582678" w:type="dxa"/>
              <w:right w:w="56.69291338582678" w:type="dxa"/>
            </w:tcMar>
          </w:tcPr>
          <w:p w:rsidR="00000000" w:rsidDel="00000000" w:rsidP="00000000" w:rsidRDefault="00000000" w:rsidRPr="00000000" w14:paraId="000001E7">
            <w:pPr>
              <w:widowControl w:val="0"/>
              <w:spacing w:line="240" w:lineRule="auto"/>
              <w:jc w:val="center"/>
              <w:rPr>
                <w:b w:val="1"/>
                <w:sz w:val="18"/>
                <w:szCs w:val="18"/>
              </w:rPr>
            </w:pPr>
            <w:r w:rsidDel="00000000" w:rsidR="00000000" w:rsidRPr="00000000">
              <w:rPr>
                <w:b w:val="1"/>
                <w:sz w:val="18"/>
                <w:szCs w:val="18"/>
                <w:rtl w:val="0"/>
              </w:rPr>
              <w:t xml:space="preserve">0.61</w:t>
            </w:r>
          </w:p>
        </w:tc>
        <w:tc>
          <w:tcPr>
            <w:tcBorders>
              <w:top w:color="000000" w:space="0" w:sz="12" w:val="single"/>
            </w:tcBorders>
            <w:shd w:fill="d9ead3" w:val="clear"/>
            <w:tcMar>
              <w:top w:w="56.69291338582678" w:type="dxa"/>
              <w:left w:w="56.69291338582678" w:type="dxa"/>
              <w:bottom w:w="56.69291338582678" w:type="dxa"/>
              <w:right w:w="56.69291338582678" w:type="dxa"/>
            </w:tcMar>
          </w:tcPr>
          <w:p w:rsidR="00000000" w:rsidDel="00000000" w:rsidP="00000000" w:rsidRDefault="00000000" w:rsidRPr="00000000" w14:paraId="000001E8">
            <w:pPr>
              <w:widowControl w:val="0"/>
              <w:spacing w:line="240" w:lineRule="auto"/>
              <w:jc w:val="center"/>
              <w:rPr>
                <w:b w:val="1"/>
                <w:sz w:val="18"/>
                <w:szCs w:val="18"/>
              </w:rPr>
            </w:pPr>
            <w:r w:rsidDel="00000000" w:rsidR="00000000" w:rsidRPr="00000000">
              <w:rPr>
                <w:b w:val="1"/>
                <w:sz w:val="18"/>
                <w:szCs w:val="18"/>
                <w:rtl w:val="0"/>
              </w:rPr>
              <w:t xml:space="preserve">0.53</w:t>
            </w:r>
          </w:p>
        </w:tc>
        <w:tc>
          <w:tcPr>
            <w:tcBorders>
              <w:top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9">
            <w:pPr>
              <w:widowControl w:val="0"/>
              <w:spacing w:line="240" w:lineRule="auto"/>
              <w:jc w:val="center"/>
              <w:rPr>
                <w:b w:val="1"/>
                <w:sz w:val="18"/>
                <w:szCs w:val="18"/>
              </w:rPr>
            </w:pPr>
            <w:r w:rsidDel="00000000" w:rsidR="00000000" w:rsidRPr="00000000">
              <w:rPr>
                <w:b w:val="1"/>
                <w:sz w:val="18"/>
                <w:szCs w:val="18"/>
                <w:rtl w:val="0"/>
              </w:rPr>
              <w:t xml:space="preserve">0.38</w:t>
            </w:r>
          </w:p>
        </w:tc>
        <w:tc>
          <w:tcPr>
            <w:tcBorders>
              <w:top w:color="000000" w:space="0" w:sz="12" w:val="single"/>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A">
            <w:pPr>
              <w:widowControl w:val="0"/>
              <w:spacing w:line="240" w:lineRule="auto"/>
              <w:jc w:val="center"/>
              <w:rPr>
                <w:b w:val="1"/>
                <w:sz w:val="18"/>
                <w:szCs w:val="18"/>
              </w:rPr>
            </w:pPr>
            <w:r w:rsidDel="00000000" w:rsidR="00000000" w:rsidRPr="00000000">
              <w:rPr>
                <w:b w:val="1"/>
                <w:sz w:val="18"/>
                <w:szCs w:val="18"/>
                <w:rtl w:val="0"/>
              </w:rPr>
              <w:t xml:space="preserve">0.32</w:t>
            </w:r>
          </w:p>
        </w:tc>
      </w:tr>
      <w:tr>
        <w:trPr>
          <w:cantSplit w:val="0"/>
          <w:trHeight w:val="293.38582677165357" w:hRule="atLeast"/>
          <w:tblHeader w:val="0"/>
        </w:trPr>
        <w:tc>
          <w:tcPr>
            <w:vMerge w:val="continue"/>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B">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1EC">
            <w:pPr>
              <w:widowControl w:val="0"/>
              <w:spacing w:line="240" w:lineRule="auto"/>
              <w:jc w:val="center"/>
              <w:rPr>
                <w:b w:val="1"/>
                <w:sz w:val="18"/>
                <w:szCs w:val="18"/>
              </w:rPr>
            </w:pPr>
            <w:r w:rsidDel="00000000" w:rsidR="00000000" w:rsidRPr="00000000">
              <w:rPr>
                <w:b w:val="1"/>
                <w:sz w:val="18"/>
                <w:szCs w:val="18"/>
                <w:rtl w:val="0"/>
              </w:rPr>
              <w:t xml:space="preserve">Hybrid (2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ED">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E">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EF">
            <w:pPr>
              <w:widowControl w:val="0"/>
              <w:spacing w:line="240" w:lineRule="auto"/>
              <w:jc w:val="center"/>
              <w:rPr>
                <w:b w:val="1"/>
                <w:sz w:val="18"/>
                <w:szCs w:val="18"/>
              </w:rPr>
            </w:pPr>
            <w:r w:rsidDel="00000000" w:rsidR="00000000" w:rsidRPr="00000000">
              <w:rPr>
                <w:b w:val="1"/>
                <w:sz w:val="18"/>
                <w:szCs w:val="18"/>
                <w:rtl w:val="0"/>
              </w:rPr>
              <w:t xml:space="preserve">0.65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0">
            <w:pPr>
              <w:widowControl w:val="0"/>
              <w:spacing w:line="240" w:lineRule="auto"/>
              <w:jc w:val="center"/>
              <w:rPr>
                <w:b w:val="1"/>
                <w:sz w:val="18"/>
                <w:szCs w:val="18"/>
              </w:rPr>
            </w:pPr>
            <w:r w:rsidDel="00000000" w:rsidR="00000000" w:rsidRPr="00000000">
              <w:rPr>
                <w:b w:val="1"/>
                <w:sz w:val="18"/>
                <w:szCs w:val="18"/>
                <w:rtl w:val="0"/>
              </w:rPr>
              <w:t xml:space="preserve">0.55</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1">
            <w:pPr>
              <w:widowControl w:val="0"/>
              <w:spacing w:line="240" w:lineRule="auto"/>
              <w:jc w:val="center"/>
              <w:rPr>
                <w:b w:val="1"/>
                <w:sz w:val="18"/>
                <w:szCs w:val="18"/>
              </w:rPr>
            </w:pPr>
            <w:r w:rsidDel="00000000" w:rsidR="00000000" w:rsidRPr="00000000">
              <w:rPr>
                <w:b w:val="1"/>
                <w:sz w:val="18"/>
                <w:szCs w:val="18"/>
                <w:rtl w:val="0"/>
              </w:rPr>
              <w:t xml:space="preserve">0.45</w:t>
            </w:r>
          </w:p>
        </w:tc>
        <w:tc>
          <w:tcPr>
            <w:shd w:fill="d9ead3" w:val="clear"/>
            <w:tcMar>
              <w:top w:w="56.69291338582678" w:type="dxa"/>
              <w:left w:w="56.69291338582678" w:type="dxa"/>
              <w:bottom w:w="56.69291338582678" w:type="dxa"/>
              <w:right w:w="56.69291338582678" w:type="dxa"/>
            </w:tcMar>
          </w:tcPr>
          <w:p w:rsidR="00000000" w:rsidDel="00000000" w:rsidP="00000000" w:rsidRDefault="00000000" w:rsidRPr="00000000" w14:paraId="000001F2">
            <w:pPr>
              <w:widowControl w:val="0"/>
              <w:spacing w:line="240" w:lineRule="auto"/>
              <w:jc w:val="center"/>
              <w:rPr>
                <w:b w:val="1"/>
                <w:sz w:val="18"/>
                <w:szCs w:val="18"/>
              </w:rPr>
            </w:pPr>
            <w:r w:rsidDel="00000000" w:rsidR="00000000" w:rsidRPr="00000000">
              <w:rPr>
                <w:b w:val="1"/>
                <w:sz w:val="18"/>
                <w:szCs w:val="18"/>
                <w:rtl w:val="0"/>
              </w:rPr>
              <w:t xml:space="preserve">0.39</w:t>
            </w:r>
          </w:p>
        </w:tc>
        <w:tc>
          <w:tcPr>
            <w:tcBorders>
              <w:right w:color="000000" w:space="0" w:sz="12" w:val="single"/>
            </w:tcBorders>
            <w:shd w:fill="d9ead3" w:val="clear"/>
            <w:tcMar>
              <w:top w:w="56.69291338582678" w:type="dxa"/>
              <w:left w:w="56.69291338582678" w:type="dxa"/>
              <w:bottom w:w="56.69291338582678" w:type="dxa"/>
              <w:right w:w="56.69291338582678" w:type="dxa"/>
            </w:tcMar>
          </w:tcPr>
          <w:p w:rsidR="00000000" w:rsidDel="00000000" w:rsidP="00000000" w:rsidRDefault="00000000" w:rsidRPr="00000000" w14:paraId="000001F3">
            <w:pPr>
              <w:widowControl w:val="0"/>
              <w:spacing w:line="240" w:lineRule="auto"/>
              <w:jc w:val="center"/>
              <w:rPr>
                <w:b w:val="1"/>
                <w:sz w:val="18"/>
                <w:szCs w:val="18"/>
              </w:rPr>
            </w:pPr>
            <w:r w:rsidDel="00000000" w:rsidR="00000000" w:rsidRPr="00000000">
              <w:rPr>
                <w:b w:val="1"/>
                <w:sz w:val="18"/>
                <w:szCs w:val="18"/>
                <w:rtl w:val="0"/>
              </w:rPr>
              <w:t xml:space="preserve">0.34</w:t>
            </w:r>
          </w:p>
        </w:tc>
      </w:tr>
      <w:tr>
        <w:trPr>
          <w:cantSplit w:val="0"/>
          <w:trHeight w:val="293.38582677165357" w:hRule="atLeast"/>
          <w:tblHeader w:val="0"/>
        </w:trPr>
        <w:tc>
          <w:tcPr>
            <w:vMerge w:val="continue"/>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4">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1F5">
            <w:pPr>
              <w:widowControl w:val="0"/>
              <w:spacing w:line="240" w:lineRule="auto"/>
              <w:jc w:val="center"/>
              <w:rPr>
                <w:b w:val="1"/>
                <w:sz w:val="18"/>
                <w:szCs w:val="18"/>
              </w:rPr>
            </w:pPr>
            <w:r w:rsidDel="00000000" w:rsidR="00000000" w:rsidRPr="00000000">
              <w:rPr>
                <w:b w:val="1"/>
                <w:sz w:val="18"/>
                <w:szCs w:val="18"/>
                <w:rtl w:val="0"/>
              </w:rPr>
              <w:t xml:space="preserve">Hybrid (4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6">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7">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8">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9">
            <w:pPr>
              <w:widowControl w:val="0"/>
              <w:spacing w:line="240" w:lineRule="auto"/>
              <w:jc w:val="center"/>
              <w:rPr>
                <w:b w:val="1"/>
                <w:sz w:val="18"/>
                <w:szCs w:val="18"/>
              </w:rPr>
            </w:pPr>
            <w:r w:rsidDel="00000000" w:rsidR="00000000" w:rsidRPr="00000000">
              <w:rPr>
                <w:b w:val="1"/>
                <w:sz w:val="18"/>
                <w:szCs w:val="18"/>
                <w:rtl w:val="0"/>
              </w:rPr>
              <w:t xml:space="preserve">0.49</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A">
            <w:pPr>
              <w:widowControl w:val="0"/>
              <w:spacing w:line="240" w:lineRule="auto"/>
              <w:jc w:val="center"/>
              <w:rPr>
                <w:b w:val="1"/>
                <w:sz w:val="18"/>
                <w:szCs w:val="18"/>
              </w:rPr>
            </w:pPr>
            <w:r w:rsidDel="00000000" w:rsidR="00000000" w:rsidRPr="00000000">
              <w:rPr>
                <w:b w:val="1"/>
                <w:sz w:val="18"/>
                <w:szCs w:val="18"/>
                <w:rtl w:val="0"/>
              </w:rPr>
              <w:t xml:space="preserve">0.44</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1FB">
            <w:pPr>
              <w:widowControl w:val="0"/>
              <w:spacing w:line="240" w:lineRule="auto"/>
              <w:jc w:val="center"/>
              <w:rPr>
                <w:b w:val="1"/>
                <w:sz w:val="18"/>
                <w:szCs w:val="18"/>
              </w:rPr>
            </w:pPr>
            <w:r w:rsidDel="00000000" w:rsidR="00000000" w:rsidRPr="00000000">
              <w:rPr>
                <w:b w:val="1"/>
                <w:sz w:val="18"/>
                <w:szCs w:val="18"/>
                <w:rtl w:val="0"/>
              </w:rPr>
              <w:t xml:space="preserve">0.37</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C">
            <w:pPr>
              <w:widowControl w:val="0"/>
              <w:spacing w:line="240" w:lineRule="auto"/>
              <w:jc w:val="center"/>
              <w:rPr>
                <w:b w:val="1"/>
                <w:sz w:val="18"/>
                <w:szCs w:val="18"/>
              </w:rPr>
            </w:pPr>
            <w:r w:rsidDel="00000000" w:rsidR="00000000" w:rsidRPr="00000000">
              <w:rPr>
                <w:b w:val="1"/>
                <w:sz w:val="18"/>
                <w:szCs w:val="18"/>
                <w:rtl w:val="0"/>
              </w:rPr>
              <w:t xml:space="preserve">0.31</w:t>
            </w:r>
          </w:p>
        </w:tc>
      </w:tr>
      <w:tr>
        <w:trPr>
          <w:cantSplit w:val="0"/>
          <w:trHeight w:val="293.38582677165357" w:hRule="atLeast"/>
          <w:tblHeader w:val="0"/>
        </w:trPr>
        <w:tc>
          <w:tcPr>
            <w:vMerge w:val="continue"/>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D">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1FE">
            <w:pPr>
              <w:widowControl w:val="0"/>
              <w:spacing w:line="240" w:lineRule="auto"/>
              <w:jc w:val="center"/>
              <w:rPr>
                <w:b w:val="1"/>
                <w:sz w:val="18"/>
                <w:szCs w:val="18"/>
              </w:rPr>
            </w:pPr>
            <w:r w:rsidDel="00000000" w:rsidR="00000000" w:rsidRPr="00000000">
              <w:rPr>
                <w:b w:val="1"/>
                <w:sz w:val="18"/>
                <w:szCs w:val="18"/>
                <w:rtl w:val="0"/>
              </w:rPr>
              <w:t xml:space="preserve">Hybrid (8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1FF">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0">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1">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2">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3">
            <w:pPr>
              <w:widowControl w:val="0"/>
              <w:spacing w:line="240" w:lineRule="auto"/>
              <w:jc w:val="center"/>
              <w:rPr>
                <w:b w:val="1"/>
                <w:sz w:val="18"/>
                <w:szCs w:val="18"/>
              </w:rPr>
            </w:pPr>
            <w:r w:rsidDel="00000000" w:rsidR="00000000" w:rsidRPr="00000000">
              <w:rPr>
                <w:b w:val="1"/>
                <w:sz w:val="18"/>
                <w:szCs w:val="18"/>
                <w:rtl w:val="0"/>
              </w:rPr>
              <w:t xml:space="preserve">0.42</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4">
            <w:pPr>
              <w:widowControl w:val="0"/>
              <w:spacing w:line="240" w:lineRule="auto"/>
              <w:jc w:val="center"/>
              <w:rPr>
                <w:b w:val="1"/>
                <w:sz w:val="18"/>
                <w:szCs w:val="18"/>
              </w:rPr>
            </w:pPr>
            <w:r w:rsidDel="00000000" w:rsidR="00000000" w:rsidRPr="00000000">
              <w:rPr>
                <w:b w:val="1"/>
                <w:sz w:val="18"/>
                <w:szCs w:val="18"/>
                <w:rtl w:val="0"/>
              </w:rPr>
              <w:t xml:space="preserve">0.35</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05">
            <w:pPr>
              <w:widowControl w:val="0"/>
              <w:spacing w:line="240" w:lineRule="auto"/>
              <w:jc w:val="center"/>
              <w:rPr>
                <w:b w:val="1"/>
                <w:sz w:val="18"/>
                <w:szCs w:val="18"/>
              </w:rPr>
            </w:pPr>
            <w:r w:rsidDel="00000000" w:rsidR="00000000" w:rsidRPr="00000000">
              <w:rPr>
                <w:b w:val="1"/>
                <w:sz w:val="18"/>
                <w:szCs w:val="18"/>
                <w:rtl w:val="0"/>
              </w:rPr>
              <w:t xml:space="preserve">0.28</w:t>
            </w:r>
          </w:p>
        </w:tc>
      </w:tr>
      <w:tr>
        <w:trPr>
          <w:cantSplit w:val="0"/>
          <w:trHeight w:val="293.38582677165357" w:hRule="atLeast"/>
          <w:tblHeader w:val="0"/>
        </w:trPr>
        <w:tc>
          <w:tcPr>
            <w:vMerge w:val="continue"/>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6">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207">
            <w:pPr>
              <w:widowControl w:val="0"/>
              <w:spacing w:line="240" w:lineRule="auto"/>
              <w:jc w:val="center"/>
              <w:rPr>
                <w:b w:val="1"/>
                <w:sz w:val="18"/>
                <w:szCs w:val="18"/>
              </w:rPr>
            </w:pPr>
            <w:r w:rsidDel="00000000" w:rsidR="00000000" w:rsidRPr="00000000">
              <w:rPr>
                <w:b w:val="1"/>
                <w:sz w:val="18"/>
                <w:szCs w:val="18"/>
                <w:rtl w:val="0"/>
              </w:rPr>
              <w:t xml:space="preserve">Hybrid (16 pr)</w:t>
            </w:r>
          </w:p>
        </w:tc>
        <w:tc>
          <w:tcPr>
            <w:tcBorders>
              <w:lef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08">
            <w:pPr>
              <w:widowControl w:val="0"/>
              <w:spacing w:line="240" w:lineRule="auto"/>
              <w:jc w:val="center"/>
              <w:rPr>
                <w:b w:val="1"/>
                <w:sz w:val="18"/>
                <w:szCs w:val="18"/>
              </w:rPr>
            </w:pPr>
            <w:r w:rsidDel="00000000" w:rsidR="00000000" w:rsidRPr="00000000">
              <w:rPr>
                <w:b w:val="1"/>
                <w:sz w:val="18"/>
                <w:szCs w:val="18"/>
                <w:rtl w:val="0"/>
              </w:rPr>
              <w:t xml:space="preserve">1.00</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9">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A">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B">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C">
            <w:pPr>
              <w:widowControl w:val="0"/>
              <w:spacing w:line="240" w:lineRule="auto"/>
              <w:jc w:val="center"/>
              <w:rPr>
                <w:b w:val="1"/>
                <w:sz w:val="18"/>
                <w:szCs w:val="18"/>
              </w:rPr>
            </w:pPr>
            <w:r w:rsidDel="00000000" w:rsidR="00000000" w:rsidRPr="00000000">
              <w:rPr>
                <w:b w:val="1"/>
                <w:sz w:val="18"/>
                <w:szCs w:val="18"/>
                <w:rtl w:val="0"/>
              </w:rPr>
              <w:t xml:space="preserv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20D">
            <w:pPr>
              <w:widowControl w:val="0"/>
              <w:spacing w:line="240" w:lineRule="auto"/>
              <w:jc w:val="center"/>
              <w:rPr>
                <w:b w:val="1"/>
                <w:sz w:val="18"/>
                <w:szCs w:val="18"/>
              </w:rPr>
            </w:pPr>
            <w:r w:rsidDel="00000000" w:rsidR="00000000" w:rsidRPr="00000000">
              <w:rPr>
                <w:b w:val="1"/>
                <w:sz w:val="18"/>
                <w:szCs w:val="18"/>
                <w:rtl w:val="0"/>
              </w:rPr>
              <w:t xml:space="preserve">0.35</w:t>
            </w:r>
          </w:p>
        </w:tc>
        <w:tc>
          <w:tcPr>
            <w:tcBorders>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0E">
            <w:pPr>
              <w:widowControl w:val="0"/>
              <w:spacing w:line="240" w:lineRule="auto"/>
              <w:jc w:val="center"/>
              <w:rPr>
                <w:b w:val="1"/>
                <w:sz w:val="18"/>
                <w:szCs w:val="18"/>
              </w:rPr>
            </w:pPr>
            <w:r w:rsidDel="00000000" w:rsidR="00000000" w:rsidRPr="00000000">
              <w:rPr>
                <w:b w:val="1"/>
                <w:sz w:val="18"/>
                <w:szCs w:val="18"/>
                <w:rtl w:val="0"/>
              </w:rPr>
              <w:t xml:space="preserve">0.28</w:t>
            </w:r>
          </w:p>
        </w:tc>
      </w:tr>
      <w:tr>
        <w:trPr>
          <w:cantSplit w:val="0"/>
          <w:trHeight w:val="293.38582677165357" w:hRule="atLeast"/>
          <w:tblHeader w:val="0"/>
        </w:trPr>
        <w:tc>
          <w:tcPr>
            <w:vMerge w:val="continue"/>
            <w:tcBorders>
              <w:left w:color="000000" w:space="0" w:sz="12" w:val="single"/>
              <w:bottom w:color="000000" w:space="0" w:sz="12" w:val="single"/>
              <w:right w:color="000000" w:space="0" w:sz="12" w:val="single"/>
            </w:tcBorders>
            <w:shd w:fill="93c47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F">
            <w:pPr>
              <w:widowControl w:val="0"/>
              <w:spacing w:after="0" w:before="0" w:line="240" w:lineRule="auto"/>
              <w:ind w:left="0" w:firstLine="0"/>
              <w:jc w:val="center"/>
              <w:rPr>
                <w:b w:val="1"/>
                <w:sz w:val="18"/>
                <w:szCs w:val="18"/>
              </w:rPr>
            </w:pPr>
            <w:r w:rsidDel="00000000" w:rsidR="00000000" w:rsidRPr="00000000">
              <w:rPr>
                <w:rtl w:val="0"/>
              </w:rPr>
            </w:r>
          </w:p>
        </w:tc>
        <w:tc>
          <w:tcPr>
            <w:tcBorders>
              <w:left w:color="000000" w:space="0" w:sz="12" w:val="single"/>
              <w:bottom w:color="000000" w:space="0" w:sz="12" w:val="single"/>
              <w:right w:color="000000" w:space="0" w:sz="12" w:val="single"/>
            </w:tcBorders>
            <w:shd w:fill="93c47d" w:val="clear"/>
            <w:tcMar>
              <w:top w:w="56.69291338582678" w:type="dxa"/>
              <w:left w:w="56.69291338582678" w:type="dxa"/>
              <w:bottom w:w="56.69291338582678" w:type="dxa"/>
              <w:right w:w="56.69291338582678" w:type="dxa"/>
            </w:tcMar>
          </w:tcPr>
          <w:p w:rsidR="00000000" w:rsidDel="00000000" w:rsidP="00000000" w:rsidRDefault="00000000" w:rsidRPr="00000000" w14:paraId="00000210">
            <w:pPr>
              <w:widowControl w:val="0"/>
              <w:spacing w:line="240" w:lineRule="auto"/>
              <w:jc w:val="center"/>
              <w:rPr>
                <w:b w:val="1"/>
                <w:sz w:val="18"/>
                <w:szCs w:val="18"/>
              </w:rPr>
            </w:pPr>
            <w:r w:rsidDel="00000000" w:rsidR="00000000" w:rsidRPr="00000000">
              <w:rPr>
                <w:b w:val="1"/>
                <w:sz w:val="18"/>
                <w:szCs w:val="18"/>
                <w:rtl w:val="0"/>
              </w:rPr>
              <w:t xml:space="preserve">Hybrid (32 pr)</w:t>
            </w:r>
          </w:p>
        </w:tc>
        <w:tc>
          <w:tcPr>
            <w:tcBorders>
              <w:left w:color="000000" w:space="0" w:sz="12" w:val="single"/>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11">
            <w:pPr>
              <w:widowControl w:val="0"/>
              <w:spacing w:line="240" w:lineRule="auto"/>
              <w:jc w:val="center"/>
              <w:rPr>
                <w:b w:val="1"/>
                <w:sz w:val="18"/>
                <w:szCs w:val="18"/>
              </w:rPr>
            </w:pPr>
            <w:r w:rsidDel="00000000" w:rsidR="00000000" w:rsidRPr="00000000">
              <w:rPr>
                <w:b w:val="1"/>
                <w:sz w:val="18"/>
                <w:szCs w:val="18"/>
                <w:rtl w:val="0"/>
              </w:rPr>
              <w:t xml:space="preserve">1.00</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12">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13">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14">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15">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16">
            <w:pPr>
              <w:widowControl w:val="0"/>
              <w:spacing w:line="240" w:lineRule="auto"/>
              <w:jc w:val="center"/>
              <w:rPr>
                <w:b w:val="1"/>
                <w:sz w:val="18"/>
                <w:szCs w:val="18"/>
              </w:rPr>
            </w:pPr>
            <w:r w:rsidDel="00000000" w:rsidR="00000000" w:rsidRPr="00000000">
              <w:rPr>
                <w:b w:val="1"/>
                <w:sz w:val="18"/>
                <w:szCs w:val="18"/>
                <w:rtl w:val="0"/>
              </w:rPr>
              <w:t xml:space="preserve">-</w:t>
            </w:r>
          </w:p>
        </w:tc>
        <w:tc>
          <w:tcPr>
            <w:tcBorders>
              <w:bottom w:color="000000" w:space="0" w:sz="12" w:val="single"/>
              <w:right w:color="000000" w:space="0" w:sz="12"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17">
            <w:pPr>
              <w:widowControl w:val="0"/>
              <w:spacing w:line="240" w:lineRule="auto"/>
              <w:jc w:val="center"/>
              <w:rPr>
                <w:b w:val="1"/>
                <w:sz w:val="18"/>
                <w:szCs w:val="18"/>
              </w:rPr>
            </w:pPr>
            <w:r w:rsidDel="00000000" w:rsidR="00000000" w:rsidRPr="00000000">
              <w:rPr>
                <w:b w:val="1"/>
                <w:sz w:val="18"/>
                <w:szCs w:val="18"/>
                <w:rtl w:val="0"/>
              </w:rPr>
              <w:t xml:space="preserve">0.32</w:t>
            </w:r>
          </w:p>
        </w:tc>
      </w:tr>
    </w:tbl>
    <w:p w:rsidR="00000000" w:rsidDel="00000000" w:rsidP="00000000" w:rsidRDefault="00000000" w:rsidRPr="00000000" w14:paraId="00000218">
      <w:pPr>
        <w:rPr>
          <w:b w:val="1"/>
          <w:sz w:val="26"/>
          <w:szCs w:val="26"/>
        </w:rPr>
      </w:pPr>
      <w:r w:rsidDel="00000000" w:rsidR="00000000" w:rsidRPr="00000000">
        <w:rPr>
          <w:rtl w:val="0"/>
        </w:rPr>
      </w:r>
    </w:p>
    <w:p w:rsidR="00000000" w:rsidDel="00000000" w:rsidP="00000000" w:rsidRDefault="00000000" w:rsidRPr="00000000" w14:paraId="00000219">
      <w:pPr>
        <w:rPr>
          <w:b w:val="1"/>
          <w:sz w:val="26"/>
          <w:szCs w:val="26"/>
        </w:rPr>
      </w:pPr>
      <w:r w:rsidDel="00000000" w:rsidR="00000000" w:rsidRPr="00000000">
        <w:rPr>
          <w:rtl w:val="0"/>
        </w:rPr>
      </w:r>
    </w:p>
    <w:p w:rsidR="00000000" w:rsidDel="00000000" w:rsidP="00000000" w:rsidRDefault="00000000" w:rsidRPr="00000000" w14:paraId="0000021A">
      <w:pPr>
        <w:rPr>
          <w:b w:val="1"/>
          <w:sz w:val="26"/>
          <w:szCs w:val="26"/>
        </w:rPr>
      </w:pPr>
      <w:r w:rsidDel="00000000" w:rsidR="00000000" w:rsidRPr="00000000">
        <w:rPr>
          <w:b w:val="1"/>
          <w:sz w:val="26"/>
          <w:szCs w:val="26"/>
          <w:rtl w:val="0"/>
        </w:rPr>
        <w:t xml:space="preserve">Scalabilità forte e debole</w:t>
      </w:r>
    </w:p>
    <w:p w:rsidR="00000000" w:rsidDel="00000000" w:rsidP="00000000" w:rsidRDefault="00000000" w:rsidRPr="00000000" w14:paraId="0000021B">
      <w:pPr>
        <w:rPr/>
      </w:pPr>
      <w:r w:rsidDel="00000000" w:rsidR="00000000" w:rsidRPr="00000000">
        <w:rPr>
          <w:rtl w:val="0"/>
        </w:rPr>
        <w:t xml:space="preserve">Analizziamo ora la scalabilità. Per la scalabilità forte possiamo partire direttamente dalla tabella dello speedup, ottenendo il seguente grafico.</w:t>
      </w:r>
    </w:p>
    <w:p w:rsidR="00000000" w:rsidDel="00000000" w:rsidP="00000000" w:rsidRDefault="00000000" w:rsidRPr="00000000" w14:paraId="0000021C">
      <w:pPr>
        <w:jc w:val="center"/>
        <w:rPr/>
      </w:pPr>
      <w:r w:rsidDel="00000000" w:rsidR="00000000" w:rsidRPr="00000000">
        <w:rPr/>
        <w:drawing>
          <wp:inline distB="114300" distT="114300" distL="114300" distR="114300">
            <wp:extent cx="5731200" cy="3581400"/>
            <wp:effectExtent b="0" l="0" r="0" t="0"/>
            <wp:docPr id="4" name="image10.png"/>
            <a:graphic>
              <a:graphicData uri="http://schemas.openxmlformats.org/drawingml/2006/picture">
                <pic:pic>
                  <pic:nvPicPr>
                    <pic:cNvPr id="0" name="image10.png"/>
                    <pic:cNvPicPr preferRelativeResize="0"/>
                  </pic:nvPicPr>
                  <pic:blipFill>
                    <a:blip r:embed="rId14"/>
                    <a:srcRect b="8" l="0" r="0" t="8"/>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t xml:space="preserve">Appare evidente che il programma non scali molto bene, questo aspetto emerge anche dalla tabella dell’efficienza dove essa cala con l’aumentare dei core. Per entrare più nello specifico nel che cosa causi questo calo di prestazioni vediamo di seguito le tempistiche di ogni core, normalizzate per il carico di lavoro, dell’implementazione Hybrid.</w:t>
      </w:r>
    </w:p>
    <w:p w:rsidR="00000000" w:rsidDel="00000000" w:rsidP="00000000" w:rsidRDefault="00000000" w:rsidRPr="00000000" w14:paraId="0000021E">
      <w:pPr>
        <w:jc w:val="center"/>
        <w:rPr/>
      </w:pPr>
      <w:r w:rsidDel="00000000" w:rsidR="00000000" w:rsidRPr="00000000">
        <w:rPr/>
        <w:drawing>
          <wp:inline distB="114300" distT="114300" distL="114300" distR="114300">
            <wp:extent cx="5320559" cy="3809237"/>
            <wp:effectExtent b="0" l="0" r="0" t="0"/>
            <wp:docPr id="2" name="image6.png"/>
            <a:graphic>
              <a:graphicData uri="http://schemas.openxmlformats.org/drawingml/2006/picture">
                <pic:pic>
                  <pic:nvPicPr>
                    <pic:cNvPr id="0" name="image6.png"/>
                    <pic:cNvPicPr preferRelativeResize="0"/>
                  </pic:nvPicPr>
                  <pic:blipFill>
                    <a:blip r:embed="rId15"/>
                    <a:srcRect b="67" l="0" r="0" t="67"/>
                    <a:stretch>
                      <a:fillRect/>
                    </a:stretch>
                  </pic:blipFill>
                  <pic:spPr>
                    <a:xfrm>
                      <a:off x="0" y="0"/>
                      <a:ext cx="5320559" cy="3809237"/>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t xml:space="preserve">Vediamo quindi che, dal lato MPI il tempo di aggregazione aumenta in quanto devono essere </w:t>
      </w:r>
      <w:r w:rsidDel="00000000" w:rsidR="00000000" w:rsidRPr="00000000">
        <w:rPr>
          <w:rtl w:val="0"/>
        </w:rPr>
        <w:t xml:space="preserve">sommate</w:t>
      </w:r>
      <w:r w:rsidDel="00000000" w:rsidR="00000000" w:rsidRPr="00000000">
        <w:rPr>
          <w:rtl w:val="0"/>
        </w:rPr>
        <w:t xml:space="preserve"> sempre più matrici; mentre dal lato OpenMP aumenta il tempo di computazione per l’overhead menzionato prima. Per le stesse ragioni anche l’analisi della scalabilità debole non è delle migliori.</w:t>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drawing>
          <wp:inline distB="114300" distT="114300" distL="114300" distR="114300">
            <wp:extent cx="5731200" cy="2870200"/>
            <wp:effectExtent b="0" l="0" r="0" t="0"/>
            <wp:docPr id="9" name="image8.png"/>
            <a:graphic>
              <a:graphicData uri="http://schemas.openxmlformats.org/drawingml/2006/picture">
                <pic:pic>
                  <pic:nvPicPr>
                    <pic:cNvPr id="0" name="image8.png"/>
                    <pic:cNvPicPr preferRelativeResize="0"/>
                  </pic:nvPicPr>
                  <pic:blipFill>
                    <a:blip r:embed="rId16"/>
                    <a:srcRect b="0" l="80" r="80" t="0"/>
                    <a:stretch>
                      <a:fillRect/>
                    </a:stretch>
                  </pic:blipFill>
                  <pic:spPr>
                    <a:xfrm>
                      <a:off x="0" y="0"/>
                      <a:ext cx="5731200" cy="2870200"/>
                    </a:xfrm>
                    <a:prstGeom prst="rect"/>
                    <a:ln/>
                  </pic:spPr>
                </pic:pic>
              </a:graphicData>
            </a:graphic>
          </wp:inline>
        </w:drawing>
      </w: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