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spacing w:after="0" w:line="259" w:lineRule="auto"/>
        <w:ind w:left="75" w:firstLine="0"/>
        <w:contextualSpacing w:val="0"/>
        <w:rPr>
          <w:b w:val="1"/>
          <w:sz w:val="36"/>
          <w:szCs w:val="36"/>
        </w:rPr>
      </w:pPr>
      <w:r w:rsidDel="00000000" w:rsidR="00000000" w:rsidRPr="00000000">
        <w:rPr>
          <w:rtl w:val="0"/>
        </w:rPr>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spacing w:after="0" w:line="259" w:lineRule="auto"/>
        <w:ind w:left="75" w:firstLine="0"/>
        <w:contextualSpacing w:val="0"/>
        <w:rPr/>
      </w:pPr>
      <w:r w:rsidDel="00000000" w:rsidR="00000000" w:rsidRPr="00000000">
        <w:rPr>
          <w:b w:val="1"/>
          <w:sz w:val="36"/>
          <w:szCs w:val="36"/>
          <w:rtl w:val="0"/>
        </w:rPr>
        <w:t xml:space="preserve">Help Scout intake form Testing.Agency assessment </w:t>
      </w: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4">
      <w:pPr>
        <w:pStyle w:val="Heading1"/>
        <w:pBdr>
          <w:top w:space="0" w:sz="0" w:val="nil"/>
          <w:left w:space="0" w:sz="0" w:val="nil"/>
          <w:bottom w:space="0" w:sz="0" w:val="nil"/>
          <w:right w:space="0" w:sz="0" w:val="nil"/>
          <w:between w:space="0" w:sz="0" w:val="nil"/>
        </w:pBdr>
        <w:shd w:fill="auto" w:val="clear"/>
        <w:spacing w:after="29" w:lineRule="auto"/>
        <w:ind w:left="-5" w:firstLine="0"/>
        <w:contextualSpacing w:val="0"/>
        <w:rPr/>
      </w:pPr>
      <w:r w:rsidDel="00000000" w:rsidR="00000000" w:rsidRPr="00000000">
        <w:rPr>
          <w:sz w:val="22"/>
          <w:szCs w:val="22"/>
          <w:rtl w:val="0"/>
        </w:rPr>
        <w:t xml:space="preserve">Test Description </w:t>
      </w:r>
      <w:r w:rsidDel="00000000" w:rsidR="00000000" w:rsidRPr="00000000">
        <w:rPr>
          <w:rtl w:val="0"/>
        </w:rPr>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ind w:left="-5" w:right="167" w:firstLine="0"/>
        <w:contextualSpacing w:val="0"/>
        <w:rPr/>
      </w:pPr>
      <w:r w:rsidDel="00000000" w:rsidR="00000000" w:rsidRPr="00000000">
        <w:rPr>
          <w:rtl w:val="0"/>
        </w:rPr>
        <w:t xml:space="preserve">This assignment is to check your Javascript and CSS skills and your ability to follow a briefing. It also shows you the type of work we do and if you like it. If you are not able to complete part of the assignment, please let us know this and explain why not.</w:t>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left="-5" w:right="167" w:firstLine="0"/>
        <w:contextualSpacing w:val="0"/>
        <w:rPr/>
      </w:pPr>
      <w:r w:rsidDel="00000000" w:rsidR="00000000" w:rsidRPr="00000000">
        <w:rPr>
          <w:rtl w:val="0"/>
        </w:rPr>
        <w:t xml:space="preserve">With Testing.Agency we create A/B­-tests for our clients, this are basically variations of their live site that we tweak by loading javascript over the original page (DOM manipulation). The easiest way to do this is to use the console or a plugin like Tamper Monkey. For our clients we use tools like Optimizely and Visual Web Optimizer. </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You can use your favorite Javascript patterns for this test but please  follow the guidelines in the briefing for Variation B and take note of the following: </w:t>
      </w:r>
    </w:p>
    <w:p w:rsidR="00000000" w:rsidDel="00000000" w:rsidP="00000000" w:rsidRDefault="00000000" w:rsidRPr="00000000" w14:paraId="0000000A">
      <w:pPr>
        <w:numPr>
          <w:ilvl w:val="0"/>
          <w:numId w:val="1"/>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Your code should be written and commented in English </w:t>
      </w:r>
    </w:p>
    <w:p w:rsidR="00000000" w:rsidDel="00000000" w:rsidP="00000000" w:rsidRDefault="00000000" w:rsidRPr="00000000" w14:paraId="0000000B">
      <w:pPr>
        <w:numPr>
          <w:ilvl w:val="0"/>
          <w:numId w:val="1"/>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Your code should be one piece of code, that can be injected in the browser console</w:t>
      </w:r>
    </w:p>
    <w:p w:rsidR="00000000" w:rsidDel="00000000" w:rsidP="00000000" w:rsidRDefault="00000000" w:rsidRPr="00000000" w14:paraId="0000000C">
      <w:pPr>
        <w:numPr>
          <w:ilvl w:val="0"/>
          <w:numId w:val="1"/>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Don't use any external assets like images</w:t>
      </w:r>
    </w:p>
    <w:p w:rsidR="00000000" w:rsidDel="00000000" w:rsidP="00000000" w:rsidRDefault="00000000" w:rsidRPr="00000000" w14:paraId="0000000D">
      <w:pPr>
        <w:numPr>
          <w:ilvl w:val="0"/>
          <w:numId w:val="1"/>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Use as few lines of code as you can</w:t>
      </w:r>
    </w:p>
    <w:p w:rsidR="00000000" w:rsidDel="00000000" w:rsidP="00000000" w:rsidRDefault="00000000" w:rsidRPr="00000000" w14:paraId="0000000E">
      <w:pPr>
        <w:numPr>
          <w:ilvl w:val="0"/>
          <w:numId w:val="1"/>
        </w:numPr>
        <w:pBdr>
          <w:top w:space="0" w:sz="0" w:val="nil"/>
          <w:left w:space="0" w:sz="0" w:val="nil"/>
          <w:bottom w:space="0" w:sz="0" w:val="nil"/>
          <w:right w:space="0" w:sz="0" w:val="nil"/>
          <w:between w:space="0" w:sz="0" w:val="nil"/>
        </w:pBdr>
        <w:shd w:fill="auto" w:val="clear"/>
        <w:ind w:left="718" w:right="167" w:hanging="359"/>
        <w:contextualSpacing w:val="0"/>
        <w:rPr>
          <w:u w:val="none"/>
        </w:rPr>
      </w:pPr>
      <w:r w:rsidDel="00000000" w:rsidR="00000000" w:rsidRPr="00000000">
        <w:rPr>
          <w:rtl w:val="0"/>
        </w:rPr>
        <w:t xml:space="preserve">Don’t use inline css</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ind w:left="0" w:right="167"/>
        <w:contextualSpacing w:val="0"/>
        <w:rPr/>
      </w:pPr>
      <w:r w:rsidDel="00000000" w:rsidR="00000000" w:rsidRPr="00000000">
        <w:rPr>
          <w:rtl w:val="0"/>
        </w:rPr>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ind w:left="-5" w:right="167" w:firstLine="0"/>
        <w:contextualSpacing w:val="0"/>
        <w:rPr/>
      </w:pPr>
      <w:r w:rsidDel="00000000" w:rsidR="00000000" w:rsidRPr="00000000">
        <w:rPr>
          <w:rtl w:val="0"/>
        </w:rPr>
        <w:t xml:space="preserve">Start your file with the following codeblock: </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==UserScript== </w:t>
      </w:r>
      <w:r w:rsidDel="00000000" w:rsidR="00000000" w:rsidRPr="00000000">
        <w:rPr>
          <w:rtl w:val="0"/>
        </w:rPr>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@name Help Scout intake form Testing.Agency assessment </w:t>
      </w:r>
      <w:r w:rsidDel="00000000" w:rsidR="00000000" w:rsidRPr="00000000">
        <w:rPr>
          <w:rtl w:val="0"/>
        </w:rPr>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@namespace //testing.agency</w:t>
      </w:r>
      <w:r w:rsidDel="00000000" w:rsidR="00000000" w:rsidRPr="00000000">
        <w:rPr>
          <w:rtl w:val="0"/>
        </w:rPr>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@version 0.1 </w:t>
      </w:r>
      <w:r w:rsidDel="00000000" w:rsidR="00000000" w:rsidRPr="00000000">
        <w:rPr>
          <w:rtl w:val="0"/>
        </w:rPr>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@description Testing.Agency assessment </w:t>
      </w:r>
      <w:r w:rsidDel="00000000" w:rsidR="00000000" w:rsidRPr="00000000">
        <w:rPr>
          <w:rtl w:val="0"/>
        </w:rPr>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@author YOUR NAME </w:t>
      </w:r>
      <w:r w:rsidDel="00000000" w:rsidR="00000000" w:rsidRPr="00000000">
        <w:rPr>
          <w:rtl w:val="0"/>
        </w:rPr>
      </w:r>
    </w:p>
    <w:p w:rsidR="00000000" w:rsidDel="00000000" w:rsidP="00000000" w:rsidRDefault="00000000" w:rsidRPr="00000000" w14:paraId="00000018">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@match </w:t>
      </w:r>
      <w:r w:rsidDel="00000000" w:rsidR="00000000" w:rsidRPr="00000000">
        <w:rPr>
          <w:rtl w:val="0"/>
        </w:rPr>
        <w:t xml:space="preserve">https://testing.agency/academy/test/hs-register/hs-register.html</w:t>
      </w:r>
    </w:p>
    <w:p w:rsidR="00000000" w:rsidDel="00000000" w:rsidP="00000000" w:rsidRDefault="00000000" w:rsidRPr="00000000" w14:paraId="00000019">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@grant none </w:t>
      </w:r>
      <w:r w:rsidDel="00000000" w:rsidR="00000000" w:rsidRPr="00000000">
        <w:rPr>
          <w:rtl w:val="0"/>
        </w:rPr>
      </w:r>
    </w:p>
    <w:p w:rsidR="00000000" w:rsidDel="00000000" w:rsidP="00000000" w:rsidRDefault="00000000" w:rsidRPr="00000000" w14:paraId="0000001A">
      <w:pPr>
        <w:pBdr>
          <w:top w:space="0" w:sz="0" w:val="nil"/>
          <w:left w:space="0" w:sz="0" w:val="nil"/>
          <w:bottom w:space="0" w:sz="0" w:val="nil"/>
          <w:right w:space="0" w:sz="0" w:val="nil"/>
          <w:between w:space="0" w:sz="0" w:val="nil"/>
        </w:pBdr>
        <w:shd w:fill="auto" w:val="clear"/>
        <w:spacing w:after="27" w:line="259" w:lineRule="auto"/>
        <w:ind w:left="818" w:firstLine="0"/>
        <w:contextualSpacing w:val="0"/>
        <w:rPr/>
      </w:pPr>
      <w:r w:rsidDel="00000000" w:rsidR="00000000" w:rsidRPr="00000000">
        <w:rPr>
          <w:color w:val="666666"/>
          <w:rtl w:val="0"/>
        </w:rPr>
        <w:t xml:space="preserve">// ==/UserScript== </w:t>
      </w:r>
      <w:r w:rsidDel="00000000" w:rsidR="00000000" w:rsidRPr="00000000">
        <w:rPr>
          <w:rtl w:val="0"/>
        </w:rPr>
      </w:r>
    </w:p>
    <w:p w:rsidR="00000000" w:rsidDel="00000000" w:rsidP="00000000" w:rsidRDefault="00000000" w:rsidRPr="00000000" w14:paraId="0000001B">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C">
      <w:pPr>
        <w:pBdr>
          <w:top w:space="0" w:sz="0" w:val="nil"/>
          <w:left w:space="0" w:sz="0" w:val="nil"/>
          <w:bottom w:space="0" w:sz="0" w:val="nil"/>
          <w:right w:space="0" w:sz="0" w:val="nil"/>
          <w:between w:space="0" w:sz="0" w:val="nil"/>
        </w:pBdr>
        <w:shd w:fill="auto" w:val="clear"/>
        <w:spacing w:after="42"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1D">
      <w:pPr>
        <w:pBdr>
          <w:top w:space="0" w:sz="0" w:val="nil"/>
          <w:left w:space="0" w:sz="0" w:val="nil"/>
          <w:bottom w:space="0" w:sz="0" w:val="nil"/>
          <w:right w:space="0" w:sz="0" w:val="nil"/>
          <w:between w:space="0" w:sz="0" w:val="nil"/>
        </w:pBdr>
        <w:shd w:fill="auto" w:val="clear"/>
        <w:spacing w:after="32" w:line="259" w:lineRule="auto"/>
        <w:ind w:left="0" w:firstLine="0"/>
        <w:contextualSpacing w:val="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1E">
      <w:pPr>
        <w:pBdr>
          <w:top w:space="0" w:sz="0" w:val="nil"/>
          <w:left w:space="0" w:sz="0" w:val="nil"/>
          <w:bottom w:space="0" w:sz="0" w:val="nil"/>
          <w:right w:space="0" w:sz="0" w:val="nil"/>
          <w:between w:space="0" w:sz="0" w:val="nil"/>
        </w:pBdr>
        <w:shd w:fill="auto" w:val="clear"/>
        <w:spacing w:after="0" w:line="259" w:lineRule="auto"/>
        <w:ind w:left="0" w:firstLine="0"/>
        <w:contextualSpacing w:val="0"/>
        <w:rPr/>
      </w:pPr>
      <w:r w:rsidDel="00000000" w:rsidR="00000000" w:rsidRPr="00000000">
        <w:rPr>
          <w:b w:val="1"/>
          <w:sz w:val="24"/>
          <w:szCs w:val="24"/>
          <w:rtl w:val="0"/>
        </w:rPr>
        <w:t xml:space="preserve"> </w:t>
        <w:tab/>
        <w:t xml:space="preserve"> </w:t>
      </w:r>
      <w:r w:rsidDel="00000000" w:rsidR="00000000" w:rsidRPr="00000000">
        <w:rPr>
          <w:rtl w:val="0"/>
        </w:rPr>
      </w:r>
    </w:p>
    <w:p w:rsidR="00000000" w:rsidDel="00000000" w:rsidP="00000000" w:rsidRDefault="00000000" w:rsidRPr="00000000" w14:paraId="0000001F">
      <w:pPr>
        <w:pStyle w:val="Heading1"/>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rPr>
          <w:rtl w:val="0"/>
        </w:rPr>
      </w:r>
    </w:p>
    <w:p w:rsidR="00000000" w:rsidDel="00000000" w:rsidP="00000000" w:rsidRDefault="00000000" w:rsidRPr="00000000" w14:paraId="00000020">
      <w:pPr>
        <w:pStyle w:val="Heading1"/>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1">
      <w:pPr>
        <w:pStyle w:val="Heading1"/>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rPr>
          <w:rtl w:val="0"/>
        </w:rPr>
        <w:t xml:space="preserve">Variant A (Original variation) </w:t>
      </w:r>
    </w:p>
    <w:p w:rsidR="00000000" w:rsidDel="00000000" w:rsidP="00000000" w:rsidRDefault="00000000" w:rsidRPr="00000000" w14:paraId="00000022">
      <w:pPr>
        <w:pBdr>
          <w:top w:space="0" w:sz="0" w:val="nil"/>
          <w:left w:space="0" w:sz="0" w:val="nil"/>
          <w:bottom w:space="0" w:sz="0" w:val="nil"/>
          <w:right w:space="0" w:sz="0" w:val="nil"/>
          <w:between w:space="0" w:sz="0" w:val="nil"/>
        </w:pBdr>
        <w:shd w:fill="auto" w:val="clear"/>
        <w:spacing w:after="29" w:line="259" w:lineRule="auto"/>
        <w:ind w:left="-5" w:firstLine="0"/>
        <w:contextualSpacing w:val="0"/>
        <w:rPr/>
      </w:pPr>
      <w:r w:rsidDel="00000000" w:rsidR="00000000" w:rsidRPr="00000000">
        <w:rPr>
          <w:b w:val="1"/>
          <w:rtl w:val="0"/>
        </w:rPr>
        <w:t xml:space="preserve">Test Page URL of current situation: </w:t>
      </w:r>
      <w:r w:rsidDel="00000000" w:rsidR="00000000" w:rsidRPr="00000000">
        <w:rPr>
          <w:rtl w:val="0"/>
        </w:rPr>
      </w:r>
    </w:p>
    <w:p w:rsidR="00000000" w:rsidDel="00000000" w:rsidP="00000000" w:rsidRDefault="00000000" w:rsidRPr="00000000" w14:paraId="00000023">
      <w:pPr>
        <w:spacing w:after="27" w:line="259" w:lineRule="auto"/>
        <w:ind w:left="0" w:firstLine="0"/>
        <w:contextualSpacing w:val="0"/>
        <w:rPr/>
      </w:pPr>
      <w:r w:rsidDel="00000000" w:rsidR="00000000" w:rsidRPr="00000000">
        <w:rPr>
          <w:rtl w:val="0"/>
        </w:rPr>
        <w:t xml:space="preserve">https://testing.agency/academy/test/hs-register/hs-register.html</w:t>
      </w:r>
    </w:p>
    <w:p w:rsidR="00000000" w:rsidDel="00000000" w:rsidP="00000000" w:rsidRDefault="00000000" w:rsidRPr="00000000" w14:paraId="00000024">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5">
      <w:pPr>
        <w:pStyle w:val="Heading2"/>
        <w:pBdr>
          <w:top w:space="0" w:sz="0" w:val="nil"/>
          <w:left w:space="0" w:sz="0" w:val="nil"/>
          <w:bottom w:space="0" w:sz="0" w:val="nil"/>
          <w:right w:space="0" w:sz="0" w:val="nil"/>
          <w:between w:space="0" w:sz="0" w:val="nil"/>
        </w:pBdr>
        <w:shd w:fill="auto" w:val="clear"/>
        <w:ind w:left="-5" w:firstLine="0"/>
        <w:contextualSpacing w:val="0"/>
        <w:rPr>
          <w:b w:val="0"/>
        </w:rPr>
      </w:pPr>
      <w:r w:rsidDel="00000000" w:rsidR="00000000" w:rsidRPr="00000000">
        <w:rPr>
          <w:rtl w:val="0"/>
        </w:rPr>
        <w:t xml:space="preserve">Screenshot original situation</w:t>
      </w:r>
      <w:r w:rsidDel="00000000" w:rsidR="00000000" w:rsidRPr="00000000">
        <w:rPr>
          <w:b w:val="0"/>
        </w:rPr>
        <w:drawing>
          <wp:inline distB="114300" distT="114300" distL="114300" distR="114300">
            <wp:extent cx="5799780" cy="53594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99780" cy="53594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pBdr>
          <w:top w:space="0" w:sz="0" w:val="nil"/>
          <w:left w:space="0" w:sz="0" w:val="nil"/>
          <w:bottom w:space="0" w:sz="0" w:val="nil"/>
          <w:right w:space="0" w:sz="0" w:val="nil"/>
          <w:between w:space="0" w:sz="0" w:val="nil"/>
        </w:pBdr>
        <w:shd w:fill="auto" w:val="clear"/>
        <w:spacing w:after="42" w:line="259" w:lineRule="auto"/>
        <w:ind w:left="0" w:firstLine="0"/>
        <w:contextualSpacing w:val="0"/>
        <w:jc w:val="right"/>
        <w:rPr/>
      </w:pPr>
      <w:r w:rsidDel="00000000" w:rsidR="00000000" w:rsidRPr="00000000">
        <w:rPr>
          <w:rtl w:val="0"/>
        </w:rPr>
      </w:r>
    </w:p>
    <w:p w:rsidR="00000000" w:rsidDel="00000000" w:rsidP="00000000" w:rsidRDefault="00000000" w:rsidRPr="00000000" w14:paraId="00000027">
      <w:pPr>
        <w:pBdr>
          <w:top w:space="0" w:sz="0" w:val="nil"/>
          <w:left w:space="0" w:sz="0" w:val="nil"/>
          <w:bottom w:space="0" w:sz="0" w:val="nil"/>
          <w:right w:space="0" w:sz="0" w:val="nil"/>
          <w:between w:space="0" w:sz="0" w:val="nil"/>
        </w:pBdr>
        <w:shd w:fill="auto" w:val="clear"/>
        <w:spacing w:after="42"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28">
      <w:pPr>
        <w:pBdr>
          <w:top w:space="0" w:sz="0" w:val="nil"/>
          <w:left w:space="0" w:sz="0" w:val="nil"/>
          <w:bottom w:space="0" w:sz="0" w:val="nil"/>
          <w:right w:space="0" w:sz="0" w:val="nil"/>
          <w:between w:space="0" w:sz="0" w:val="nil"/>
        </w:pBdr>
        <w:shd w:fill="auto" w:val="clear"/>
        <w:spacing w:after="32" w:line="259" w:lineRule="auto"/>
        <w:ind w:left="0" w:firstLine="0"/>
        <w:contextualSpacing w:val="0"/>
        <w:rPr/>
      </w:pPr>
      <w:r w:rsidDel="00000000" w:rsidR="00000000" w:rsidRPr="00000000">
        <w:rPr>
          <w:b w:val="1"/>
          <w:sz w:val="24"/>
          <w:szCs w:val="24"/>
          <w:rtl w:val="0"/>
        </w:rPr>
        <w:t xml:space="preserve"> </w:t>
      </w:r>
      <w:r w:rsidDel="00000000" w:rsidR="00000000" w:rsidRPr="00000000">
        <w:rPr>
          <w:rtl w:val="0"/>
        </w:rPr>
      </w:r>
    </w:p>
    <w:p w:rsidR="00000000" w:rsidDel="00000000" w:rsidP="00000000" w:rsidRDefault="00000000" w:rsidRPr="00000000" w14:paraId="00000029">
      <w:pPr>
        <w:pBdr>
          <w:top w:space="0" w:sz="0" w:val="nil"/>
          <w:left w:space="0" w:sz="0" w:val="nil"/>
          <w:bottom w:space="0" w:sz="0" w:val="nil"/>
          <w:right w:space="0" w:sz="0" w:val="nil"/>
          <w:between w:space="0" w:sz="0" w:val="nil"/>
        </w:pBdr>
        <w:shd w:fill="auto" w:val="clear"/>
        <w:spacing w:after="0" w:line="259" w:lineRule="auto"/>
        <w:ind w:left="0" w:firstLine="0"/>
        <w:contextualSpacing w:val="0"/>
        <w:rPr/>
      </w:pPr>
      <w:r w:rsidDel="00000000" w:rsidR="00000000" w:rsidRPr="00000000">
        <w:rPr>
          <w:b w:val="1"/>
          <w:sz w:val="24"/>
          <w:szCs w:val="24"/>
          <w:rtl w:val="0"/>
        </w:rPr>
        <w:t xml:space="preserve"> </w:t>
        <w:tab/>
        <w:t xml:space="preserve"> </w:t>
      </w:r>
      <w:r w:rsidDel="00000000" w:rsidR="00000000" w:rsidRPr="00000000">
        <w:rPr>
          <w:rtl w:val="0"/>
        </w:rPr>
      </w:r>
    </w:p>
    <w:p w:rsidR="00000000" w:rsidDel="00000000" w:rsidP="00000000" w:rsidRDefault="00000000" w:rsidRPr="00000000" w14:paraId="0000002A">
      <w:pPr>
        <w:pStyle w:val="Heading1"/>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rPr>
          <w:rtl w:val="0"/>
        </w:rPr>
      </w:r>
    </w:p>
    <w:p w:rsidR="00000000" w:rsidDel="00000000" w:rsidP="00000000" w:rsidRDefault="00000000" w:rsidRPr="00000000" w14:paraId="0000002B">
      <w:pPr>
        <w:pStyle w:val="Heading1"/>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2C">
      <w:pPr>
        <w:pStyle w:val="Heading1"/>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rPr>
          <w:rtl w:val="0"/>
        </w:rPr>
        <w:t xml:space="preserve">Variant B </w:t>
      </w:r>
    </w:p>
    <w:p w:rsidR="00000000" w:rsidDel="00000000" w:rsidP="00000000" w:rsidRDefault="00000000" w:rsidRPr="00000000" w14:paraId="0000002D">
      <w:pPr>
        <w:pStyle w:val="Heading2"/>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rPr>
          <w:rtl w:val="0"/>
        </w:rPr>
        <w:t xml:space="preserve">Description variant B </w:t>
      </w:r>
    </w:p>
    <w:p w:rsidR="00000000" w:rsidDel="00000000" w:rsidP="00000000" w:rsidRDefault="00000000" w:rsidRPr="00000000" w14:paraId="0000002E">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When a user fills in a textfield and the textfield loses focus, make the textfield green with a checkmark. You can use a check mark from FontAwesome.</w:t>
      </w:r>
    </w:p>
    <w:p w:rsidR="00000000" w:rsidDel="00000000" w:rsidP="00000000" w:rsidRDefault="00000000" w:rsidRPr="00000000" w14:paraId="0000002F">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When a user doesn't fill in a textfield, but removes focus, make the textfield red with a cross </w:t>
      </w:r>
    </w:p>
    <w:p w:rsidR="00000000" w:rsidDel="00000000" w:rsidP="00000000" w:rsidRDefault="00000000" w:rsidRPr="00000000" w14:paraId="00000030">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When the "password" field has focus, show the 5 bulletpoints. This is done by sliding the content below the password text field down and fading in the bullet points and text (all at the same time). When the password text field loses focus, the animations are reversed and the bulletpoint text goes away. </w:t>
      </w:r>
    </w:p>
    <w:p w:rsidR="00000000" w:rsidDel="00000000" w:rsidP="00000000" w:rsidRDefault="00000000" w:rsidRPr="00000000" w14:paraId="00000031">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pPr>
      <w:r w:rsidDel="00000000" w:rsidR="00000000" w:rsidRPr="00000000">
        <w:rPr>
          <w:rtl w:val="0"/>
        </w:rPr>
        <w:t xml:space="preserve">Validate the first name field, it should only be able to input letters. If it is wrong, show it as red.</w:t>
      </w:r>
    </w:p>
    <w:p w:rsidR="00000000" w:rsidDel="00000000" w:rsidP="00000000" w:rsidRDefault="00000000" w:rsidRPr="00000000" w14:paraId="00000032">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u w:val="none"/>
        </w:rPr>
      </w:pPr>
      <w:r w:rsidDel="00000000" w:rsidR="00000000" w:rsidRPr="00000000">
        <w:rPr>
          <w:rtl w:val="0"/>
        </w:rPr>
        <w:t xml:space="preserve">Validate the email field so it only accepts correct email formats</w:t>
      </w:r>
    </w:p>
    <w:p w:rsidR="00000000" w:rsidDel="00000000" w:rsidP="00000000" w:rsidRDefault="00000000" w:rsidRPr="00000000" w14:paraId="00000033">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u w:val="none"/>
        </w:rPr>
      </w:pPr>
      <w:r w:rsidDel="00000000" w:rsidR="00000000" w:rsidRPr="00000000">
        <w:rPr>
          <w:rtl w:val="0"/>
        </w:rPr>
        <w:t xml:space="preserve">Validate the password field so it only accepts the correct password format</w:t>
      </w:r>
    </w:p>
    <w:p w:rsidR="00000000" w:rsidDel="00000000" w:rsidP="00000000" w:rsidRDefault="00000000" w:rsidRPr="00000000" w14:paraId="00000034">
      <w:pPr>
        <w:numPr>
          <w:ilvl w:val="0"/>
          <w:numId w:val="2"/>
        </w:numPr>
        <w:pBdr>
          <w:top w:space="0" w:sz="0" w:val="nil"/>
          <w:left w:space="0" w:sz="0" w:val="nil"/>
          <w:bottom w:space="0" w:sz="0" w:val="nil"/>
          <w:right w:space="0" w:sz="0" w:val="nil"/>
          <w:between w:space="0" w:sz="0" w:val="nil"/>
        </w:pBdr>
        <w:shd w:fill="auto" w:val="clear"/>
        <w:ind w:left="718" w:right="167" w:hanging="359"/>
        <w:contextualSpacing w:val="0"/>
        <w:rPr/>
      </w:pPr>
      <w:bookmarkStart w:colFirst="0" w:colLast="0" w:name="_7dmpgp6aivvp" w:id="0"/>
      <w:bookmarkEnd w:id="0"/>
      <w:r w:rsidDel="00000000" w:rsidR="00000000" w:rsidRPr="00000000">
        <w:rPr>
          <w:b w:val="1"/>
          <w:rtl w:val="0"/>
        </w:rPr>
        <w:t xml:space="preserve">ADVANCED =&gt;</w:t>
      </w:r>
      <w:r w:rsidDel="00000000" w:rsidR="00000000" w:rsidRPr="00000000">
        <w:rPr>
          <w:rtl w:val="0"/>
        </w:rPr>
        <w:t xml:space="preserve"> When user click on “Terms” and “Privacy Policy”, show it on the same page on a modal box, the content is taken from </w:t>
      </w:r>
      <w:hyperlink r:id="rId7">
        <w:r w:rsidDel="00000000" w:rsidR="00000000" w:rsidRPr="00000000">
          <w:rPr>
            <w:color w:val="0563c1"/>
            <w:u w:val="single"/>
            <w:rtl w:val="0"/>
          </w:rPr>
          <w:t xml:space="preserve">http://www.helpscout.net/terms-of-service/</w:t>
        </w:r>
      </w:hyperlink>
      <w:r w:rsidDel="00000000" w:rsidR="00000000" w:rsidRPr="00000000">
        <w:rPr>
          <w:rtl w:val="0"/>
        </w:rPr>
        <w:t xml:space="preserve"> and </w:t>
      </w:r>
      <w:hyperlink r:id="rId8">
        <w:r w:rsidDel="00000000" w:rsidR="00000000" w:rsidRPr="00000000">
          <w:rPr>
            <w:color w:val="0563c1"/>
            <w:u w:val="single"/>
            <w:rtl w:val="0"/>
          </w:rPr>
          <w:t xml:space="preserve">http://www.helpscout.net/privacy/</w:t>
        </w:r>
      </w:hyperlink>
      <w:r w:rsidDel="00000000" w:rsidR="00000000" w:rsidRPr="00000000">
        <w:rPr>
          <w:rtl w:val="0"/>
        </w:rPr>
        <w:t xml:space="preserve">. Modal will be closed by a close button and click anywhere outside the modal. You can use a standard design modal for this.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ind w:left="0" w:right="167"/>
        <w:contextualSpacing w:val="0"/>
        <w:rPr/>
      </w:pPr>
      <w:bookmarkStart w:colFirst="0" w:colLast="0" w:name="_ekqh26hh2t9m" w:id="1"/>
      <w:bookmarkEnd w:id="1"/>
      <w:r w:rsidDel="00000000" w:rsidR="00000000" w:rsidRPr="00000000">
        <w:rPr>
          <w:rtl w:val="0"/>
        </w:rPr>
      </w:r>
    </w:p>
    <w:p w:rsidR="00000000" w:rsidDel="00000000" w:rsidP="00000000" w:rsidRDefault="00000000" w:rsidRPr="00000000" w14:paraId="00000036">
      <w:pPr>
        <w:pBdr>
          <w:top w:space="0" w:sz="0" w:val="nil"/>
          <w:left w:space="0" w:sz="0" w:val="nil"/>
          <w:bottom w:space="0" w:sz="0" w:val="nil"/>
          <w:right w:space="0" w:sz="0" w:val="nil"/>
          <w:between w:space="0" w:sz="0" w:val="nil"/>
        </w:pBdr>
        <w:shd w:fill="auto" w:val="clear"/>
        <w:ind w:left="0" w:right="167"/>
        <w:contextualSpacing w:val="0"/>
        <w:rPr/>
      </w:pPr>
      <w:bookmarkStart w:colFirst="0" w:colLast="0" w:name="_gjdgxs" w:id="2"/>
      <w:bookmarkEnd w:id="2"/>
      <w:r w:rsidDel="00000000" w:rsidR="00000000" w:rsidRPr="00000000">
        <w:rPr>
          <w:rtl w:val="0"/>
        </w:rPr>
        <w:t xml:space="preserve">Make sure you follow the screenshot variant B as closely as possible, this includes color and icon use.</w:t>
      </w:r>
    </w:p>
    <w:p w:rsidR="00000000" w:rsidDel="00000000" w:rsidP="00000000" w:rsidRDefault="00000000" w:rsidRPr="00000000" w14:paraId="00000037">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r>
    </w:p>
    <w:p w:rsidR="00000000" w:rsidDel="00000000" w:rsidP="00000000" w:rsidRDefault="00000000" w:rsidRPr="00000000" w14:paraId="00000038">
      <w:pPr>
        <w:pBdr>
          <w:top w:space="0" w:sz="0" w:val="nil"/>
          <w:left w:space="0" w:sz="0" w:val="nil"/>
          <w:bottom w:space="0" w:sz="0" w:val="nil"/>
          <w:right w:space="0" w:sz="0" w:val="nil"/>
          <w:between w:space="0" w:sz="0" w:val="nil"/>
        </w:pBdr>
        <w:shd w:fill="auto" w:val="clear"/>
        <w:spacing w:after="27" w:line="259" w:lineRule="auto"/>
        <w:ind w:left="0" w:firstLine="0"/>
        <w:contextualSpacing w:val="0"/>
        <w:rPr/>
      </w:pPr>
      <w:r w:rsidDel="00000000" w:rsidR="00000000" w:rsidRPr="00000000">
        <w:rPr>
          <w:rtl w:val="0"/>
        </w:rPr>
        <w:t xml:space="preserve"> </w:t>
      </w:r>
    </w:p>
    <w:p w:rsidR="00000000" w:rsidDel="00000000" w:rsidP="00000000" w:rsidRDefault="00000000" w:rsidRPr="00000000" w14:paraId="00000039">
      <w:pPr>
        <w:pStyle w:val="Heading2"/>
        <w:pBdr>
          <w:top w:space="0" w:sz="0" w:val="nil"/>
          <w:left w:space="0" w:sz="0" w:val="nil"/>
          <w:bottom w:space="0" w:sz="0" w:val="nil"/>
          <w:right w:space="0" w:sz="0" w:val="nil"/>
          <w:between w:space="0" w:sz="0" w:val="nil"/>
        </w:pBdr>
        <w:shd w:fill="auto" w:val="clear"/>
        <w:ind w:left="-5" w:firstLine="0"/>
        <w:contextualSpacing w:val="0"/>
        <w:rPr/>
      </w:pPr>
      <w:r w:rsidDel="00000000" w:rsidR="00000000" w:rsidRPr="00000000">
        <w:rPr>
          <w:rtl w:val="0"/>
        </w:rPr>
        <w:t xml:space="preserve">Screenshot variant B </w:t>
      </w:r>
      <w:r w:rsidDel="00000000" w:rsidR="00000000" w:rsidRPr="00000000">
        <w:rPr/>
        <w:drawing>
          <wp:inline distB="114300" distT="114300" distL="114300" distR="114300">
            <wp:extent cx="5799780" cy="5930900"/>
            <wp:effectExtent b="0" l="0" r="0" t="0"/>
            <wp:docPr id="1"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799780" cy="5930900"/>
                    </a:xfrm>
                    <a:prstGeom prst="rect"/>
                    <a:ln/>
                  </pic:spPr>
                </pic:pic>
              </a:graphicData>
            </a:graphic>
          </wp:inline>
        </w:drawing>
      </w:r>
      <w:r w:rsidDel="00000000" w:rsidR="00000000" w:rsidRPr="00000000">
        <w:rPr>
          <w:rtl w:val="0"/>
        </w:rPr>
      </w:r>
    </w:p>
    <w:p w:rsidR="00000000" w:rsidDel="00000000" w:rsidP="00000000" w:rsidRDefault="00000000" w:rsidRPr="00000000" w14:paraId="0000003A">
      <w:pPr>
        <w:pBdr>
          <w:top w:space="0" w:sz="0" w:val="nil"/>
          <w:left w:space="0" w:sz="0" w:val="nil"/>
          <w:bottom w:space="0" w:sz="0" w:val="nil"/>
          <w:right w:space="0" w:sz="0" w:val="nil"/>
          <w:between w:space="0" w:sz="0" w:val="nil"/>
        </w:pBdr>
        <w:shd w:fill="auto" w:val="clear"/>
        <w:spacing w:after="42" w:line="259" w:lineRule="auto"/>
        <w:ind w:left="0" w:firstLine="0"/>
        <w:contextualSpacing w:val="0"/>
        <w:jc w:val="right"/>
        <w:rPr/>
      </w:pPr>
      <w:r w:rsidDel="00000000" w:rsidR="00000000" w:rsidRPr="00000000">
        <w:rPr>
          <w:rtl w:val="0"/>
        </w:rPr>
      </w:r>
    </w:p>
    <w:p w:rsidR="00000000" w:rsidDel="00000000" w:rsidP="00000000" w:rsidRDefault="00000000" w:rsidRPr="00000000" w14:paraId="0000003B">
      <w:pPr>
        <w:pBdr>
          <w:top w:space="0" w:sz="0" w:val="nil"/>
          <w:left w:space="0" w:sz="0" w:val="nil"/>
          <w:bottom w:space="0" w:sz="0" w:val="nil"/>
          <w:right w:space="0" w:sz="0" w:val="nil"/>
          <w:between w:space="0" w:sz="0" w:val="nil"/>
        </w:pBdr>
        <w:shd w:fill="auto" w:val="clear"/>
        <w:spacing w:after="0" w:line="259" w:lineRule="auto"/>
        <w:ind w:left="0" w:firstLine="0"/>
        <w:contextualSpacing w:val="0"/>
        <w:rPr/>
      </w:pPr>
      <w:r w:rsidDel="00000000" w:rsidR="00000000" w:rsidRPr="00000000">
        <w:rPr>
          <w:rtl w:val="0"/>
        </w:rPr>
        <w:t xml:space="preserve"> </w:t>
      </w:r>
    </w:p>
    <w:sectPr>
      <w:pgSz w:h="16820" w:w="11900"/>
      <w:pgMar w:bottom="2051" w:top="1459" w:left="1436" w:right="1336"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18" w:hanging="718"/>
      </w:pPr>
      <w:rPr>
        <w:rFonts w:ascii="Arial" w:cs="Arial" w:eastAsia="Arial" w:hAnsi="Arial"/>
        <w:b w:val="0"/>
        <w:i w:val="0"/>
        <w:strike w:val="0"/>
        <w:color w:val="000000"/>
        <w:sz w:val="22"/>
        <w:szCs w:val="22"/>
        <w:u w:val="none"/>
        <w:vertAlign w:val="baseline"/>
      </w:rPr>
    </w:lvl>
    <w:lvl w:ilvl="1">
      <w:start w:val="1"/>
      <w:numFmt w:val="bullet"/>
      <w:lvlText w:val="o"/>
      <w:lvlJc w:val="left"/>
      <w:pPr>
        <w:ind w:left="1439" w:hanging="1439"/>
      </w:pPr>
      <w:rPr>
        <w:rFonts w:ascii="Arial" w:cs="Arial" w:eastAsia="Arial" w:hAnsi="Arial"/>
        <w:b w:val="0"/>
        <w:i w:val="0"/>
        <w:strike w:val="0"/>
        <w:color w:val="000000"/>
        <w:sz w:val="22"/>
        <w:szCs w:val="22"/>
        <w:u w:val="none"/>
        <w:vertAlign w:val="baseline"/>
      </w:rPr>
    </w:lvl>
    <w:lvl w:ilvl="2">
      <w:start w:val="1"/>
      <w:numFmt w:val="bullet"/>
      <w:lvlText w:val="▪"/>
      <w:lvlJc w:val="left"/>
      <w:pPr>
        <w:ind w:left="2159" w:hanging="2159"/>
      </w:pPr>
      <w:rPr>
        <w:rFonts w:ascii="Arial" w:cs="Arial" w:eastAsia="Arial" w:hAnsi="Arial"/>
        <w:b w:val="0"/>
        <w:i w:val="0"/>
        <w:strike w:val="0"/>
        <w:color w:val="000000"/>
        <w:sz w:val="22"/>
        <w:szCs w:val="22"/>
        <w:u w:val="none"/>
        <w:vertAlign w:val="baseline"/>
      </w:rPr>
    </w:lvl>
    <w:lvl w:ilvl="3">
      <w:start w:val="1"/>
      <w:numFmt w:val="bullet"/>
      <w:lvlText w:val="•"/>
      <w:lvlJc w:val="left"/>
      <w:pPr>
        <w:ind w:left="2879" w:hanging="2879"/>
      </w:pPr>
      <w:rPr>
        <w:rFonts w:ascii="Arial" w:cs="Arial" w:eastAsia="Arial" w:hAnsi="Arial"/>
        <w:b w:val="0"/>
        <w:i w:val="0"/>
        <w:strike w:val="0"/>
        <w:color w:val="000000"/>
        <w:sz w:val="22"/>
        <w:szCs w:val="22"/>
        <w:u w:val="none"/>
        <w:vertAlign w:val="baseline"/>
      </w:rPr>
    </w:lvl>
    <w:lvl w:ilvl="4">
      <w:start w:val="1"/>
      <w:numFmt w:val="bullet"/>
      <w:lvlText w:val="o"/>
      <w:lvlJc w:val="left"/>
      <w:pPr>
        <w:ind w:left="3599" w:hanging="3599"/>
      </w:pPr>
      <w:rPr>
        <w:rFonts w:ascii="Arial" w:cs="Arial" w:eastAsia="Arial" w:hAnsi="Arial"/>
        <w:b w:val="0"/>
        <w:i w:val="0"/>
        <w:strike w:val="0"/>
        <w:color w:val="000000"/>
        <w:sz w:val="22"/>
        <w:szCs w:val="22"/>
        <w:u w:val="none"/>
        <w:vertAlign w:val="baseline"/>
      </w:rPr>
    </w:lvl>
    <w:lvl w:ilvl="5">
      <w:start w:val="1"/>
      <w:numFmt w:val="bullet"/>
      <w:lvlText w:val="▪"/>
      <w:lvlJc w:val="left"/>
      <w:pPr>
        <w:ind w:left="4319" w:hanging="4319"/>
      </w:pPr>
      <w:rPr>
        <w:rFonts w:ascii="Arial" w:cs="Arial" w:eastAsia="Arial" w:hAnsi="Arial"/>
        <w:b w:val="0"/>
        <w:i w:val="0"/>
        <w:strike w:val="0"/>
        <w:color w:val="000000"/>
        <w:sz w:val="22"/>
        <w:szCs w:val="22"/>
        <w:u w:val="none"/>
        <w:vertAlign w:val="baseline"/>
      </w:rPr>
    </w:lvl>
    <w:lvl w:ilvl="6">
      <w:start w:val="1"/>
      <w:numFmt w:val="bullet"/>
      <w:lvlText w:val="•"/>
      <w:lvlJc w:val="left"/>
      <w:pPr>
        <w:ind w:left="5039" w:hanging="5039"/>
      </w:pPr>
      <w:rPr>
        <w:rFonts w:ascii="Arial" w:cs="Arial" w:eastAsia="Arial" w:hAnsi="Arial"/>
        <w:b w:val="0"/>
        <w:i w:val="0"/>
        <w:strike w:val="0"/>
        <w:color w:val="000000"/>
        <w:sz w:val="22"/>
        <w:szCs w:val="22"/>
        <w:u w:val="none"/>
        <w:vertAlign w:val="baseline"/>
      </w:rPr>
    </w:lvl>
    <w:lvl w:ilvl="7">
      <w:start w:val="1"/>
      <w:numFmt w:val="bullet"/>
      <w:lvlText w:val="o"/>
      <w:lvlJc w:val="left"/>
      <w:pPr>
        <w:ind w:left="5759" w:hanging="5759"/>
      </w:pPr>
      <w:rPr>
        <w:rFonts w:ascii="Arial" w:cs="Arial" w:eastAsia="Arial" w:hAnsi="Arial"/>
        <w:b w:val="0"/>
        <w:i w:val="0"/>
        <w:strike w:val="0"/>
        <w:color w:val="000000"/>
        <w:sz w:val="22"/>
        <w:szCs w:val="22"/>
        <w:u w:val="none"/>
        <w:vertAlign w:val="baseline"/>
      </w:rPr>
    </w:lvl>
    <w:lvl w:ilvl="8">
      <w:start w:val="1"/>
      <w:numFmt w:val="bullet"/>
      <w:lvlText w:val="▪"/>
      <w:lvlJc w:val="left"/>
      <w:pPr>
        <w:ind w:left="6479" w:hanging="6479"/>
      </w:pPr>
      <w:rPr>
        <w:rFonts w:ascii="Arial" w:cs="Arial" w:eastAsia="Arial" w:hAnsi="Arial"/>
        <w:b w:val="0"/>
        <w:i w:val="0"/>
        <w:strike w:val="0"/>
        <w:color w:val="000000"/>
        <w:sz w:val="22"/>
        <w:szCs w:val="22"/>
        <w:u w:val="none"/>
        <w:vertAlign w:val="baseline"/>
      </w:rPr>
    </w:lvl>
  </w:abstractNum>
  <w:abstractNum w:abstractNumId="2">
    <w:lvl w:ilvl="0">
      <w:start w:val="1"/>
      <w:numFmt w:val="decimal"/>
      <w:lvlText w:val="%1."/>
      <w:lvlJc w:val="left"/>
      <w:pPr>
        <w:ind w:left="718" w:hanging="718"/>
      </w:pPr>
      <w:rPr>
        <w:rFonts w:ascii="Arial" w:cs="Arial" w:eastAsia="Arial" w:hAnsi="Arial"/>
        <w:b w:val="0"/>
        <w:i w:val="0"/>
        <w:strike w:val="0"/>
        <w:color w:val="000000"/>
        <w:sz w:val="22"/>
        <w:szCs w:val="22"/>
        <w:u w:val="none"/>
        <w:vertAlign w:val="baseline"/>
      </w:rPr>
    </w:lvl>
    <w:lvl w:ilvl="1">
      <w:start w:val="1"/>
      <w:numFmt w:val="lowerLetter"/>
      <w:lvlText w:val="%2"/>
      <w:lvlJc w:val="left"/>
      <w:pPr>
        <w:ind w:left="1439" w:hanging="1439"/>
      </w:pPr>
      <w:rPr>
        <w:rFonts w:ascii="Arial" w:cs="Arial" w:eastAsia="Arial" w:hAnsi="Arial"/>
        <w:b w:val="0"/>
        <w:i w:val="0"/>
        <w:strike w:val="0"/>
        <w:color w:val="000000"/>
        <w:sz w:val="22"/>
        <w:szCs w:val="22"/>
        <w:u w:val="none"/>
        <w:vertAlign w:val="baseline"/>
      </w:rPr>
    </w:lvl>
    <w:lvl w:ilvl="2">
      <w:start w:val="1"/>
      <w:numFmt w:val="lowerRoman"/>
      <w:lvlText w:val="%3"/>
      <w:lvlJc w:val="left"/>
      <w:pPr>
        <w:ind w:left="2159" w:hanging="2159"/>
      </w:pPr>
      <w:rPr>
        <w:rFonts w:ascii="Arial" w:cs="Arial" w:eastAsia="Arial" w:hAnsi="Arial"/>
        <w:b w:val="0"/>
        <w:i w:val="0"/>
        <w:strike w:val="0"/>
        <w:color w:val="000000"/>
        <w:sz w:val="22"/>
        <w:szCs w:val="22"/>
        <w:u w:val="none"/>
        <w:vertAlign w:val="baseline"/>
      </w:rPr>
    </w:lvl>
    <w:lvl w:ilvl="3">
      <w:start w:val="1"/>
      <w:numFmt w:val="decimal"/>
      <w:lvlText w:val="%4"/>
      <w:lvlJc w:val="left"/>
      <w:pPr>
        <w:ind w:left="2879" w:hanging="2879"/>
      </w:pPr>
      <w:rPr>
        <w:rFonts w:ascii="Arial" w:cs="Arial" w:eastAsia="Arial" w:hAnsi="Arial"/>
        <w:b w:val="0"/>
        <w:i w:val="0"/>
        <w:strike w:val="0"/>
        <w:color w:val="000000"/>
        <w:sz w:val="22"/>
        <w:szCs w:val="22"/>
        <w:u w:val="none"/>
        <w:vertAlign w:val="baseline"/>
      </w:rPr>
    </w:lvl>
    <w:lvl w:ilvl="4">
      <w:start w:val="1"/>
      <w:numFmt w:val="lowerLetter"/>
      <w:lvlText w:val="%5"/>
      <w:lvlJc w:val="left"/>
      <w:pPr>
        <w:ind w:left="3599" w:hanging="3599"/>
      </w:pPr>
      <w:rPr>
        <w:rFonts w:ascii="Arial" w:cs="Arial" w:eastAsia="Arial" w:hAnsi="Arial"/>
        <w:b w:val="0"/>
        <w:i w:val="0"/>
        <w:strike w:val="0"/>
        <w:color w:val="000000"/>
        <w:sz w:val="22"/>
        <w:szCs w:val="22"/>
        <w:u w:val="none"/>
        <w:vertAlign w:val="baseline"/>
      </w:rPr>
    </w:lvl>
    <w:lvl w:ilvl="5">
      <w:start w:val="1"/>
      <w:numFmt w:val="lowerRoman"/>
      <w:lvlText w:val="%6"/>
      <w:lvlJc w:val="left"/>
      <w:pPr>
        <w:ind w:left="4319" w:hanging="4319"/>
      </w:pPr>
      <w:rPr>
        <w:rFonts w:ascii="Arial" w:cs="Arial" w:eastAsia="Arial" w:hAnsi="Arial"/>
        <w:b w:val="0"/>
        <w:i w:val="0"/>
        <w:strike w:val="0"/>
        <w:color w:val="000000"/>
        <w:sz w:val="22"/>
        <w:szCs w:val="22"/>
        <w:u w:val="none"/>
        <w:vertAlign w:val="baseline"/>
      </w:rPr>
    </w:lvl>
    <w:lvl w:ilvl="6">
      <w:start w:val="1"/>
      <w:numFmt w:val="decimal"/>
      <w:lvlText w:val="%7"/>
      <w:lvlJc w:val="left"/>
      <w:pPr>
        <w:ind w:left="5039" w:hanging="5039"/>
      </w:pPr>
      <w:rPr>
        <w:rFonts w:ascii="Arial" w:cs="Arial" w:eastAsia="Arial" w:hAnsi="Arial"/>
        <w:b w:val="0"/>
        <w:i w:val="0"/>
        <w:strike w:val="0"/>
        <w:color w:val="000000"/>
        <w:sz w:val="22"/>
        <w:szCs w:val="22"/>
        <w:u w:val="none"/>
        <w:vertAlign w:val="baseline"/>
      </w:rPr>
    </w:lvl>
    <w:lvl w:ilvl="7">
      <w:start w:val="1"/>
      <w:numFmt w:val="lowerLetter"/>
      <w:lvlText w:val="%8"/>
      <w:lvlJc w:val="left"/>
      <w:pPr>
        <w:ind w:left="5759" w:hanging="5759"/>
      </w:pPr>
      <w:rPr>
        <w:rFonts w:ascii="Arial" w:cs="Arial" w:eastAsia="Arial" w:hAnsi="Arial"/>
        <w:b w:val="0"/>
        <w:i w:val="0"/>
        <w:strike w:val="0"/>
        <w:color w:val="000000"/>
        <w:sz w:val="22"/>
        <w:szCs w:val="22"/>
        <w:u w:val="none"/>
        <w:vertAlign w:val="baseline"/>
      </w:rPr>
    </w:lvl>
    <w:lvl w:ilvl="8">
      <w:start w:val="1"/>
      <w:numFmt w:val="lowerRoman"/>
      <w:lvlText w:val="%9"/>
      <w:lvlJc w:val="left"/>
      <w:pPr>
        <w:ind w:left="6479" w:hanging="6479"/>
      </w:pPr>
      <w:rPr>
        <w:rFonts w:ascii="Arial" w:cs="Arial" w:eastAsia="Arial" w:hAnsi="Arial"/>
        <w:b w:val="0"/>
        <w:i w:val="0"/>
        <w:strike w:val="0"/>
        <w:color w:val="000000"/>
        <w:sz w:val="22"/>
        <w:szCs w:val="22"/>
        <w:u w:val="none"/>
        <w:vertAlign w:val="baseli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after="4" w:line="288" w:lineRule="auto"/>
        <w:ind w:left="1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7" w:before="0" w:line="259" w:lineRule="auto"/>
      <w:ind w:left="10" w:hanging="10"/>
      <w:contextualSpacing w:val="0"/>
    </w:pPr>
    <w:rPr>
      <w:rFonts w:ascii="Arial" w:cs="Arial" w:eastAsia="Arial" w:hAnsi="Arial"/>
      <w:b w:val="1"/>
      <w:color w:val="000000"/>
      <w:sz w:val="24"/>
      <w:szCs w:val="24"/>
    </w:rPr>
  </w:style>
  <w:style w:type="paragraph" w:styleId="Heading2">
    <w:name w:val="heading 2"/>
    <w:basedOn w:val="Normal"/>
    <w:next w:val="Normal"/>
    <w:pPr>
      <w:keepNext w:val="1"/>
      <w:keepLines w:val="1"/>
      <w:spacing w:after="29" w:before="0" w:line="259" w:lineRule="auto"/>
      <w:ind w:left="10" w:hanging="10"/>
      <w:contextualSpacing w:val="0"/>
    </w:pPr>
    <w:rPr>
      <w:rFonts w:ascii="Arial" w:cs="Arial" w:eastAsia="Arial" w:hAnsi="Arial"/>
      <w:b w:val="1"/>
      <w:color w:val="000000"/>
      <w:sz w:val="22"/>
      <w:szCs w:val="22"/>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yperlink" Target="http://www.helpscout.net/terms-of-service/" TargetMode="External"/><Relationship Id="rId8" Type="http://schemas.openxmlformats.org/officeDocument/2006/relationships/hyperlink" Target="http://www.helpscout.net/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