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AD09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8"/>
          <w:szCs w:val="28"/>
          <w:highlight w:val="white"/>
        </w:rPr>
      </w:pPr>
      <w:r>
        <w:rPr>
          <w:color w:val="10001F"/>
          <w:sz w:val="28"/>
          <w:szCs w:val="28"/>
          <w:highlight w:val="white"/>
        </w:rPr>
        <w:t xml:space="preserve"> </w:t>
      </w:r>
    </w:p>
    <w:p w14:paraId="239FD44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noProof/>
          <w:color w:val="10001F"/>
          <w:sz w:val="28"/>
          <w:szCs w:val="28"/>
          <w:highlight w:val="white"/>
        </w:rPr>
        <w:drawing>
          <wp:inline distT="114300" distB="114300" distL="114300" distR="114300" wp14:anchorId="26ECB25D" wp14:editId="61836D8E">
            <wp:extent cx="4562475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F182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036DAB9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215D890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color w:val="10001F"/>
          <w:sz w:val="28"/>
          <w:szCs w:val="28"/>
          <w:highlight w:val="white"/>
        </w:rPr>
        <w:t>QUALIDADE DE SOFTWARE</w:t>
      </w:r>
    </w:p>
    <w:p w14:paraId="1C5E364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554CA6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0E5F3B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0C3779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5CFB9F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D1E237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Ivaneide</w:t>
      </w:r>
      <w:proofErr w:type="spellEnd"/>
      <w:r>
        <w:rPr>
          <w:color w:val="10001F"/>
          <w:sz w:val="24"/>
          <w:szCs w:val="24"/>
          <w:highlight w:val="white"/>
        </w:rPr>
        <w:t xml:space="preserve"> Pires Monteiro do Nascimento</w:t>
      </w:r>
    </w:p>
    <w:p w14:paraId="08436F9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E1CA1F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4B7D42D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1F7AE77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</w:p>
    <w:p w14:paraId="490F59A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CEF8B8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CC8796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Belém/PA</w:t>
      </w:r>
    </w:p>
    <w:p w14:paraId="71E7649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50A3F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2024</w:t>
      </w:r>
    </w:p>
    <w:p w14:paraId="538BDA7B" w14:textId="77777777" w:rsidR="00205E9A" w:rsidRDefault="00205E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671E354E" w14:textId="77777777" w:rsidR="000B602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 xml:space="preserve"> </w:t>
      </w:r>
    </w:p>
    <w:p w14:paraId="0538EB5F" w14:textId="221051C8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1. RESUMO</w:t>
      </w:r>
    </w:p>
    <w:p w14:paraId="73AA5F1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A0F15C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objetivo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analisar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um conjunto de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Abordamos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testes,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concentra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implementadas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experiência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satisfatória</w:t>
      </w:r>
      <w:proofErr w:type="spellEnd"/>
      <w:r>
        <w:rPr>
          <w:color w:val="10001F"/>
          <w:sz w:val="24"/>
          <w:szCs w:val="24"/>
          <w:highlight w:val="white"/>
        </w:rPr>
        <w:t xml:space="preserve"> e um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de performance, </w:t>
      </w:r>
      <w:proofErr w:type="spellStart"/>
      <w:r>
        <w:rPr>
          <w:color w:val="10001F"/>
          <w:sz w:val="24"/>
          <w:szCs w:val="24"/>
          <w:highlight w:val="white"/>
        </w:rPr>
        <w:t>buscamos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identificar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corrigir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possíveis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falhas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confiabilidade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necessários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replicar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acompanhar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FC3491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1D7AA0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9A1E07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22D625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221878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B59388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8DAA83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774855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C2C7DB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1E00C9C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B506D7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783B82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33BC4A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F3D50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340DE7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AA2478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E9FD66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4F0C94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4670B9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2. SUMÁRIO</w:t>
      </w:r>
    </w:p>
    <w:p w14:paraId="6034E6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</w:t>
      </w:r>
    </w:p>
    <w:p w14:paraId="686CD83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1. RESUMO —------------------------------------------------------------------------------------------- 2  </w:t>
      </w:r>
    </w:p>
    <w:p w14:paraId="32AF0B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2. SUMÁRIO —-------------------------------------------------------------------------------------------3  </w:t>
      </w:r>
    </w:p>
    <w:p w14:paraId="005601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3. INTRODUÇÃO —-------------------------------------------------------------------------------------4  </w:t>
      </w:r>
    </w:p>
    <w:p w14:paraId="7E839DF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4. O PROJETO —----------------------------------------------------------------------------------------5  </w:t>
      </w:r>
    </w:p>
    <w:p w14:paraId="1A4F846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4.1 </w:t>
      </w:r>
      <w:proofErr w:type="spellStart"/>
      <w:r>
        <w:rPr>
          <w:b/>
          <w:color w:val="10001F"/>
          <w:sz w:val="24"/>
          <w:szCs w:val="24"/>
          <w:highlight w:val="white"/>
        </w:rPr>
        <w:t>Estratégia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teste —--------------------------------------------------------------------------5  </w:t>
      </w:r>
    </w:p>
    <w:p w14:paraId="7797B89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 </w:t>
      </w:r>
      <w:proofErr w:type="spellStart"/>
      <w:r>
        <w:rPr>
          <w:b/>
          <w:color w:val="10001F"/>
          <w:sz w:val="24"/>
          <w:szCs w:val="24"/>
          <w:highlight w:val="white"/>
        </w:rPr>
        <w:t>Critérios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aceitação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—----------------------------------------------------------------------7  </w:t>
      </w:r>
    </w:p>
    <w:p w14:paraId="129149C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b/>
          <w:color w:val="10001F"/>
          <w:sz w:val="24"/>
          <w:szCs w:val="24"/>
          <w:highlight w:val="white"/>
        </w:rPr>
        <w:t>Adicionar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b/>
          <w:color w:val="10001F"/>
          <w:sz w:val="24"/>
          <w:szCs w:val="24"/>
          <w:highlight w:val="white"/>
        </w:rPr>
        <w:t>ao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carrinho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—------------ 7  </w:t>
      </w:r>
    </w:p>
    <w:p w14:paraId="6AC837B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b/>
          <w:color w:val="10001F"/>
          <w:sz w:val="24"/>
          <w:szCs w:val="24"/>
          <w:highlight w:val="white"/>
        </w:rPr>
        <w:t>na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plataforma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—---------------------7 </w:t>
      </w:r>
    </w:p>
    <w:p w14:paraId="1E0EABA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cupons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—-----------------------------8  </w:t>
      </w:r>
    </w:p>
    <w:p w14:paraId="33DBA11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 Casos de testes —------------------------------------------------------------------------------8  </w:t>
      </w:r>
    </w:p>
    <w:p w14:paraId="0BC012D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b/>
          <w:color w:val="10001F"/>
          <w:sz w:val="24"/>
          <w:szCs w:val="24"/>
          <w:highlight w:val="white"/>
        </w:rPr>
        <w:t>1:----------------------------------------------------------------------</w:t>
      </w:r>
      <w:proofErr w:type="gramEnd"/>
      <w:r>
        <w:rPr>
          <w:b/>
          <w:color w:val="10001F"/>
          <w:sz w:val="24"/>
          <w:szCs w:val="24"/>
          <w:highlight w:val="white"/>
        </w:rPr>
        <w:t xml:space="preserve"> 8  </w:t>
      </w:r>
    </w:p>
    <w:p w14:paraId="629FF5B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—-------------------------------------------------------------------8  </w:t>
      </w:r>
    </w:p>
    <w:p w14:paraId="2DA209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Cupom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—---------------------------------------------9  </w:t>
      </w:r>
    </w:p>
    <w:p w14:paraId="3C5930E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4.4 </w:t>
      </w:r>
      <w:proofErr w:type="spellStart"/>
      <w:r>
        <w:rPr>
          <w:b/>
          <w:color w:val="10001F"/>
          <w:sz w:val="24"/>
          <w:szCs w:val="24"/>
          <w:highlight w:val="white"/>
        </w:rPr>
        <w:t>Repositório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b/>
          <w:color w:val="10001F"/>
          <w:sz w:val="24"/>
          <w:szCs w:val="24"/>
          <w:highlight w:val="white"/>
        </w:rPr>
        <w:t>Github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—--------------------------------------------------------------------9 </w:t>
      </w:r>
    </w:p>
    <w:p w14:paraId="44B5AA3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4.5 Testes </w:t>
      </w:r>
      <w:proofErr w:type="spellStart"/>
      <w:r>
        <w:rPr>
          <w:b/>
          <w:color w:val="10001F"/>
          <w:sz w:val="24"/>
          <w:szCs w:val="24"/>
          <w:highlight w:val="white"/>
        </w:rPr>
        <w:t>automatizados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—---------------------------------------------------------------------9  </w:t>
      </w:r>
    </w:p>
    <w:p w14:paraId="0850D9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4.6 </w:t>
      </w:r>
      <w:proofErr w:type="spellStart"/>
      <w:r>
        <w:rPr>
          <w:b/>
          <w:color w:val="10001F"/>
          <w:sz w:val="24"/>
          <w:szCs w:val="24"/>
          <w:highlight w:val="white"/>
        </w:rPr>
        <w:t>Integração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contínua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—----------------------------------------------------------------------9  </w:t>
      </w:r>
    </w:p>
    <w:p w14:paraId="20AE25F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4.7 Testes de performance —-----------------------------------------------------------------10 </w:t>
      </w:r>
    </w:p>
    <w:p w14:paraId="53F31BE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5. CONCLUSÃO —----------------------------------------------------------------------------------12  </w:t>
      </w:r>
    </w:p>
    <w:p w14:paraId="3082E02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6. REFERÊNCIAS BIBLIOGRÁFICAS —-----------------------------------------------------13 </w:t>
      </w:r>
    </w:p>
    <w:p w14:paraId="27DD69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4220B6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91B7C7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E823D7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57DCBF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06774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3. INTRODUÇÃO</w:t>
      </w:r>
    </w:p>
    <w:p w14:paraId="3119DF1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89147F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é um </w:t>
      </w:r>
      <w:proofErr w:type="spellStart"/>
      <w:r>
        <w:rPr>
          <w:color w:val="10001F"/>
          <w:sz w:val="24"/>
          <w:szCs w:val="24"/>
          <w:highlight w:val="white"/>
        </w:rPr>
        <w:t>aspecto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crítico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aplicações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</w:t>
      </w:r>
      <w:proofErr w:type="spellEnd"/>
      <w:r>
        <w:rPr>
          <w:color w:val="10001F"/>
          <w:sz w:val="24"/>
          <w:szCs w:val="24"/>
          <w:highlight w:val="white"/>
        </w:rPr>
        <w:t xml:space="preserve"> final </w:t>
      </w:r>
      <w:proofErr w:type="spellStart"/>
      <w:r>
        <w:rPr>
          <w:color w:val="10001F"/>
          <w:sz w:val="24"/>
          <w:szCs w:val="24"/>
          <w:highlight w:val="white"/>
        </w:rPr>
        <w:t>atenda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às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expectativas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maneira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. Este </w:t>
      </w:r>
      <w:proofErr w:type="spellStart"/>
      <w:r>
        <w:rPr>
          <w:color w:val="10001F"/>
          <w:sz w:val="24"/>
          <w:szCs w:val="24"/>
          <w:highlight w:val="white"/>
        </w:rPr>
        <w:t>trabalho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várias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e ferramentas. </w:t>
      </w:r>
      <w:proofErr w:type="spellStart"/>
      <w:r>
        <w:rPr>
          <w:color w:val="10001F"/>
          <w:sz w:val="24"/>
          <w:szCs w:val="24"/>
          <w:highlight w:val="white"/>
        </w:rPr>
        <w:t>Inicialmente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exploraremos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chave</w:t>
      </w:r>
      <w:proofErr w:type="spellEnd"/>
      <w:r>
        <w:rPr>
          <w:color w:val="10001F"/>
          <w:sz w:val="24"/>
          <w:szCs w:val="24"/>
          <w:highlight w:val="white"/>
        </w:rPr>
        <w:t xml:space="preserve">. Em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detalharemos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específicos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cobrindo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autenticação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discutiremos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ciclo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que </w:t>
      </w:r>
      <w:proofErr w:type="spellStart"/>
      <w:r>
        <w:rPr>
          <w:color w:val="10001F"/>
          <w:sz w:val="24"/>
          <w:szCs w:val="24"/>
          <w:highlight w:val="white"/>
        </w:rPr>
        <w:t>asseguram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escalabilidade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Por </w:t>
      </w:r>
      <w:proofErr w:type="spellStart"/>
      <w:r>
        <w:rPr>
          <w:color w:val="10001F"/>
          <w:sz w:val="24"/>
          <w:szCs w:val="24"/>
          <w:highlight w:val="white"/>
        </w:rPr>
        <w:t>fim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atividades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artefatos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documentados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disponíveis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facilitando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colaboração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revisão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0882557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B15EA2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2C3F8C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32B259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94DAFAC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45964E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481B34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EC7D38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30AE45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3E6D8F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A1D484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06AA48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35EB7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D96FEB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4B654B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1DD17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 </w:t>
      </w:r>
    </w:p>
    <w:p w14:paraId="5A156E86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9D8586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4. O PROJETO</w:t>
      </w:r>
    </w:p>
    <w:p w14:paraId="6BC392B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8E19FD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4.1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0A0EBD47" wp14:editId="727FF45A">
            <wp:extent cx="5940115" cy="5092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E286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421498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este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envolve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inclui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escolhido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cobrir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comportamento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software,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básica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interação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entre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Abaixo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apresentamos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formato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mapa</w:t>
      </w:r>
      <w:proofErr w:type="spellEnd"/>
      <w:r>
        <w:rPr>
          <w:color w:val="10001F"/>
          <w:sz w:val="24"/>
          <w:szCs w:val="24"/>
          <w:highlight w:val="white"/>
        </w:rPr>
        <w:t xml:space="preserve"> mental:</w:t>
      </w:r>
    </w:p>
    <w:p w14:paraId="2C0E331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7CA763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Objetivos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abrangentes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sistemáticos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D25B7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Papéis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responsabilidades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5AF6F6D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4F679FF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QA (Quality Assurance): </w:t>
      </w:r>
      <w:proofErr w:type="spellStart"/>
      <w:r>
        <w:rPr>
          <w:color w:val="10001F"/>
          <w:sz w:val="24"/>
          <w:szCs w:val="24"/>
          <w:highlight w:val="white"/>
        </w:rPr>
        <w:t>Condução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56FCF9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Fases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3D7BDB6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539CC87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</w:p>
    <w:p w14:paraId="40C2A8F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Sistema</w:t>
      </w:r>
    </w:p>
    <w:p w14:paraId="06D7CBC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1FB0EA1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Padrões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6111E7B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Funcionais</w:t>
      </w:r>
      <w:proofErr w:type="spellEnd"/>
    </w:p>
    <w:p w14:paraId="06F37CD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Regressão</w:t>
      </w:r>
      <w:proofErr w:type="spellEnd"/>
    </w:p>
    <w:p w14:paraId="4609661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Performance</w:t>
      </w:r>
    </w:p>
    <w:p w14:paraId="719EC2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Segurança</w:t>
      </w:r>
      <w:proofErr w:type="spellEnd"/>
    </w:p>
    <w:p w14:paraId="72870E9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Técnicas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4247949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branca</w:t>
      </w:r>
      <w:proofErr w:type="spellEnd"/>
    </w:p>
    <w:p w14:paraId="4F1C47A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preta</w:t>
      </w:r>
      <w:proofErr w:type="spellEnd"/>
    </w:p>
    <w:p w14:paraId="0AF6F4D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Ambientes de teste:</w:t>
      </w:r>
    </w:p>
    <w:p w14:paraId="3F1AD38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</w:p>
    <w:p w14:paraId="03311D6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Staging</w:t>
      </w:r>
    </w:p>
    <w:p w14:paraId="0E42104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Produção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(para </w:t>
      </w:r>
      <w:proofErr w:type="spellStart"/>
      <w:r>
        <w:rPr>
          <w:color w:val="10001F"/>
          <w:sz w:val="24"/>
          <w:szCs w:val="24"/>
          <w:highlight w:val="white"/>
        </w:rPr>
        <w:t>monitoramento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1778149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Ferramentas </w:t>
      </w:r>
      <w:proofErr w:type="spellStart"/>
      <w:r>
        <w:rPr>
          <w:color w:val="10001F"/>
          <w:sz w:val="24"/>
          <w:szCs w:val="24"/>
          <w:highlight w:val="white"/>
        </w:rPr>
        <w:t>utilizadas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74B9F12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Selenium para testes de interface</w:t>
      </w:r>
    </w:p>
    <w:p w14:paraId="1C65C71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JUnit para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0793169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Postman para testes de API</w:t>
      </w:r>
    </w:p>
    <w:p w14:paraId="30D788C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(manual </w:t>
      </w:r>
      <w:proofErr w:type="spellStart"/>
      <w:r>
        <w:rPr>
          <w:color w:val="10001F"/>
          <w:sz w:val="24"/>
          <w:szCs w:val="24"/>
          <w:highlight w:val="white"/>
        </w:rPr>
        <w:t>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automatizada</w:t>
      </w:r>
      <w:proofErr w:type="spellEnd"/>
      <w:r>
        <w:rPr>
          <w:color w:val="10001F"/>
          <w:sz w:val="24"/>
          <w:szCs w:val="24"/>
          <w:highlight w:val="white"/>
        </w:rPr>
        <w:t>):</w:t>
      </w:r>
    </w:p>
    <w:p w14:paraId="57A660C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manuais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24DAA3A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Plataformas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72C4375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Web</w:t>
      </w:r>
    </w:p>
    <w:p w14:paraId="6C8B2AD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API</w:t>
      </w:r>
    </w:p>
    <w:p w14:paraId="31F7633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Mobile (</w:t>
      </w:r>
      <w:proofErr w:type="spellStart"/>
      <w:r>
        <w:rPr>
          <w:color w:val="10001F"/>
          <w:sz w:val="24"/>
          <w:szCs w:val="24"/>
          <w:highlight w:val="white"/>
        </w:rPr>
        <w:t>futuro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planejamento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7AA6A24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Frameworks e ferramentas </w:t>
      </w:r>
      <w:proofErr w:type="spellStart"/>
      <w:r>
        <w:rPr>
          <w:color w:val="10001F"/>
          <w:sz w:val="24"/>
          <w:szCs w:val="24"/>
          <w:highlight w:val="white"/>
        </w:rPr>
        <w:t>usadas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65AC617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Jenkins e GitHub Actions para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212342B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JMeter para testes de performance</w:t>
      </w:r>
    </w:p>
    <w:p w14:paraId="60C3E4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621601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5970DDB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9F5F97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descritos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representando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requisito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implementado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testado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  <w:t xml:space="preserve"> </w:t>
      </w:r>
    </w:p>
    <w:p w14:paraId="4C7011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024D58E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um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e o item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aparecer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lista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com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C5982A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0F6BC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54B03E0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848EAA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utilizando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nome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senha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Após</w:t>
      </w:r>
      <w:proofErr w:type="spellEnd"/>
      <w:r>
        <w:rPr>
          <w:color w:val="10001F"/>
          <w:sz w:val="24"/>
          <w:szCs w:val="24"/>
          <w:highlight w:val="white"/>
        </w:rPr>
        <w:t xml:space="preserve"> o login,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redirecionado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página</w:t>
      </w:r>
      <w:proofErr w:type="spellEnd"/>
      <w:r>
        <w:rPr>
          <w:color w:val="10001F"/>
          <w:sz w:val="24"/>
          <w:szCs w:val="24"/>
          <w:highlight w:val="white"/>
        </w:rPr>
        <w:t xml:space="preserve"> principal.</w:t>
      </w:r>
      <w:r>
        <w:rPr>
          <w:color w:val="10001F"/>
          <w:sz w:val="24"/>
          <w:szCs w:val="24"/>
          <w:highlight w:val="white"/>
        </w:rPr>
        <w:br/>
      </w:r>
    </w:p>
    <w:p w14:paraId="705E435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B4AF99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55CF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14FF894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2A4258B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E530C5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permitir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apliquem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suas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ajustando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preço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de </w:t>
      </w:r>
      <w:proofErr w:type="spellStart"/>
      <w:r>
        <w:rPr>
          <w:color w:val="10001F"/>
          <w:sz w:val="24"/>
          <w:szCs w:val="24"/>
          <w:highlight w:val="white"/>
        </w:rPr>
        <w:t>acordo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30E7DD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DFD849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4.3 Casos de testes</w:t>
      </w:r>
    </w:p>
    <w:p w14:paraId="41D410C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F95B66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2D8297A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5FFE70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item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adicionado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454E2AA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atualizada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31CE1D4D" wp14:editId="4B46EF82">
            <wp:extent cx="5562600" cy="1352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7AE0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16BF61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45CCCF5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D3BD1B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com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AE841E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mensagem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erro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exibida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1B35032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7B5F3493" wp14:editId="0E70F041">
            <wp:extent cx="5781675" cy="942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6A68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EEFDEE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034693B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59E9B7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aplicado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da </w:t>
      </w:r>
      <w:proofErr w:type="spellStart"/>
      <w:r>
        <w:rPr>
          <w:color w:val="10001F"/>
          <w:sz w:val="24"/>
          <w:szCs w:val="24"/>
          <w:highlight w:val="white"/>
        </w:rPr>
        <w:t>compra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0BE197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rejeitado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>: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1DBDA30A" wp14:editId="0F247DAB">
            <wp:extent cx="5695950" cy="91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CBC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90DCB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4.4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</w:p>
    <w:p w14:paraId="713323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1E5389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scripts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. Ele </w:t>
      </w:r>
      <w:proofErr w:type="spellStart"/>
      <w:r>
        <w:rPr>
          <w:color w:val="10001F"/>
          <w:sz w:val="24"/>
          <w:szCs w:val="24"/>
          <w:highlight w:val="white"/>
        </w:rPr>
        <w:t>está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organizado</w:t>
      </w:r>
      <w:proofErr w:type="spellEnd"/>
      <w:r>
        <w:rPr>
          <w:color w:val="10001F"/>
          <w:sz w:val="24"/>
          <w:szCs w:val="24"/>
          <w:highlight w:val="white"/>
        </w:rPr>
        <w:t xml:space="preserve"> de forma 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navegação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contribuição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outros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acessado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https://github.com/ivaneidepmn/test-ebac-ui.git</w:t>
      </w:r>
    </w:p>
    <w:p w14:paraId="61B9E6E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3DB2BA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b/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4.5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7A260D9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eficácia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ferramentas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Cypress para testes de UI e Postman para testes de API. Aqui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alguns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exemplos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20E5347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UI (Cypress)</w:t>
      </w:r>
    </w:p>
    <w:p w14:paraId="141AEA4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no Cypress para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" (US-0001).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UI </w:t>
      </w:r>
      <w:proofErr w:type="spellStart"/>
      <w:r>
        <w:rPr>
          <w:color w:val="10001F"/>
          <w:sz w:val="24"/>
          <w:szCs w:val="24"/>
          <w:highlight w:val="white"/>
        </w:rPr>
        <w:t>incluem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três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adicionados</w:t>
      </w:r>
      <w:proofErr w:type="spellEnd"/>
      <w:r>
        <w:rPr>
          <w:color w:val="10001F"/>
          <w:sz w:val="24"/>
          <w:szCs w:val="24"/>
          <w:highlight w:val="white"/>
        </w:rPr>
        <w:t xml:space="preserve"> com </w:t>
      </w:r>
      <w:proofErr w:type="spellStart"/>
      <w:r>
        <w:rPr>
          <w:color w:val="10001F"/>
          <w:sz w:val="24"/>
          <w:szCs w:val="24"/>
          <w:highlight w:val="white"/>
        </w:rPr>
        <w:t>sucesso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79AD4A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</w:p>
    <w:p w14:paraId="39DDC8B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API (Postman)</w:t>
      </w:r>
    </w:p>
    <w:p w14:paraId="0C6AD6F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", </w:t>
      </w: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coleções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no Postman. </w:t>
      </w:r>
      <w:proofErr w:type="spellStart"/>
      <w:r>
        <w:rPr>
          <w:color w:val="10001F"/>
          <w:sz w:val="24"/>
          <w:szCs w:val="24"/>
          <w:highlight w:val="white"/>
        </w:rPr>
        <w:t>Implementamos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listar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cadastrar</w:t>
      </w:r>
      <w:proofErr w:type="spellEnd"/>
      <w:r>
        <w:rPr>
          <w:color w:val="10001F"/>
          <w:sz w:val="24"/>
          <w:szCs w:val="24"/>
          <w:highlight w:val="white"/>
        </w:rPr>
        <w:t xml:space="preserve"> um novo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9C5DFE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Boas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Aplicadas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372B8BC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Page Objects para </w:t>
      </w:r>
      <w:proofErr w:type="spellStart"/>
      <w:r>
        <w:rPr>
          <w:color w:val="10001F"/>
          <w:sz w:val="24"/>
          <w:szCs w:val="24"/>
          <w:highlight w:val="white"/>
        </w:rPr>
        <w:t>melhor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estruturação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1C9DB8F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Massa de Dados para </w:t>
      </w:r>
      <w:proofErr w:type="spellStart"/>
      <w:r>
        <w:rPr>
          <w:color w:val="10001F"/>
          <w:sz w:val="24"/>
          <w:szCs w:val="24"/>
          <w:highlight w:val="white"/>
        </w:rPr>
        <w:t>cenários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variados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9CCCE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Custom Commands para </w:t>
      </w:r>
      <w:proofErr w:type="spellStart"/>
      <w:r>
        <w:rPr>
          <w:color w:val="10001F"/>
          <w:sz w:val="24"/>
          <w:szCs w:val="24"/>
          <w:highlight w:val="white"/>
        </w:rPr>
        <w:t>reutilização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10C233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Uso de </w:t>
      </w:r>
      <w:proofErr w:type="spellStart"/>
      <w:r>
        <w:rPr>
          <w:color w:val="10001F"/>
          <w:sz w:val="24"/>
          <w:szCs w:val="24"/>
          <w:highlight w:val="white"/>
        </w:rPr>
        <w:t>elementos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dinâmicos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79AF2E3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4.6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508E151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continuidade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Jenkins. </w:t>
      </w:r>
      <w:proofErr w:type="spellStart"/>
      <w:r>
        <w:rPr>
          <w:color w:val="10001F"/>
          <w:sz w:val="24"/>
          <w:szCs w:val="24"/>
          <w:highlight w:val="white"/>
        </w:rPr>
        <w:t>Configuramos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pipeline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commit, </w:t>
      </w:r>
      <w:proofErr w:type="spellStart"/>
      <w:r>
        <w:rPr>
          <w:color w:val="10001F"/>
          <w:sz w:val="24"/>
          <w:szCs w:val="24"/>
          <w:highlight w:val="white"/>
        </w:rPr>
        <w:t>permitindo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constante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</w:t>
      </w:r>
    </w:p>
    <w:p w14:paraId="75CC8E2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Configurações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do Jenkins:</w:t>
      </w:r>
    </w:p>
    <w:p w14:paraId="4375D3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job no Jenkins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1A2E306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Compartilhamos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Jenkinsfile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GitHub para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configuração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 pipeline.</w:t>
      </w:r>
    </w:p>
    <w:p w14:paraId="7904A0D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4.7 Testes de Performance</w:t>
      </w:r>
    </w:p>
    <w:p w14:paraId="419BFAE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</w:t>
      </w:r>
      <w:proofErr w:type="spellStart"/>
      <w:r>
        <w:rPr>
          <w:color w:val="10001F"/>
          <w:sz w:val="24"/>
          <w:szCs w:val="24"/>
          <w:highlight w:val="white"/>
        </w:rPr>
        <w:t>possa</w:t>
      </w:r>
      <w:proofErr w:type="spellEnd"/>
      <w:r>
        <w:rPr>
          <w:color w:val="10001F"/>
          <w:sz w:val="24"/>
          <w:szCs w:val="24"/>
          <w:highlight w:val="white"/>
        </w:rPr>
        <w:t xml:space="preserve"> lidar com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grande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simultâneos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. Para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diversos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performance:</w:t>
      </w:r>
    </w:p>
    <w:p w14:paraId="17F547D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</w:p>
    <w:p w14:paraId="37D0AC8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05F5C418" wp14:editId="40707E52">
            <wp:extent cx="5940115" cy="3251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6EF0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36AAF312" wp14:editId="573BC6DD">
            <wp:extent cx="5940115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3D21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01F3AC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CDD03D1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191EEB9E" w14:textId="3D36DD85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5. CONCLUSÃO</w:t>
      </w:r>
    </w:p>
    <w:p w14:paraId="5241C18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Neste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abrangente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essencial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realização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conseguimos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funcionasse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tanto </w:t>
      </w:r>
      <w:proofErr w:type="spellStart"/>
      <w:r>
        <w:rPr>
          <w:color w:val="10001F"/>
          <w:sz w:val="24"/>
          <w:szCs w:val="24"/>
          <w:highlight w:val="white"/>
        </w:rPr>
        <w:t>isoladamente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conjunto. A </w:t>
      </w:r>
      <w:proofErr w:type="spellStart"/>
      <w:r>
        <w:rPr>
          <w:color w:val="10001F"/>
          <w:sz w:val="24"/>
          <w:szCs w:val="24"/>
          <w:highlight w:val="white"/>
        </w:rPr>
        <w:t>definição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clara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baseados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base </w:t>
      </w:r>
      <w:proofErr w:type="spellStart"/>
      <w:r>
        <w:rPr>
          <w:color w:val="10001F"/>
          <w:sz w:val="24"/>
          <w:szCs w:val="24"/>
          <w:highlight w:val="white"/>
        </w:rPr>
        <w:t>sólida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garantiu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atendessem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FAA0334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7849AD5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adoção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com Jenkins 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com Cypress e Postman </w:t>
      </w:r>
      <w:proofErr w:type="spellStart"/>
      <w:r>
        <w:rPr>
          <w:color w:val="10001F"/>
          <w:sz w:val="24"/>
          <w:szCs w:val="24"/>
          <w:highlight w:val="white"/>
        </w:rPr>
        <w:t>permitiu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execução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repetitiva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um alto </w:t>
      </w:r>
      <w:proofErr w:type="spellStart"/>
      <w:r>
        <w:rPr>
          <w:color w:val="10001F"/>
          <w:sz w:val="24"/>
          <w:szCs w:val="24"/>
          <w:highlight w:val="white"/>
        </w:rPr>
        <w:t>padrão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asseguraram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fosse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lidar com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D8BDF7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A0796D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Em </w:t>
      </w:r>
      <w:proofErr w:type="spellStart"/>
      <w:r>
        <w:rPr>
          <w:color w:val="10001F"/>
          <w:sz w:val="24"/>
          <w:szCs w:val="24"/>
          <w:highlight w:val="white"/>
        </w:rPr>
        <w:t>resumo</w:t>
      </w:r>
      <w:proofErr w:type="spellEnd"/>
      <w:r>
        <w:rPr>
          <w:color w:val="10001F"/>
          <w:sz w:val="24"/>
          <w:szCs w:val="24"/>
          <w:highlight w:val="white"/>
        </w:rPr>
        <w:t xml:space="preserve">, a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robusta,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claros,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resultou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bem-sucedido</w:t>
      </w:r>
      <w:proofErr w:type="spellEnd"/>
      <w:r>
        <w:rPr>
          <w:color w:val="10001F"/>
          <w:sz w:val="24"/>
          <w:szCs w:val="24"/>
          <w:highlight w:val="white"/>
        </w:rPr>
        <w:t xml:space="preserve">. 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servindo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modelo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futuros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desenvolvimentos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implementações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software, </w:t>
      </w:r>
      <w:proofErr w:type="spellStart"/>
      <w:r>
        <w:rPr>
          <w:color w:val="10001F"/>
          <w:sz w:val="24"/>
          <w:szCs w:val="24"/>
          <w:highlight w:val="white"/>
        </w:rPr>
        <w:t>destacando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sistemática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garantia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032971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FDA1C4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2D7C877F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1D66DE9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0E761D5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41C112C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7B6DC85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CF3ECBD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5FE0A8D2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0D416D71" w14:textId="77777777" w:rsidR="000B602D" w:rsidRDefault="000B60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26F94457" w14:textId="48B9716E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6. REFERÊNCIAS BIBLIOGRÁFICAS</w:t>
      </w:r>
    </w:p>
    <w:p w14:paraId="43BF895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6055A6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Beck, K., &amp; Fowler, M. (2001). Refactoring: Improving the Design of Existing Code. Addison-Wesley.</w:t>
      </w:r>
    </w:p>
    <w:p w14:paraId="3669DBF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Freeman, S., &amp; Pryce, N. (2009). Growing Object-Oriented Software, Guided by Tests. Addison-Wesley.</w:t>
      </w:r>
    </w:p>
    <w:p w14:paraId="16275AB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Meszaros, G. (2007). </w:t>
      </w:r>
      <w:proofErr w:type="spellStart"/>
      <w:r>
        <w:rPr>
          <w:color w:val="10001F"/>
          <w:sz w:val="24"/>
          <w:szCs w:val="24"/>
          <w:highlight w:val="white"/>
        </w:rPr>
        <w:t>xUnit</w:t>
      </w:r>
      <w:proofErr w:type="spellEnd"/>
      <w:r>
        <w:rPr>
          <w:color w:val="10001F"/>
          <w:sz w:val="24"/>
          <w:szCs w:val="24"/>
          <w:highlight w:val="white"/>
        </w:rPr>
        <w:t xml:space="preserve"> Test Patterns: Refactoring Test Code. Addison-Wesley.</w:t>
      </w:r>
    </w:p>
    <w:p w14:paraId="7ECFA76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Humble, J., &amp; Farley, D. (2010). Continuous Delivery: Reliable Software Releases through Build, Test, and Deployment Automation. Addison-Wesley.</w:t>
      </w:r>
    </w:p>
    <w:p w14:paraId="7F55BF2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Jones, C., &amp; </w:t>
      </w:r>
      <w:proofErr w:type="spellStart"/>
      <w:r>
        <w:rPr>
          <w:color w:val="10001F"/>
          <w:sz w:val="24"/>
          <w:szCs w:val="24"/>
          <w:highlight w:val="white"/>
        </w:rPr>
        <w:t>Bonsignour</w:t>
      </w:r>
      <w:proofErr w:type="spellEnd"/>
      <w:r>
        <w:rPr>
          <w:color w:val="10001F"/>
          <w:sz w:val="24"/>
          <w:szCs w:val="24"/>
          <w:highlight w:val="white"/>
        </w:rPr>
        <w:t>, O. (2012). The Economics of Software Quality. Addison-Wesley.</w:t>
      </w:r>
    </w:p>
    <w:p w14:paraId="1792557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155CC"/>
          <w:sz w:val="24"/>
          <w:szCs w:val="24"/>
          <w:highlight w:val="white"/>
          <w:u w:val="single"/>
        </w:rPr>
      </w:pPr>
      <w:r>
        <w:rPr>
          <w:color w:val="10001F"/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Cypress Documentation:</w:t>
      </w:r>
      <w:hyperlink r:id="rId14">
        <w:r>
          <w:rPr>
            <w:sz w:val="24"/>
            <w:szCs w:val="24"/>
            <w:highlight w:val="white"/>
          </w:rPr>
          <w:t xml:space="preserve"> </w:t>
        </w:r>
      </w:hyperlink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https://docs.cypress.io/</w:t>
        </w:r>
      </w:hyperlink>
    </w:p>
    <w:p w14:paraId="63E68A0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JMeter Documentation:</w:t>
      </w:r>
      <w:hyperlink r:id="rId16">
        <w:r>
          <w:rPr>
            <w:sz w:val="24"/>
            <w:szCs w:val="24"/>
            <w:highlight w:val="white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https://jmeter.apache.org/usermanual/index.html</w:t>
        </w:r>
      </w:hyperlink>
    </w:p>
    <w:p w14:paraId="1E4A24C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Postman Documentation:</w:t>
      </w:r>
      <w:hyperlink r:id="rId18">
        <w:r>
          <w:rPr>
            <w:sz w:val="24"/>
            <w:szCs w:val="24"/>
            <w:highlight w:val="white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highlight w:val="white"/>
            <w:u w:val="single"/>
          </w:rPr>
          <w:t>https://learning.postman.com/docs/getting-started/introduction/</w:t>
        </w:r>
      </w:hyperlink>
    </w:p>
    <w:p w14:paraId="1D71D84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proofErr w:type="spellStart"/>
      <w:r>
        <w:rPr>
          <w:sz w:val="24"/>
          <w:szCs w:val="24"/>
          <w:highlight w:val="white"/>
        </w:rPr>
        <w:t>Documentação</w:t>
      </w:r>
      <w:proofErr w:type="spellEnd"/>
      <w:r>
        <w:rPr>
          <w:sz w:val="24"/>
          <w:szCs w:val="24"/>
          <w:highlight w:val="white"/>
        </w:rPr>
        <w:t xml:space="preserve"> da API da EBAC-SHOP:</w:t>
      </w:r>
      <w:hyperlink r:id="rId20">
        <w:r>
          <w:rPr>
            <w:sz w:val="24"/>
            <w:szCs w:val="24"/>
            <w:highlight w:val="white"/>
          </w:rPr>
          <w:t xml:space="preserve"> </w:t>
        </w:r>
      </w:hyperlink>
      <w:hyperlink r:id="rId21">
        <w:r>
          <w:rPr>
            <w:color w:val="1155CC"/>
            <w:sz w:val="24"/>
            <w:szCs w:val="24"/>
            <w:highlight w:val="white"/>
            <w:u w:val="single"/>
          </w:rPr>
          <w:t>http://lojaebac.ebaconline.art.br/rest-api/docs/</w:t>
        </w:r>
        <w:r>
          <w:rPr>
            <w:color w:val="1155CC"/>
            <w:sz w:val="24"/>
            <w:szCs w:val="24"/>
            <w:highlight w:val="white"/>
            <w:u w:val="single"/>
          </w:rPr>
          <w:br/>
        </w:r>
      </w:hyperlink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da AP:</w:t>
      </w:r>
      <w:hyperlink r:id="rId22">
        <w:r>
          <w:rPr>
            <w:color w:val="10001F"/>
            <w:sz w:val="24"/>
            <w:szCs w:val="24"/>
            <w:highlight w:val="white"/>
          </w:rPr>
          <w:t xml:space="preserve"> </w:t>
        </w:r>
      </w:hyperlink>
      <w:hyperlink r:id="rId23">
        <w:r>
          <w:rPr>
            <w:color w:val="1155CC"/>
            <w:sz w:val="24"/>
            <w:szCs w:val="24"/>
            <w:highlight w:val="white"/>
            <w:u w:val="single"/>
          </w:rPr>
          <w:t>https://serverest.dev/</w:t>
        </w:r>
      </w:hyperlink>
    </w:p>
    <w:p w14:paraId="3382406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sectPr w:rsidR="00F60AE7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B2007" w14:textId="77777777" w:rsidR="002E5073" w:rsidRDefault="002E5073">
      <w:pPr>
        <w:spacing w:after="0" w:line="240" w:lineRule="auto"/>
      </w:pPr>
      <w:r>
        <w:separator/>
      </w:r>
    </w:p>
  </w:endnote>
  <w:endnote w:type="continuationSeparator" w:id="0">
    <w:p w14:paraId="7F1797EF" w14:textId="77777777" w:rsidR="002E5073" w:rsidRDefault="002E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22796" w14:textId="77777777" w:rsidR="00F60AE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05E9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DF616" w14:textId="77777777" w:rsidR="00F60AE7" w:rsidRDefault="00F60A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D86EB" w14:textId="77777777" w:rsidR="002E5073" w:rsidRDefault="002E5073">
      <w:pPr>
        <w:spacing w:after="0" w:line="240" w:lineRule="auto"/>
      </w:pPr>
      <w:r>
        <w:separator/>
      </w:r>
    </w:p>
  </w:footnote>
  <w:footnote w:type="continuationSeparator" w:id="0">
    <w:p w14:paraId="32D22214" w14:textId="77777777" w:rsidR="002E5073" w:rsidRDefault="002E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B0099" w14:textId="77777777" w:rsidR="00F60AE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05E9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07551" w14:textId="77777777" w:rsidR="00F60AE7" w:rsidRDefault="00F60A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E7"/>
    <w:rsid w:val="000B602D"/>
    <w:rsid w:val="00205E9A"/>
    <w:rsid w:val="002E40B1"/>
    <w:rsid w:val="002E5073"/>
    <w:rsid w:val="00662C33"/>
    <w:rsid w:val="00C47C7F"/>
    <w:rsid w:val="00F6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9DE9"/>
  <w15:docId w15:val="{14A1A816-DF0E-45FF-8E48-F9F752D0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lojaebac.ebaconline.art.br/rest-api/doc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jmeter.apache.org/usermanual/index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meter.apache.org/usermanual/index.html" TargetMode="External"/><Relationship Id="rId20" Type="http://schemas.openxmlformats.org/officeDocument/2006/relationships/hyperlink" Target="http://lojaebac.ebaconline.art.br/rest-api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cypress.io/" TargetMode="External"/><Relationship Id="rId23" Type="http://schemas.openxmlformats.org/officeDocument/2006/relationships/hyperlink" Target="https://serverest.dev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earning.postman.com/docs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cypress.io/" TargetMode="External"/><Relationship Id="rId22" Type="http://schemas.openxmlformats.org/officeDocument/2006/relationships/hyperlink" Target="https://serverest.dev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dJ8JM60bAqxmNDHA99NeXRJYw==">CgMxLjA4AHIhMWhzemFfb0l4TnY0ZEZpOVVCcHhHNjNrWTY1SWk4SWFT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1929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ivapmn@gmail.com</cp:lastModifiedBy>
  <cp:revision>3</cp:revision>
  <dcterms:created xsi:type="dcterms:W3CDTF">2024-06-30T12:59:00Z</dcterms:created>
  <dcterms:modified xsi:type="dcterms:W3CDTF">2024-07-01T00:23:00Z</dcterms:modified>
</cp:coreProperties>
</file>