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70"/>
        <w:gridCol w:w="5270"/>
      </w:tblGrid>
      <w:tr>
        <w:tc>
          <w:tcPr>
            <w:tcW w:type="dxa" w:w="5270"/>
          </w:tcPr>
          <w:p>
            <w:r>
              <w:rPr>
                <w:b w:val="0"/>
                <w:color w:val="2E4D7B"/>
                <w:sz w:val="20"/>
              </w:rPr>
              <w:t>Mastere 2 Cybersecurite · Annee 2025-2026</w:t>
              <w:br/>
            </w:r>
            <w:r>
              <w:rPr>
                <w:b/>
                <w:color w:val="172033"/>
                <w:sz w:val="22"/>
              </w:rPr>
              <w:t>Projet de groupe · Cyber Trust</w:t>
            </w:r>
          </w:p>
        </w:tc>
        <w:tc>
          <w:tcPr>
            <w:tcW w:type="dxa" w:w="5270"/>
          </w:tcPr>
          <w:p>
            <w:pPr>
              <w:jc w:val="right"/>
            </w:pPr>
            <w:r>
              <w:drawing>
                <wp:inline xmlns:a="http://schemas.openxmlformats.org/drawingml/2006/main" xmlns:pic="http://schemas.openxmlformats.org/drawingml/2006/picture">
                  <wp:extent cx="612000" cy="612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 cy="612000"/>
                          </a:xfrm>
                          <a:prstGeom prst="rect"/>
                        </pic:spPr>
                      </pic:pic>
                    </a:graphicData>
                  </a:graphic>
                </wp:inline>
              </w:drawing>
            </w:r>
            <w:r>
              <w:t xml:space="preserve">  </w:t>
            </w:r>
            <w:r>
              <w:drawing>
                <wp:inline xmlns:a="http://schemas.openxmlformats.org/drawingml/2006/main" xmlns:pic="http://schemas.openxmlformats.org/drawingml/2006/picture">
                  <wp:extent cx="612000" cy="612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 cy="612000"/>
                          </a:xfrm>
                          <a:prstGeom prst="rect"/>
                        </pic:spPr>
                      </pic:pic>
                    </a:graphicData>
                  </a:graphic>
                </wp:inline>
              </w:drawing>
            </w:r>
            <w:r>
              <w:t xml:space="preserve">  </w:t>
            </w:r>
          </w:p>
        </w:tc>
      </w:tr>
    </w:tbl>
    <w:p/>
    <w:p/>
    <w:p/>
    <w:p/>
    <w:p/>
    <w:p>
      <w:r>
        <w:rPr>
          <w:b/>
          <w:color w:val="2E4D7B"/>
          <w:sz w:val="22"/>
        </w:rPr>
        <w:t>RENDU INDIVIDUEL</w:t>
      </w:r>
    </w:p>
    <w:p>
      <w:pPr>
        <w:jc w:val="left"/>
      </w:pPr>
      <w:r>
        <w:rPr>
          <w:b/>
          <w:color w:val="1F3864"/>
          <w:sz w:val="68"/>
        </w:rPr>
        <w:t>Mahamadou DIACOUMBA</w:t>
      </w:r>
    </w:p>
    <w:p>
      <w:r>
        <w:rPr>
          <w:b w:val="0"/>
          <w:color w:val="172033"/>
          <w:sz w:val="36"/>
        </w:rPr>
        <w:t>Exploitation lab, playbooks et REX</w:t>
      </w:r>
    </w:p>
    <w:p/>
    <w:tbl>
      <w:tblPr>
        <w:tblW w:type="auto" w:w="0"/>
        <w:jc w:val="center"/>
        <w:tblLayout w:type="autofit"/>
        <w:tblLook w:firstColumn="1" w:firstRow="1" w:lastColumn="0" w:lastRow="0" w:noHBand="0" w:noVBand="1" w:val="04A0"/>
      </w:tblPr>
      <w:tblGrid>
        <w:gridCol w:w="5270"/>
        <w:gridCol w:w="5270"/>
      </w:tblGrid>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Etablissement</w:t>
              <w:br/>
            </w:r>
            <w:r>
              <w:rPr>
                <w:b/>
                <w:color w:val="172033"/>
                <w:sz w:val="20"/>
              </w:rPr>
              <w:t>Sup de Vinci · Mastere 2 Cybersecurite</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Client</w:t>
              <w:br/>
            </w:r>
            <w:r>
              <w:rPr>
                <w:b/>
                <w:color w:val="172033"/>
                <w:sz w:val="20"/>
              </w:rPr>
              <w:t>Daylight</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Auteur</w:t>
              <w:br/>
            </w:r>
            <w:r>
              <w:rPr>
                <w:b/>
                <w:color w:val="172033"/>
                <w:sz w:val="20"/>
              </w:rPr>
              <w:t>Mahamadou DIACOUMBA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Role</w:t>
              <w:br/>
            </w:r>
            <w:r>
              <w:rPr>
                <w:b/>
                <w:color w:val="172033"/>
                <w:sz w:val="20"/>
              </w:rPr>
              <w:t>Exploitation VM, procedures, REX incidents</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Equipe</w:t>
              <w:br/>
            </w:r>
            <w:r>
              <w:rPr>
                <w:b/>
                <w:color w:val="172033"/>
                <w:sz w:val="20"/>
              </w:rPr>
              <w:t>Y. FOCSA · Y. GUERNIOU · K. FELIX · M. DIACOUMBA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Version</w:t>
              <w:br/>
            </w:r>
            <w:r>
              <w:rPr>
                <w:b/>
                <w:color w:val="172033"/>
                <w:sz w:val="20"/>
              </w:rPr>
              <w:t>1.1 · Mise en page finale</w:t>
            </w:r>
          </w:p>
        </w:tc>
      </w:tr>
    </w:tbl>
    <w:p/>
    <w:p/>
    <w:p/>
    <w:p/>
    <w:p/>
    <w:p/>
    <w:p>
      <w:pPr>
        <w:jc w:val="center"/>
      </w:pPr>
      <w:r>
        <w:rPr>
          <w:b w:val="0"/>
          <w:color w:val="4B5563"/>
          <w:sz w:val="18"/>
        </w:rPr>
        <w:t>Prestataire fictif : Cyber Trust · Date de rendu : 26/06/2026</w:t>
      </w:r>
    </w:p>
    <w:p>
      <w:r>
        <w:br w:type="page"/>
      </w:r>
    </w:p>
    <w:p>
      <w:pPr>
        <w:pStyle w:val="Heading1"/>
      </w:pPr>
      <w:r>
        <w:t>Sommaire</w:t>
      </w:r>
    </w:p>
    <w:p>
      <w:r>
        <w:rPr>
          <w:b w:val="0"/>
        </w:rPr>
        <w:t>Rendu structure pour la correction, la soutenance et la consultation rapide des preuves.</w:t>
      </w:r>
    </w:p>
    <w:p/>
    <w:tbl>
      <w:tblPr>
        <w:tblW w:type="auto" w:w="0"/>
        <w:jc w:val="center"/>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Type de rendu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Rendu individuel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Perimetre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Exploitation VM, procedures, REX incidents</w:t>
            </w:r>
          </w:p>
        </w:tc>
      </w:tr>
    </w:tbl>
    <w:p/>
    <w:p>
      <w:pPr>
        <w:pStyle w:val="ListNumber"/>
      </w:pPr>
      <w:r>
        <w:rPr>
          <w:b w:val="0"/>
        </w:rPr>
        <w:t>Rendu individuel developpe - Mahamadou DIACOUMBA</w:t>
      </w:r>
    </w:p>
    <w:p>
      <w:r>
        <w:br w:type="page"/>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Responsable exploitation lab/VM, playbooks, procedures et REX incidents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du demonstrateur, relance Docker/VM, preflight, runbooks, playbooks, REX et preuves de fonctionnement</w:t>
            </w:r>
          </w:p>
        </w:tc>
      </w:tr>
    </w:tbl>
    <w:p/>
    <w:p>
      <w:pPr>
        <w:pStyle w:val="Heading2"/>
      </w:pPr>
      <w:r>
        <w:t>Synthese personnelle</w:t>
      </w:r>
    </w:p>
    <w:p>
      <w:r>
        <w:rPr>
          <w:b w:val="0"/>
        </w:rPr>
        <w:t>Mon role est de rendre le projet exploitable. Une architecture et un SIEM peuvent etre bien concus, mais si le lab ne redemarre pas, si les procedures ne sont pas claires ou si les incidents ne sont pas documentes, le projet reste fragile.</w:t>
      </w:r>
    </w:p>
    <w:p>
      <w:r>
        <w:rPr>
          <w:b w:val="0"/>
        </w:rPr>
        <w:t>Ma contribution couvre donc :</w:t>
      </w:r>
    </w:p>
    <w:p>
      <w:pPr>
        <w:pStyle w:val="ListBullet"/>
      </w:pPr>
      <w:r>
        <w:rPr>
          <w:b w:val="0"/>
        </w:rPr>
        <w:t>la logique VM/conteneurs du demonstrateur ;</w:t>
      </w:r>
    </w:p>
    <w:p>
      <w:pPr>
        <w:pStyle w:val="ListBullet"/>
      </w:pPr>
      <w:r>
        <w:rPr>
          <w:b w:val="0"/>
        </w:rPr>
        <w:t>la procedure de relance du lab ;</w:t>
      </w:r>
    </w:p>
    <w:p>
      <w:pPr>
        <w:pStyle w:val="ListBullet"/>
      </w:pPr>
      <w:r>
        <w:rPr>
          <w:b w:val="0"/>
        </w:rPr>
        <w:t>les controles de sante avant demonstration ;</w:t>
      </w:r>
    </w:p>
    <w:p>
      <w:pPr>
        <w:pStyle w:val="ListBullet"/>
      </w:pPr>
      <w:r>
        <w:rPr>
          <w:b w:val="0"/>
        </w:rPr>
        <w:t>les playbooks de reponse ;</w:t>
      </w:r>
    </w:p>
    <w:p>
      <w:pPr>
        <w:pStyle w:val="ListBullet"/>
      </w:pPr>
      <w:r>
        <w:rPr>
          <w:b w:val="0"/>
        </w:rPr>
        <w:t>les REX incidents ;</w:t>
      </w:r>
    </w:p>
    <w:p>
      <w:pPr>
        <w:pStyle w:val="ListBullet"/>
      </w:pPr>
      <w:r>
        <w:rPr>
          <w:b w:val="0"/>
        </w:rPr>
        <w:t>les preuves d'exploitation et de preflight.</w:t>
      </w:r>
    </w:p>
    <w:p>
      <w:r>
        <w:rPr>
          <w:b w:val="0"/>
        </w:rPr>
        <w:t>Ma partie repond a une question tres concrete : "que fait l'equipe quand une alerte arrive ou quand le lab ne fonctionne pas ?"</w:t>
      </w:r>
    </w:p>
    <w:p>
      <w:pPr>
        <w:pStyle w:val="Heading2"/>
      </w:pPr>
      <w:r>
        <w:t>Objectifs d'exploitation</w:t>
      </w:r>
    </w:p>
    <w:p>
      <w:r>
        <w:rPr>
          <w:b w:val="0"/>
        </w:rPr>
        <w:t>L'exploitation a trois objectifs :</w:t>
      </w:r>
    </w:p>
    <w:p>
      <w:pPr>
        <w:pStyle w:val="ListNumber"/>
      </w:pPr>
      <w:r>
        <w:rPr>
          <w:b w:val="0"/>
        </w:rPr>
        <w:t>rendre le lab redemarrable par l'equipe ;</w:t>
      </w:r>
    </w:p>
    <w:p>
      <w:pPr>
        <w:pStyle w:val="ListNumber"/>
      </w:pPr>
      <w:r>
        <w:rPr>
          <w:b w:val="0"/>
        </w:rPr>
        <w:t>fournir des procedures simples a appliquer ;</w:t>
      </w:r>
    </w:p>
    <w:p>
      <w:pPr>
        <w:pStyle w:val="ListNumber"/>
      </w:pPr>
      <w:r>
        <w:rPr>
          <w:b w:val="0"/>
        </w:rPr>
        <w:t>conserver des preuves et retours d'experience.</w:t>
      </w:r>
    </w:p>
    <w:p>
      <w:r>
        <w:rPr>
          <w:b w:val="0"/>
        </w:rPr>
        <w:t>Ces objectifs sont importants pour la soutenance, mais aussi pour une future production Cyber Trust. Un SOC externalise doit pouvoir expliquer comment il agit, pas seulement comment il detecte.</w:t>
      </w:r>
    </w:p>
    <w:p>
      <w:pPr>
        <w:pStyle w:val="Heading2"/>
      </w:pPr>
      <w:r>
        <w:t>Inventaire du lab</w:t>
      </w:r>
    </w:p>
    <w:p>
      <w:r>
        <w:rPr>
          <w:b w:val="0"/>
        </w:rPr>
        <w:t>L'inventaire est formalise dans :</w:t>
      </w:r>
    </w:p>
    <w:p>
      <w:r>
        <w:rPr>
          <w:b w:val="0"/>
        </w:rPr>
        <w:t>config/lab/daylight_vm_inventory.csv</w:t>
      </w:r>
    </w:p>
    <w:tbl>
      <w:tblPr>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Nom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Type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Zone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Services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Proprietaire principal</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wazuh-manager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Docker/VM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 manager, indexer, dashboard</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login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serveur-01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Conteneur Docker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SERVERS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SSH, rsyslog, auth.log</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docker ps, alerte 5712</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poste-01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Endpoint Windows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 Wazuh, SCA</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Agents page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VM pfSense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Multi-zone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Firewall, NAT, syslog</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Regles, remote logging</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daylight-app-01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VM/conteneur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DMZ</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HTTPS, logs metier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Alertes Daylight</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admin-01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Poste admin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MGMT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Navigateur, outils admin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Acces pfSense/Wazuh</w:t>
            </w:r>
          </w:p>
        </w:tc>
      </w:tr>
    </w:tbl>
    <w:p/>
    <w:p>
      <w:r>
        <w:rPr>
          <w:b w:val="0"/>
        </w:rPr>
        <w:t>Cet inventaire sert de base pour savoir quoi verifier avant de tourner la video.</w:t>
      </w:r>
    </w:p>
    <w:p>
      <w:pPr>
        <w:pStyle w:val="Heading2"/>
      </w:pPr>
      <w:r>
        <w:t>Procedure de demarrage du lab</w:t>
      </w:r>
    </w:p>
    <w:p>
      <w:r>
        <w:rPr>
          <w:b w:val="0"/>
        </w:rPr>
        <w:t>Procedure minimale :</w:t>
      </w:r>
    </w:p>
    <w:p>
      <w:pPr>
        <w:shd w:fill="F4F6FA"/>
      </w:pPr>
      <w:r>
        <w:rPr>
          <w:rFonts w:ascii="Consolas" w:hAnsi="Consolas" w:eastAsia="Consolas"/>
          <w:sz w:val="17"/>
        </w:rPr>
        <w:t># 1. Lancer Docker Desktop</w:t>
        <w:br/>
        <w:t># 2. Verifier l'etat Docker</w:t>
        <w:br/>
        <w:t>docker ps</w:t>
        <w:br/>
        <w:br/>
        <w:t># 3. Demarrer les conteneurs utiles</w:t>
        <w:br/>
        <w:t>docker start serveur-01</w:t>
        <w:br/>
        <w:br/>
        <w:t># 4. Entrer dans le serveur simule</w:t>
        <w:br/>
        <w:t>docker exec -it serveur-01 bash</w:t>
      </w:r>
    </w:p>
    <w:p>
      <w:r>
        <w:rPr>
          <w:b w:val="0"/>
        </w:rPr>
        <w:t>Dans le conteneur :</w:t>
      </w:r>
    </w:p>
    <w:p>
      <w:pPr>
        <w:shd w:fill="F4F6FA"/>
      </w:pPr>
      <w:r>
        <w:rPr>
          <w:rFonts w:ascii="Consolas" w:hAnsi="Consolas" w:eastAsia="Consolas"/>
          <w:sz w:val="17"/>
        </w:rPr>
        <w:t>rsyslogd</w:t>
        <w:br/>
        <w:t>service ssh start</w:t>
        <w:br/>
        <w:t>/var/ossec/bin/wazuh-control start</w:t>
        <w:br/>
        <w:t>exit</w:t>
      </w:r>
    </w:p>
    <w:p>
      <w:r>
        <w:rPr>
          <w:b w:val="0"/>
        </w:rPr>
        <w:t>Cette procedure est importante car les services internes d'un conteneur ne sont pas toujours relances automatiquement apres extinction du PC.</w:t>
      </w:r>
    </w:p>
    <w:p>
      <w:pPr>
        <w:pStyle w:val="Heading2"/>
      </w:pPr>
      <w:r>
        <w:t>Runbook de preflight</w:t>
      </w:r>
    </w:p>
    <w:p>
      <w:r>
        <w:rPr>
          <w:b w:val="0"/>
        </w:rPr>
        <w:t>Avant la video ou une demonstration, je dois lancer un controle de sante :</w:t>
      </w:r>
    </w:p>
    <w:p>
      <w:pPr>
        <w:shd w:fill="F4F6FA"/>
      </w:pPr>
      <w:r>
        <w:rPr>
          <w:rFonts w:ascii="Consolas" w:hAnsi="Consolas" w:eastAsia="Consolas"/>
          <w:sz w:val="17"/>
        </w:rPr>
        <w:t>powershell -ExecutionPolicy Bypass -File .\tools\preflight_demo.ps1 -WriteReport</w:t>
      </w:r>
    </w:p>
    <w:p>
      <w:r>
        <w:rPr>
          <w:b w:val="0"/>
        </w:rPr>
        <w:t>Le preflight doit verifier :</w:t>
      </w:r>
    </w:p>
    <w:p>
      <w:pPr>
        <w:pStyle w:val="ListBullet"/>
      </w:pPr>
      <w:r>
        <w:rPr>
          <w:b w:val="0"/>
        </w:rPr>
        <w:t>presence des fichiers essentiels ;</w:t>
      </w:r>
    </w:p>
    <w:p>
      <w:pPr>
        <w:pStyle w:val="ListBullet"/>
      </w:pPr>
      <w:r>
        <w:rPr>
          <w:b w:val="0"/>
        </w:rPr>
        <w:t>disponibilite Docker ;</w:t>
      </w:r>
    </w:p>
    <w:p>
      <w:pPr>
        <w:pStyle w:val="ListBullet"/>
      </w:pPr>
      <w:r>
        <w:rPr>
          <w:b w:val="0"/>
        </w:rPr>
        <w:t>etat des conteneurs ;</w:t>
      </w:r>
    </w:p>
    <w:p>
      <w:pPr>
        <w:pStyle w:val="ListBullet"/>
      </w:pPr>
      <w:r>
        <w:rPr>
          <w:b w:val="0"/>
        </w:rPr>
        <w:t>accessibilite Wazuh ;</w:t>
      </w:r>
    </w:p>
    <w:p>
      <w:pPr>
        <w:pStyle w:val="ListBullet"/>
      </w:pPr>
      <w:r>
        <w:rPr>
          <w:b w:val="0"/>
        </w:rPr>
        <w:t>presence des captures ;</w:t>
      </w:r>
    </w:p>
    <w:p>
      <w:pPr>
        <w:pStyle w:val="ListBullet"/>
      </w:pPr>
      <w:r>
        <w:rPr>
          <w:b w:val="0"/>
        </w:rPr>
        <w:t>etat du lien video ;</w:t>
      </w:r>
    </w:p>
    <w:p>
      <w:pPr>
        <w:pStyle w:val="ListBullet"/>
      </w:pPr>
      <w:r>
        <w:rPr>
          <w:b w:val="0"/>
        </w:rPr>
        <w:t>presence du ZIP et hash.</w:t>
      </w:r>
    </w:p>
    <w:p>
      <w:r>
        <w:rPr>
          <w:b w:val="0"/>
        </w:rPr>
        <w:t>Le rapport produit est :</w:t>
      </w:r>
    </w:p>
    <w:p>
      <w:r>
        <w:rPr>
          <w:b w:val="0"/>
        </w:rPr>
        <w:t>preflight-demo-report.txt</w:t>
      </w:r>
    </w:p>
    <w:p>
      <w:r>
        <w:rPr>
          <w:b w:val="0"/>
        </w:rPr>
        <w:t>Si une preuve CAP-25 est generee, elle doit correspondre a un etat reel du lab.</w:t>
      </w:r>
    </w:p>
    <w:p>
      <w:pPr>
        <w:jc w:val="center"/>
      </w:pPr>
      <w:r>
        <w:drawing>
          <wp:inline xmlns:a="http://schemas.openxmlformats.org/drawingml/2006/main" xmlns:pic="http://schemas.openxmlformats.org/drawingml/2006/picture">
            <wp:extent cx="5669280" cy="3703930"/>
            <wp:docPr id="3" name="Picture 3"/>
            <wp:cNvGraphicFramePr>
              <a:graphicFrameLocks noChangeAspect="1"/>
            </wp:cNvGraphicFramePr>
            <a:graphic>
              <a:graphicData uri="http://schemas.openxmlformats.org/drawingml/2006/picture">
                <pic:pic>
                  <pic:nvPicPr>
                    <pic:cNvPr id="0" name="CAP-25_preflight-demo-ok.png"/>
                    <pic:cNvPicPr/>
                  </pic:nvPicPr>
                  <pic:blipFill>
                    <a:blip r:embed="rId13"/>
                    <a:stretch>
                      <a:fillRect/>
                    </a:stretch>
                  </pic:blipFill>
                  <pic:spPr>
                    <a:xfrm>
                      <a:off x="0" y="0"/>
                      <a:ext cx="5669280" cy="3703930"/>
                    </a:xfrm>
                    <a:prstGeom prst="rect"/>
                  </pic:spPr>
                </pic:pic>
              </a:graphicData>
            </a:graphic>
          </wp:inline>
        </w:drawing>
      </w:r>
    </w:p>
    <w:p>
      <w:pPr>
        <w:pStyle w:val="Heading2"/>
      </w:pPr>
      <w:r>
        <w:t>Script de reparation CAP-25</w:t>
      </w:r>
    </w:p>
    <w:p>
      <w:r>
        <w:rPr>
          <w:b w:val="0"/>
        </w:rPr>
        <w:t>Le point fragile du projet etait la preuve de preflight. J'ai donc rattache mon perimetre a un outil de relance :</w:t>
      </w:r>
    </w:p>
    <w:p>
      <w:pPr>
        <w:shd w:fill="F4F6FA"/>
      </w:pPr>
      <w:r>
        <w:rPr>
          <w:rFonts w:ascii="Consolas" w:hAnsi="Consolas" w:eastAsia="Consolas"/>
          <w:sz w:val="17"/>
        </w:rPr>
        <w:t>C:\Windows\System32\WindowsPowerShell\v1.0\powershell.exe `</w:t>
        <w:br/>
        <w:t xml:space="preserve">  -ExecutionPolicy Bypass `</w:t>
        <w:br/>
        <w:t xml:space="preserve">  -File .\tools\repair_lab_and_capture_cap25.ps1 `</w:t>
        <w:br/>
        <w:t xml:space="preserve">  -StartDockerDesktop `</w:t>
        <w:br/>
        <w:t xml:space="preserve">  -StartKnownContainers `</w:t>
        <w:br/>
        <w:t xml:space="preserve">  -WaitSeconds 180</w:t>
      </w:r>
    </w:p>
    <w:p>
      <w:r>
        <w:rPr>
          <w:b w:val="0"/>
        </w:rPr>
        <w:t>Ce script sert a :</w:t>
      </w:r>
    </w:p>
    <w:p>
      <w:pPr>
        <w:pStyle w:val="ListBullet"/>
      </w:pPr>
      <w:r>
        <w:rPr>
          <w:b w:val="0"/>
        </w:rPr>
        <w:t>verifier Docker ;</w:t>
      </w:r>
    </w:p>
    <w:p>
      <w:pPr>
        <w:pStyle w:val="ListBullet"/>
      </w:pPr>
      <w:r>
        <w:rPr>
          <w:b w:val="0"/>
        </w:rPr>
        <w:t>lancer Docker Desktop si necessaire ;</w:t>
      </w:r>
    </w:p>
    <w:p>
      <w:pPr>
        <w:pStyle w:val="ListBullet"/>
      </w:pPr>
      <w:r>
        <w:rPr>
          <w:b w:val="0"/>
        </w:rPr>
        <w:t>redemarrer les conteneurs connus ;</w:t>
      </w:r>
    </w:p>
    <w:p>
      <w:pPr>
        <w:pStyle w:val="ListBullet"/>
      </w:pPr>
      <w:r>
        <w:rPr>
          <w:b w:val="0"/>
        </w:rPr>
        <w:t>relancer le preflight ;</w:t>
      </w:r>
    </w:p>
    <w:p>
      <w:pPr>
        <w:pStyle w:val="ListBullet"/>
      </w:pPr>
      <w:r>
        <w:rPr>
          <w:b w:val="0"/>
        </w:rPr>
        <w:t>produire CAP-25_preflight-demo-ok.png uniquement si les conditions sont remplies ;</w:t>
      </w:r>
    </w:p>
    <w:p>
      <w:pPr>
        <w:pStyle w:val="ListBullet"/>
      </w:pPr>
      <w:r>
        <w:rPr>
          <w:b w:val="0"/>
        </w:rPr>
        <w:t>documenter l'echec dans lab-cap25-recovery-report.txt si le lab n'est pas pret.</w:t>
      </w:r>
    </w:p>
    <w:p>
      <w:r>
        <w:rPr>
          <w:b w:val="0"/>
        </w:rPr>
        <w:t>Point important : il ne faut pas fabriquer une preuve preflight si Wazuh ou Docker ne repondent pas. Le dossier doit rester credible.</w:t>
      </w:r>
    </w:p>
    <w:p>
      <w:pPr>
        <w:pStyle w:val="Heading2"/>
      </w:pPr>
      <w:r>
        <w:t>Generation et rejeu des logs</w:t>
      </w:r>
    </w:p>
    <w:p>
      <w:r>
        <w:rPr>
          <w:b w:val="0"/>
        </w:rPr>
        <w:t>Le demonstrateur contient des logs de test dans :</w:t>
      </w:r>
    </w:p>
    <w:p>
      <w:r>
        <w:rPr>
          <w:b w:val="0"/>
        </w:rPr>
        <w:t>Demo_Logs/</w:t>
      </w:r>
    </w:p>
    <w:p>
      <w:r>
        <w:rPr>
          <w:b w:val="0"/>
        </w:rPr>
        <w:t>Fichiers importants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daylight_app.log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application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ad_files.log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Privileges et fichiers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endpoint_usb.log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Support USB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mail_phishing.log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Phishing</w:t>
            </w:r>
          </w:p>
        </w:tc>
      </w:tr>
    </w:tbl>
    <w:p/>
    <w:p>
      <w:r>
        <w:rPr>
          <w:b w:val="0"/>
        </w:rPr>
        <w:t>Commandes :</w:t>
      </w:r>
    </w:p>
    <w:p>
      <w:pPr>
        <w:shd w:fill="F4F6FA"/>
      </w:pPr>
      <w:r>
        <w:rPr>
          <w:rFonts w:ascii="Consolas" w:hAnsi="Consolas" w:eastAsia="Consolas"/>
          <w:sz w:val="17"/>
        </w:rPr>
        <w:t>python .\tools\generate_demo_logs.py</w:t>
        <w:br/>
        <w:t>python .\tools\send_demo_logs_to_syslog.py --dry-run</w:t>
      </w:r>
    </w:p>
    <w:p>
      <w:r>
        <w:rPr>
          <w:b w:val="0"/>
        </w:rPr>
        <w:t>Le dry-run est utile avant soutenance : il montre les evenements qui seraient envoyes sans modifier l'etat du SIEM.</w:t>
      </w:r>
    </w:p>
    <w:p>
      <w:pPr>
        <w:jc w:val="center"/>
      </w:pPr>
      <w:r>
        <w:drawing>
          <wp:inline xmlns:a="http://schemas.openxmlformats.org/drawingml/2006/main" xmlns:pic="http://schemas.openxmlformats.org/drawingml/2006/picture">
            <wp:extent cx="5669280" cy="3703930"/>
            <wp:docPr id="4" name="Picture 4"/>
            <wp:cNvGraphicFramePr>
              <a:graphicFrameLocks noChangeAspect="1"/>
            </wp:cNvGraphicFramePr>
            <a:graphic>
              <a:graphicData uri="http://schemas.openxmlformats.org/drawingml/2006/picture">
                <pic:pic>
                  <pic:nvPicPr>
                    <pic:cNvPr id="0" name="CAP-20_wazuh-rejeu-logs-demo.png"/>
                    <pic:cNvPicPr/>
                  </pic:nvPicPr>
                  <pic:blipFill>
                    <a:blip r:embed="rId14"/>
                    <a:stretch>
                      <a:fillRect/>
                    </a:stretch>
                  </pic:blipFill>
                  <pic:spPr>
                    <a:xfrm>
                      <a:off x="0" y="0"/>
                      <a:ext cx="5669280" cy="3703930"/>
                    </a:xfrm>
                    <a:prstGeom prst="rect"/>
                  </pic:spPr>
                </pic:pic>
              </a:graphicData>
            </a:graphic>
          </wp:inline>
        </w:drawing>
      </w:r>
    </w:p>
    <w:p>
      <w:pPr>
        <w:jc w:val="center"/>
      </w:pPr>
      <w:r>
        <w:drawing>
          <wp:inline xmlns:a="http://schemas.openxmlformats.org/drawingml/2006/main" xmlns:pic="http://schemas.openxmlformats.org/drawingml/2006/picture">
            <wp:extent cx="5669280" cy="3703930"/>
            <wp:docPr id="5" name="Picture 5"/>
            <wp:cNvGraphicFramePr>
              <a:graphicFrameLocks noChangeAspect="1"/>
            </wp:cNvGraphicFramePr>
            <a:graphic>
              <a:graphicData uri="http://schemas.openxmlformats.org/drawingml/2006/picture">
                <pic:pic>
                  <pic:nvPicPr>
                    <pic:cNvPr id="0" name="CAP-27_rejeu-logs-dry-run.png"/>
                    <pic:cNvPicPr/>
                  </pic:nvPicPr>
                  <pic:blipFill>
                    <a:blip r:embed="rId15"/>
                    <a:stretch>
                      <a:fillRect/>
                    </a:stretch>
                  </pic:blipFill>
                  <pic:spPr>
                    <a:xfrm>
                      <a:off x="0" y="0"/>
                      <a:ext cx="5669280" cy="3703930"/>
                    </a:xfrm>
                    <a:prstGeom prst="rect"/>
                  </pic:spPr>
                </pic:pic>
              </a:graphicData>
            </a:graphic>
          </wp:inline>
        </w:drawing>
      </w:r>
    </w:p>
    <w:p>
      <w:pPr>
        <w:pStyle w:val="Heading2"/>
      </w:pPr>
      <w:r>
        <w:t>Playbooks SOC</w:t>
      </w:r>
    </w:p>
    <w:p>
      <w:r>
        <w:rPr>
          <w:b w:val="0"/>
        </w:rPr>
        <w:t>Les playbooks sont centralises dans :</w:t>
      </w:r>
    </w:p>
    <w:p>
      <w:r>
        <w:rPr>
          <w:b w:val="0"/>
        </w:rPr>
        <w:t>03_PLAYBOOKS_PROCEDURES_REX.md</w:t>
      </w:r>
    </w:p>
    <w:p>
      <w:r>
        <w:rPr>
          <w:b w:val="0"/>
        </w:rPr>
        <w:t>Ils permettent de passer d'une alerte a une action. Les principaux playbooks sont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Incident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 associee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Priorite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PB-005</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USB non autorise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bl>
    <w:p/>
    <w:p>
      <w:pPr>
        <w:jc w:val="center"/>
      </w:pPr>
      <w:r>
        <w:drawing>
          <wp:inline xmlns:a="http://schemas.openxmlformats.org/drawingml/2006/main" xmlns:pic="http://schemas.openxmlformats.org/drawingml/2006/picture">
            <wp:extent cx="5669280" cy="3703930"/>
            <wp:docPr id="6" name="Picture 6"/>
            <wp:cNvGraphicFramePr>
              <a:graphicFrameLocks noChangeAspect="1"/>
            </wp:cNvGraphicFramePr>
            <a:graphic>
              <a:graphicData uri="http://schemas.openxmlformats.org/drawingml/2006/picture">
                <pic:pic>
                  <pic:nvPicPr>
                    <pic:cNvPr id="0" name="CAP-10_playbook-brute-force.png"/>
                    <pic:cNvPicPr/>
                  </pic:nvPicPr>
                  <pic:blipFill>
                    <a:blip r:embed="rId16"/>
                    <a:stretch>
                      <a:fillRect/>
                    </a:stretch>
                  </pic:blipFill>
                  <pic:spPr>
                    <a:xfrm>
                      <a:off x="0" y="0"/>
                      <a:ext cx="5669280" cy="3703930"/>
                    </a:xfrm>
                    <a:prstGeom prst="rect"/>
                  </pic:spPr>
                </pic:pic>
              </a:graphicData>
            </a:graphic>
          </wp:inline>
        </w:drawing>
      </w:r>
    </w:p>
    <w:p>
      <w:pPr>
        <w:pStyle w:val="Heading2"/>
      </w:pPr>
      <w:r>
        <w:t>Playbook PB-001 - Brute force SSH</w:t>
      </w:r>
    </w:p>
    <w:p>
      <w:r>
        <w:rPr>
          <w:b w:val="0"/>
        </w:rPr>
        <w:t>Objectif : verifier si une attaque SSH est en cours ou si un compte a ete compromis.</w:t>
      </w:r>
    </w:p>
    <w:p>
      <w:r>
        <w:rPr>
          <w:b w:val="0"/>
        </w:rPr>
        <w:t>Etapes :</w:t>
      </w:r>
    </w:p>
    <w:p>
      <w:pPr>
        <w:pStyle w:val="ListNumber"/>
      </w:pPr>
      <w:r>
        <w:rPr>
          <w:b w:val="0"/>
        </w:rPr>
        <w:t>ouvrir l'alerte Wazuh 5712 ;</w:t>
      </w:r>
    </w:p>
    <w:p>
      <w:pPr>
        <w:pStyle w:val="ListNumber"/>
      </w:pPr>
      <w:r>
        <w:rPr>
          <w:b w:val="0"/>
        </w:rPr>
        <w:t>relever l'IP source, l'utilisateur cible, l'heure et le serveur ;</w:t>
      </w:r>
    </w:p>
    <w:p>
      <w:pPr>
        <w:pStyle w:val="ListNumber"/>
      </w:pPr>
      <w:r>
        <w:rPr>
          <w:b w:val="0"/>
        </w:rPr>
        <w:t>verifier s'il existe une connexion reussie apres les echecs ;</w:t>
      </w:r>
    </w:p>
    <w:p>
      <w:pPr>
        <w:pStyle w:val="ListNumber"/>
      </w:pPr>
      <w:r>
        <w:rPr>
          <w:b w:val="0"/>
        </w:rPr>
        <w:t>consulter /var/log/auth.log sur serveur-01 ;</w:t>
      </w:r>
    </w:p>
    <w:p>
      <w:pPr>
        <w:pStyle w:val="ListNumber"/>
      </w:pPr>
      <w:r>
        <w:rPr>
          <w:b w:val="0"/>
        </w:rPr>
        <w:t>bloquer l'IP source si l'attaque est confirmee ;</w:t>
      </w:r>
    </w:p>
    <w:p>
      <w:pPr>
        <w:pStyle w:val="ListNumber"/>
      </w:pPr>
      <w:r>
        <w:rPr>
          <w:b w:val="0"/>
        </w:rPr>
        <w:t>forcer le changement de mot de passe si le compte est suspect ;</w:t>
      </w:r>
    </w:p>
    <w:p>
      <w:pPr>
        <w:pStyle w:val="ListNumber"/>
      </w:pPr>
      <w:r>
        <w:rPr>
          <w:b w:val="0"/>
        </w:rPr>
        <w:t>documenter la preuve Wazuh et le log systeme ;</w:t>
      </w:r>
    </w:p>
    <w:p>
      <w:pPr>
        <w:pStyle w:val="ListNumber"/>
      </w:pPr>
      <w:r>
        <w:rPr>
          <w:b w:val="0"/>
        </w:rPr>
        <w:t>produire un mini REX.</w:t>
      </w:r>
    </w:p>
    <w:p>
      <w:r>
        <w:rPr>
          <w:b w:val="0"/>
        </w:rPr>
        <w:t>Decision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Situation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Decision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Echecs seuls, IP externe connue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et surveillance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Echecs puis succes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probable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Echecs internes repetes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 poste interne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admin cible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Escalade prioritaire</w:t>
            </w:r>
          </w:p>
        </w:tc>
      </w:tr>
    </w:tbl>
    <w:p/>
    <w:p>
      <w:pPr>
        <w:pStyle w:val="Heading2"/>
      </w:pPr>
      <w:r>
        <w:t>Playbook PB-002 - Acces anormal dossier patient</w:t>
      </w:r>
    </w:p>
    <w:p>
      <w:r>
        <w:rPr>
          <w:b w:val="0"/>
        </w:rPr>
        <w:t>Objectif : traiter rapidement un risque sur donnees sensibles.</w:t>
      </w:r>
    </w:p>
    <w:p>
      <w:r>
        <w:rPr>
          <w:b w:val="0"/>
        </w:rPr>
        <w:t>Etapes :</w:t>
      </w:r>
    </w:p>
    <w:p>
      <w:pPr>
        <w:pStyle w:val="ListNumber"/>
      </w:pPr>
      <w:r>
        <w:rPr>
          <w:b w:val="0"/>
        </w:rPr>
        <w:t>ouvrir l'alerte 100120 ;</w:t>
      </w:r>
    </w:p>
    <w:p>
      <w:pPr>
        <w:pStyle w:val="ListNumber"/>
      </w:pPr>
      <w:r>
        <w:rPr>
          <w:b w:val="0"/>
        </w:rPr>
        <w:t>relever l'utilisateur, le site, le dossier patient, l'horaire ;</w:t>
      </w:r>
    </w:p>
    <w:p>
      <w:pPr>
        <w:pStyle w:val="ListNumber"/>
      </w:pPr>
      <w:r>
        <w:rPr>
          <w:b w:val="0"/>
        </w:rPr>
        <w:t>verifier le role metier de l'utilisateur ;</w:t>
      </w:r>
    </w:p>
    <w:p>
      <w:pPr>
        <w:pStyle w:val="ListNumber"/>
      </w:pPr>
      <w:r>
        <w:rPr>
          <w:b w:val="0"/>
        </w:rPr>
        <w:t>verifier si l'acces correspond a un rendez-vous ou une justification ;</w:t>
      </w:r>
    </w:p>
    <w:p>
      <w:pPr>
        <w:pStyle w:val="ListNumber"/>
      </w:pPr>
      <w:r>
        <w:rPr>
          <w:b w:val="0"/>
        </w:rPr>
        <w:t>si doute : suspendre la session ou le compte ;</w:t>
      </w:r>
    </w:p>
    <w:p>
      <w:pPr>
        <w:pStyle w:val="ListNumber"/>
      </w:pPr>
      <w:r>
        <w:rPr>
          <w:b w:val="0"/>
        </w:rPr>
        <w:t>prevenir le referent Daylight ;</w:t>
      </w:r>
    </w:p>
    <w:p>
      <w:pPr>
        <w:pStyle w:val="ListNumber"/>
      </w:pPr>
      <w:r>
        <w:rPr>
          <w:b w:val="0"/>
        </w:rPr>
        <w:t>escalader au DPO si l'incident est confirme ;</w:t>
      </w:r>
    </w:p>
    <w:p>
      <w:pPr>
        <w:pStyle w:val="ListNumber"/>
      </w:pPr>
      <w:r>
        <w:rPr>
          <w:b w:val="0"/>
        </w:rPr>
        <w:t>conserver les preuves ;</w:t>
      </w:r>
    </w:p>
    <w:p>
      <w:pPr>
        <w:pStyle w:val="ListNumber"/>
      </w:pPr>
      <w:r>
        <w:rPr>
          <w:b w:val="0"/>
        </w:rPr>
        <w:t>produire un REX.</w:t>
      </w:r>
    </w:p>
    <w:p>
      <w:r>
        <w:rPr>
          <w:b w:val="0"/>
        </w:rPr>
        <w:t>Decision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Situation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Decision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justifie par rendez-vous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Cloture avec justification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hors role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confirme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massif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 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Dossier VIP/sensible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Escalade immediate</w:t>
            </w:r>
          </w:p>
        </w:tc>
      </w:tr>
    </w:tbl>
    <w:p/>
    <w:p>
      <w:pPr>
        <w:pStyle w:val="Heading2"/>
      </w:pPr>
      <w:r>
        <w:t>Playbook PB-007 - Mouvement lateral inter-VLAN</w:t>
      </w:r>
    </w:p>
    <w:p>
      <w:r>
        <w:rPr>
          <w:b w:val="0"/>
        </w:rPr>
        <w:t>Objectif : reagir a une tentative de contournement de segmentation.</w:t>
      </w:r>
    </w:p>
    <w:p>
      <w:r>
        <w:rPr>
          <w:b w:val="0"/>
        </w:rPr>
        <w:t>Etapes :</w:t>
      </w:r>
    </w:p>
    <w:p>
      <w:pPr>
        <w:pStyle w:val="ListNumber"/>
      </w:pPr>
      <w:r>
        <w:rPr>
          <w:b w:val="0"/>
        </w:rPr>
        <w:t>ouvrir l'alerte 110020 ;</w:t>
      </w:r>
    </w:p>
    <w:p>
      <w:pPr>
        <w:pStyle w:val="ListNumber"/>
      </w:pPr>
      <w:r>
        <w:rPr>
          <w:b w:val="0"/>
        </w:rPr>
        <w:t>relever source, destination, port et zone cible ;</w:t>
      </w:r>
    </w:p>
    <w:p>
      <w:pPr>
        <w:pStyle w:val="ListNumber"/>
      </w:pPr>
      <w:r>
        <w:rPr>
          <w:b w:val="0"/>
        </w:rPr>
        <w:t>verifier la regle pfSense qui a bloque ;</w:t>
      </w:r>
    </w:p>
    <w:p>
      <w:pPr>
        <w:pStyle w:val="ListNumber"/>
      </w:pPr>
      <w:r>
        <w:rPr>
          <w:b w:val="0"/>
        </w:rPr>
        <w:t>verifier si la source est un poste utilisateur ou un serveur ;</w:t>
      </w:r>
    </w:p>
    <w:p>
      <w:pPr>
        <w:pStyle w:val="ListNumber"/>
      </w:pPr>
      <w:r>
        <w:rPr>
          <w:b w:val="0"/>
        </w:rPr>
        <w:t>chercher d'autres alertes sur la meme source ;</w:t>
      </w:r>
    </w:p>
    <w:p>
      <w:pPr>
        <w:pStyle w:val="ListNumber"/>
      </w:pPr>
      <w:r>
        <w:rPr>
          <w:b w:val="0"/>
        </w:rPr>
        <w:t>isoler la machine si comportement suspect ;</w:t>
      </w:r>
    </w:p>
    <w:p>
      <w:pPr>
        <w:pStyle w:val="ListNumber"/>
      </w:pPr>
      <w:r>
        <w:rPr>
          <w:b w:val="0"/>
        </w:rPr>
        <w:t>verifier presence malware ou compte compromis ;</w:t>
      </w:r>
    </w:p>
    <w:p>
      <w:pPr>
        <w:pStyle w:val="ListNumber"/>
      </w:pPr>
      <w:r>
        <w:rPr>
          <w:b w:val="0"/>
        </w:rPr>
        <w:t>documenter dans le REX.</w:t>
      </w:r>
    </w:p>
    <w:p>
      <w:r>
        <w:rPr>
          <w:b w:val="0"/>
        </w:rPr>
        <w:t>Cette procedure fait le lien entre pfSense, Wazuh et l'exploitation.</w:t>
      </w:r>
    </w:p>
    <w:p>
      <w:pPr>
        <w:jc w:val="center"/>
      </w:pPr>
      <w:r>
        <w:drawing>
          <wp:inline xmlns:a="http://schemas.openxmlformats.org/drawingml/2006/main" xmlns:pic="http://schemas.openxmlformats.org/drawingml/2006/picture">
            <wp:extent cx="5669280" cy="3703930"/>
            <wp:docPr id="7" name="Picture 7"/>
            <wp:cNvGraphicFramePr>
              <a:graphicFrameLocks noChangeAspect="1"/>
            </wp:cNvGraphicFramePr>
            <a:graphic>
              <a:graphicData uri="http://schemas.openxmlformats.org/drawingml/2006/picture">
                <pic:pic>
                  <pic:nvPicPr>
                    <pic:cNvPr id="0" name="CAP-24_qualification-alerte-110020.png"/>
                    <pic:cNvPicPr/>
                  </pic:nvPicPr>
                  <pic:blipFill>
                    <a:blip r:embed="rId17"/>
                    <a:stretch>
                      <a:fillRect/>
                    </a:stretch>
                  </pic:blipFill>
                  <pic:spPr>
                    <a:xfrm>
                      <a:off x="0" y="0"/>
                      <a:ext cx="5669280" cy="3703930"/>
                    </a:xfrm>
                    <a:prstGeom prst="rect"/>
                  </pic:spPr>
                </pic:pic>
              </a:graphicData>
            </a:graphic>
          </wp:inline>
        </w:drawing>
      </w:r>
    </w:p>
    <w:p>
      <w:pPr>
        <w:pStyle w:val="Heading2"/>
      </w:pPr>
      <w:r>
        <w:t>REX incident</w:t>
      </w:r>
    </w:p>
    <w:p>
      <w:r>
        <w:rPr>
          <w:b w:val="0"/>
        </w:rPr>
        <w:t>Le REX sert a apprendre de l'incident. Il doit repondre a ces questions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Question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 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 s'est-il passe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Resume factuel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Quand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Horodatage debut/fin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Qui/quoi est touche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Utilisateur, poste, serveur, site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Comment l'alerte a ete detectee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Wazuh, source 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Quelle action a ete prise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escalade, verification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Quelle cause probable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Mot de passe faible, erreur, attaque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Quelle prevention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 durcissement, sensibilisation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Quelle preuve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log, ticket, rapport</w:t>
            </w:r>
          </w:p>
        </w:tc>
      </w:tr>
    </w:tbl>
    <w:p/>
    <w:p>
      <w:pPr>
        <w:jc w:val="center"/>
      </w:pPr>
      <w:r>
        <w:drawing>
          <wp:inline xmlns:a="http://schemas.openxmlformats.org/drawingml/2006/main" xmlns:pic="http://schemas.openxmlformats.org/drawingml/2006/picture">
            <wp:extent cx="5669280" cy="3703930"/>
            <wp:docPr id="8" name="Picture 8"/>
            <wp:cNvGraphicFramePr>
              <a:graphicFrameLocks noChangeAspect="1"/>
            </wp:cNvGraphicFramePr>
            <a:graphic>
              <a:graphicData uri="http://schemas.openxmlformats.org/drawingml/2006/picture">
                <pic:pic>
                  <pic:nvPicPr>
                    <pic:cNvPr id="0" name="CAP-11_rex-incident-acces-patient.png"/>
                    <pic:cNvPicPr/>
                  </pic:nvPicPr>
                  <pic:blipFill>
                    <a:blip r:embed="rId18"/>
                    <a:stretch>
                      <a:fillRect/>
                    </a:stretch>
                  </pic:blipFill>
                  <pic:spPr>
                    <a:xfrm>
                      <a:off x="0" y="0"/>
                      <a:ext cx="5669280" cy="3703930"/>
                    </a:xfrm>
                    <a:prstGeom prst="rect"/>
                  </pic:spPr>
                </pic:pic>
              </a:graphicData>
            </a:graphic>
          </wp:inline>
        </w:drawing>
      </w:r>
    </w:p>
    <w:p>
      <w:pPr>
        <w:jc w:val="center"/>
      </w:pPr>
      <w:r>
        <w:drawing>
          <wp:inline xmlns:a="http://schemas.openxmlformats.org/drawingml/2006/main" xmlns:pic="http://schemas.openxmlformats.org/drawingml/2006/picture">
            <wp:extent cx="5669280" cy="3703930"/>
            <wp:docPr id="9" name="Picture 9"/>
            <wp:cNvGraphicFramePr>
              <a:graphicFrameLocks noChangeAspect="1"/>
            </wp:cNvGraphicFramePr>
            <a:graphic>
              <a:graphicData uri="http://schemas.openxmlformats.org/drawingml/2006/picture">
                <pic:pic>
                  <pic:nvPicPr>
                    <pic:cNvPr id="0" name="CAP-28_rex-incident-rempli.png"/>
                    <pic:cNvPicPr/>
                  </pic:nvPicPr>
                  <pic:blipFill>
                    <a:blip r:embed="rId19"/>
                    <a:stretch>
                      <a:fillRect/>
                    </a:stretch>
                  </pic:blipFill>
                  <pic:spPr>
                    <a:xfrm>
                      <a:off x="0" y="0"/>
                      <a:ext cx="5669280" cy="3703930"/>
                    </a:xfrm>
                    <a:prstGeom prst="rect"/>
                  </pic:spPr>
                </pic:pic>
              </a:graphicData>
            </a:graphic>
          </wp:inline>
        </w:drawing>
      </w:r>
    </w:p>
    <w:p>
      <w:pPr>
        <w:pStyle w:val="Heading2"/>
      </w:pPr>
      <w:r>
        <w:t>Exploitation journaliere proposee</w:t>
      </w:r>
    </w:p>
    <w:p>
      <w:r>
        <w:rPr>
          <w:b w:val="0"/>
        </w:rPr>
        <w:t>Pour une exploitation Cyber Trust, je propose la routine suivante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Frequence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Debut de journee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Wazuh, agents,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Quotidien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Lire alertes critiques et hautes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Quotidien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sources muettes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Hebdomadaire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Revue faux positifs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Kilyan/Youssef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Hebdomadaire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Sauvegarde configuration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Mensuel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client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Kilyan/Cyber Trust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Apres incident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et amelioration playbook</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 equipe</w:t>
            </w:r>
          </w:p>
        </w:tc>
      </w:tr>
    </w:tbl>
    <w:p/>
    <w:p>
      <w:pPr>
        <w:pStyle w:val="Heading2"/>
      </w:pPr>
      <w:r>
        <w:t>Sauvegarde et restauration</w:t>
      </w:r>
    </w:p>
    <w:p>
      <w:r>
        <w:rPr>
          <w:b w:val="0"/>
        </w:rPr>
        <w:t>Pour rendre la solution exploitable, il faut sauvegarder :</w:t>
      </w:r>
    </w:p>
    <w:p>
      <w:pPr>
        <w:pStyle w:val="ListBullet"/>
      </w:pPr>
      <w:r>
        <w:rPr>
          <w:b w:val="0"/>
        </w:rPr>
        <w:t>configurations Wazuh ;</w:t>
      </w:r>
    </w:p>
    <w:p>
      <w:pPr>
        <w:pStyle w:val="ListBullet"/>
      </w:pPr>
      <w:r>
        <w:rPr>
          <w:b w:val="0"/>
        </w:rPr>
        <w:t>regles custom ;</w:t>
      </w:r>
    </w:p>
    <w:p>
      <w:pPr>
        <w:pStyle w:val="ListBullet"/>
      </w:pPr>
      <w:r>
        <w:rPr>
          <w:b w:val="0"/>
        </w:rPr>
        <w:t>dashboards ;</w:t>
      </w:r>
    </w:p>
    <w:p>
      <w:pPr>
        <w:pStyle w:val="ListBullet"/>
      </w:pPr>
      <w:r>
        <w:rPr>
          <w:b w:val="0"/>
        </w:rPr>
        <w:t>fichiers pfSense ;</w:t>
      </w:r>
    </w:p>
    <w:p>
      <w:pPr>
        <w:pStyle w:val="ListBullet"/>
      </w:pPr>
      <w:r>
        <w:rPr>
          <w:b w:val="0"/>
        </w:rPr>
        <w:t>scripts de lab ;</w:t>
      </w:r>
    </w:p>
    <w:p>
      <w:pPr>
        <w:pStyle w:val="ListBullet"/>
      </w:pPr>
      <w:r>
        <w:rPr>
          <w:b w:val="0"/>
        </w:rPr>
        <w:t>logs de demonstration ;</w:t>
      </w:r>
    </w:p>
    <w:p>
      <w:pPr>
        <w:pStyle w:val="ListBullet"/>
      </w:pPr>
      <w:r>
        <w:rPr>
          <w:b w:val="0"/>
        </w:rPr>
        <w:t>rapports de validation ;</w:t>
      </w:r>
    </w:p>
    <w:p>
      <w:pPr>
        <w:pStyle w:val="ListBullet"/>
      </w:pPr>
      <w:r>
        <w:rPr>
          <w:b w:val="0"/>
        </w:rPr>
        <w:t>captures prioritaires ;</w:t>
      </w:r>
    </w:p>
    <w:p>
      <w:pPr>
        <w:pStyle w:val="ListBullet"/>
      </w:pPr>
      <w:r>
        <w:rPr>
          <w:b w:val="0"/>
        </w:rPr>
        <w:t>ZIP final et hash.</w:t>
      </w:r>
    </w:p>
    <w:p>
      <w:r>
        <w:rPr>
          <w:b w:val="0"/>
        </w:rPr>
        <w:t>Le manifeste MANIFEST_DEPOT.md aide a verifier l'integrite des fichiers. Le hash SHA256 du ZIP permet de prouver que le rendu n'a pas ete modifie apres generation.</w:t>
      </w:r>
    </w:p>
    <w:p>
      <w:pPr>
        <w:pStyle w:val="Heading2"/>
      </w:pPr>
      <w:r>
        <w:t>Troubleshooting lab</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Probleme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Diagnostic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Correction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ne repond pas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ps echoue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Docker Desktop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ps -a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Redemarrer ou recreer conteneur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SSH inactif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status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rsyslog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non envoyes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rsyslogd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Wazuh stoppe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d'alerte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/var/ossec/bin/wazuh-control start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inaccessible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KO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stack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 non genere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KO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lire lab-cap25-recovery-report.txt</w:t>
            </w:r>
          </w:p>
        </w:tc>
      </w:tr>
    </w:tbl>
    <w:p/>
    <w:p>
      <w:pPr>
        <w:pStyle w:val="Heading2"/>
      </w:pPr>
      <w:r>
        <w:t>Plan de tests exploitation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Commande / 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ps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repond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start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actif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status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SSH actif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tail /var/log/auth.log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visibles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python .\tools\generate_demo_logs.py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demo crees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python .\tools\send_demo_logs_to_syslog.py --dry-run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listes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preflight_demo.ps1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preflight produit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repair_lab_and_capture_cap25.ps1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 ou rapport d'echec</w:t>
            </w:r>
          </w:p>
        </w:tc>
      </w:tr>
    </w:tbl>
    <w:p/>
    <w:p>
      <w:pPr>
        <w:pStyle w:val="Heading2"/>
      </w:pPr>
      <w:r>
        <w:t>Preuves rattachees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CAP-10_playbook-brute-force.png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 exploitable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CAP-11_rex-incident-acces-patient.png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 incident patient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CAP-20_wazuh-rejeu-logs-demo.png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Rejeu logs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CAP-24_qualification-alerte-110020.png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CAP-25_preflight-demo-ok.png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Sante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CAP-27_rejeu-logs-dry-run.png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Test sans envoi</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CAP-28_rex-incident-rempli.png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complete</w:t>
            </w:r>
          </w:p>
        </w:tc>
      </w:tr>
    </w:tbl>
    <w:p/>
    <w:p>
      <w:pPr>
        <w:pStyle w:val="Heading2"/>
      </w:pPr>
      <w:r>
        <w:t>Documents et fichiers livrables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03_PLAYBOOKS_PROCEDURES_REX.md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et REX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22_EXPLOITATION_VM_RUNBOOK_REX.md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VM/lab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25_MODE_OPERATOIRE_CAPTURE_WAZUH_PREUVES.md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Wazuh et preflight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28_RUNBOOK_EXPRESS_PREUVES_RESTANTES.md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Actions restantes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config/lab/daylight_vm_inventory.csv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Inventaire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config/lab/daylight_lab_runbook.csv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Runbook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config/lab/daylight_rex_scenarios.csv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Scenarios REX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tools/preflight_demo.ps1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sante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tools/repair_lab_and_capture_cap25.ps1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 et preuve CAP-25</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tools/generate_demo_logs.py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Generation logs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tools/send_demo_logs_to_syslog.py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Envoi/dry-run logs</w:t>
            </w:r>
          </w:p>
        </w:tc>
      </w:tr>
    </w:tbl>
    <w:p/>
    <w:p>
      <w:pPr>
        <w:pStyle w:val="Heading2"/>
      </w:pPr>
      <w:r>
        <w:t>Ce que je dois montrer pendant la video</w:t>
      </w:r>
    </w:p>
    <w:p>
      <w:r>
        <w:rPr>
          <w:b w:val="0"/>
        </w:rPr>
        <w:t>Mon passage doit montrer que le projet est exploitable :</w:t>
      </w:r>
    </w:p>
    <w:p>
      <w:pPr>
        <w:pStyle w:val="ListNumber"/>
      </w:pPr>
      <w:r>
        <w:rPr>
          <w:b w:val="0"/>
        </w:rPr>
        <w:t>ouvrir le playbook brute force ;</w:t>
      </w:r>
    </w:p>
    <w:p>
      <w:pPr>
        <w:pStyle w:val="ListNumber"/>
      </w:pPr>
      <w:r>
        <w:rPr>
          <w:b w:val="0"/>
        </w:rPr>
        <w:t>expliquer comment une alerte devient une action ;</w:t>
      </w:r>
    </w:p>
    <w:p>
      <w:pPr>
        <w:pStyle w:val="ListNumber"/>
      </w:pPr>
      <w:r>
        <w:rPr>
          <w:b w:val="0"/>
        </w:rPr>
        <w:t>ouvrir un REX incident ;</w:t>
      </w:r>
    </w:p>
    <w:p>
      <w:pPr>
        <w:pStyle w:val="ListNumber"/>
      </w:pPr>
      <w:r>
        <w:rPr>
          <w:b w:val="0"/>
        </w:rPr>
        <w:t>montrer le preflight ou CAP-25 ;</w:t>
      </w:r>
    </w:p>
    <w:p>
      <w:pPr>
        <w:pStyle w:val="ListNumber"/>
      </w:pPr>
      <w:r>
        <w:rPr>
          <w:b w:val="0"/>
        </w:rPr>
        <w:t>expliquer la procedure si Docker/Wazuh ne repond pas ;</w:t>
      </w:r>
    </w:p>
    <w:p>
      <w:pPr>
        <w:pStyle w:val="ListNumber"/>
      </w:pPr>
      <w:r>
        <w:rPr>
          <w:b w:val="0"/>
        </w:rPr>
        <w:t>montrer le dry-run de logs ou le rapport associe.</w:t>
      </w:r>
    </w:p>
    <w:p>
      <w:r>
        <w:rPr>
          <w:b w:val="0"/>
        </w:rPr>
        <w:t>Texte court possible :</w:t>
      </w:r>
    </w:p>
    <w:p>
      <w:pPr>
        <w:shd w:fill="F2F5FA"/>
      </w:pPr>
      <w:r>
        <w:rPr>
          <w:b w:val="0"/>
          <w:color w:val="172033"/>
        </w:rPr>
        <w:t>Je suis Mahamadou DIACOUMBA, responsable exploitation lab, procedures et REX. Mon role est de garantir que le demonstrateur peut etre relance, teste et exploite, et que chaque incident critique donne lieu a une procedure et a un retour d'experience.</w:t>
      </w:r>
    </w:p>
    <w:p>
      <w:pPr>
        <w:pStyle w:val="Heading2"/>
      </w:pPr>
      <w:r>
        <w:t>Limites assumees</w:t>
      </w:r>
    </w:p>
    <w:p>
      <w:r>
        <w:rPr>
          <w:b w:val="0"/>
        </w:rPr>
        <w:t>La partie exploitation reste adaptee a un demonstrateur :</w:t>
      </w:r>
    </w:p>
    <w:p>
      <w:pPr>
        <w:pStyle w:val="ListBullet"/>
      </w:pPr>
      <w:r>
        <w:rPr>
          <w:b w:val="0"/>
        </w:rPr>
        <w:t>environnement local ;</w:t>
      </w:r>
    </w:p>
    <w:p>
      <w:pPr>
        <w:pStyle w:val="ListBullet"/>
      </w:pPr>
      <w:r>
        <w:rPr>
          <w:b w:val="0"/>
        </w:rPr>
        <w:t>services parfois manuels a relancer ;</w:t>
      </w:r>
    </w:p>
    <w:p>
      <w:pPr>
        <w:pStyle w:val="ListBullet"/>
      </w:pPr>
      <w:r>
        <w:rPr>
          <w:b w:val="0"/>
        </w:rPr>
        <w:t>pas de supervision de production complete ;</w:t>
      </w:r>
    </w:p>
    <w:p>
      <w:pPr>
        <w:pStyle w:val="ListBullet"/>
      </w:pPr>
      <w:r>
        <w:rPr>
          <w:b w:val="0"/>
        </w:rPr>
        <w:t>pas de ticketing reel ;</w:t>
      </w:r>
    </w:p>
    <w:p>
      <w:pPr>
        <w:pStyle w:val="ListBullet"/>
      </w:pPr>
      <w:r>
        <w:rPr>
          <w:b w:val="0"/>
        </w:rPr>
        <w:t>logs de demonstration partiellement simules.</w:t>
      </w:r>
    </w:p>
    <w:p>
      <w:r>
        <w:rPr>
          <w:b w:val="0"/>
        </w:rPr>
        <w:t>Ces limites sont compensees par des procedures claires, des scripts de verification et des preuves documentaires.</w:t>
      </w:r>
    </w:p>
    <w:p>
      <w:pPr>
        <w:pStyle w:val="Heading2"/>
      </w:pPr>
      <w:r>
        <w:t>Apport personnel</w:t>
      </w:r>
    </w:p>
    <w:p>
      <w:r>
        <w:rPr>
          <w:b w:val="0"/>
        </w:rPr>
        <w:t>Ce projet m'a montre qu'une solution cyber ne vaut pas seulement par ses outils, mais par sa capacite a etre exploitee. Les playbooks et le REX rendent le SOC plus professionnel : ils donnent une methode, une trace et une amelioration continue.</w:t>
      </w:r>
    </w:p>
    <w:p>
      <w:r>
        <w:rPr>
          <w:b w:val="0"/>
        </w:rPr>
        <w:t>J'ai appris a penser :</w:t>
      </w:r>
    </w:p>
    <w:p>
      <w:pPr>
        <w:pStyle w:val="ListBullet"/>
      </w:pPr>
      <w:r>
        <w:rPr>
          <w:b w:val="0"/>
        </w:rPr>
        <w:t>redemarrage ;</w:t>
      </w:r>
    </w:p>
    <w:p>
      <w:pPr>
        <w:pStyle w:val="ListBullet"/>
      </w:pPr>
      <w:r>
        <w:rPr>
          <w:b w:val="0"/>
        </w:rPr>
        <w:t>verification ;</w:t>
      </w:r>
    </w:p>
    <w:p>
      <w:pPr>
        <w:pStyle w:val="ListBullet"/>
      </w:pPr>
      <w:r>
        <w:rPr>
          <w:b w:val="0"/>
        </w:rPr>
        <w:t>preuve ;</w:t>
      </w:r>
    </w:p>
    <w:p>
      <w:pPr>
        <w:pStyle w:val="ListBullet"/>
      </w:pPr>
      <w:r>
        <w:rPr>
          <w:b w:val="0"/>
        </w:rPr>
        <w:t>procedure ;</w:t>
      </w:r>
    </w:p>
    <w:p>
      <w:pPr>
        <w:pStyle w:val="ListBullet"/>
      </w:pPr>
      <w:r>
        <w:rPr>
          <w:b w:val="0"/>
        </w:rPr>
        <w:t>action ;</w:t>
      </w:r>
    </w:p>
    <w:p>
      <w:pPr>
        <w:pStyle w:val="ListBullet"/>
      </w:pPr>
      <w:r>
        <w:rPr>
          <w:b w:val="0"/>
        </w:rPr>
        <w:t>retour d'experience.</w:t>
      </w:r>
    </w:p>
    <w:p>
      <w:pPr>
        <w:pStyle w:val="Heading2"/>
      </w:pPr>
      <w:r>
        <w:t>Conclusion individuelle</w:t>
      </w:r>
    </w:p>
    <w:p>
      <w:r>
        <w:rPr>
          <w:b w:val="0"/>
        </w:rPr>
        <w:t>Ma contribution securise la partie operationnelle du projet. Elle permet a Cyber Trust de montrer a Daylight que le SOC n'est pas seulement capable de detecter, mais aussi de reagir, documenter, relancer et ameliorer.</w:t>
      </w:r>
    </w:p>
    <w:p>
      <w:r>
        <w:rPr>
          <w:b w:val="0"/>
        </w:rPr>
        <w:t>Le resultat concret est un ensemble de runbooks, playbooks, REX, scripts de preflight et preuves qui rendent la demonstration beaucoup plus robuste.</w:t>
      </w:r>
    </w:p>
    <w:sectPr w:rsidR="00FC693F" w:rsidRPr="0006063C" w:rsidSect="00034616">
      <w:headerReference w:type="default" r:id="rId9"/>
      <w:footerReference w:type="default" r:id="rId10"/>
      <w:pgSz w:w="12240" w:h="15840"/>
      <w:pgMar w:top="964" w:right="850" w:bottom="96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6"/>
      </w:rPr>
      <w:t>Sup de Vinci · Mastere 2 Cybersecurite · Annee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6B7280"/>
        <w:sz w:val="16"/>
      </w:rPr>
      <w:t>Projet Daylight · Cyber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4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Mahamadou DIACOUMBA</dc:title>
  <dc:subject/>
  <dc:creator>Cyber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