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F52F6" w:rsidR="00CF52F6" w:rsidP="00CF52F6" w:rsidRDefault="00CF52F6" w14:paraId="1FFE6B18" w14:textId="77777777">
      <w:pPr>
        <w:spacing w:after="200"/>
        <w:jc w:val="center"/>
      </w:pPr>
    </w:p>
    <w:p w:rsidRPr="00CF52F6" w:rsidR="00CF52F6" w:rsidP="00CF52F6" w:rsidRDefault="00CF52F6" w14:paraId="7E5F4C29" w14:textId="3F62204B">
      <w:pPr>
        <w:spacing w:after="200"/>
        <w:jc w:val="center"/>
      </w:pPr>
      <w:r w:rsidRPr="00CF52F6">
        <w:rPr>
          <w:i/>
          <w:iCs/>
        </w:rPr>
        <w:drawing>
          <wp:inline distT="0" distB="0" distL="0" distR="0" wp14:anchorId="289C85CE" wp14:editId="24C89E00">
            <wp:extent cx="1905000" cy="1905000"/>
            <wp:effectExtent l="0" t="0" r="0" b="0"/>
            <wp:docPr id="100617143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2F6">
        <w:rPr>
          <w:i/>
          <w:iCs/>
        </w:rPr>
        <w:t xml:space="preserve">                              </w:t>
      </w:r>
      <w:r w:rsidRPr="00CF52F6">
        <w:rPr>
          <w:i/>
          <w:iCs/>
        </w:rPr>
        <w:drawing>
          <wp:inline distT="0" distB="0" distL="0" distR="0" wp14:anchorId="17C5F2C0" wp14:editId="5AAB69C1">
            <wp:extent cx="1905000" cy="1905000"/>
            <wp:effectExtent l="0" t="0" r="0" b="0"/>
            <wp:docPr id="213802796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27961" name="Imag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17" w:rsidRDefault="00630017" w14:paraId="3A168B47" w14:textId="77777777">
      <w:pPr>
        <w:spacing w:after="200"/>
        <w:jc w:val="center"/>
      </w:pPr>
    </w:p>
    <w:p w:rsidR="00630017" w:rsidRDefault="00000000" w14:paraId="0DE9FD62" w14:textId="2EBDAF1D">
      <w:pPr>
        <w:spacing w:after="60"/>
        <w:jc w:val="center"/>
      </w:pPr>
      <w:r w:rsidRPr="545A5E37" w:rsidR="00000000">
        <w:rPr>
          <w:b w:val="1"/>
          <w:bCs w:val="1"/>
          <w:color w:val="2E4D7B"/>
        </w:rPr>
        <w:t>Mast</w:t>
      </w:r>
      <w:r w:rsidRPr="545A5E37" w:rsidR="00CF52F6">
        <w:rPr>
          <w:b w:val="1"/>
          <w:bCs w:val="1"/>
          <w:color w:val="2E4D7B"/>
        </w:rPr>
        <w:t>ère</w:t>
      </w:r>
      <w:r w:rsidRPr="545A5E37" w:rsidR="00000000">
        <w:rPr>
          <w:b w:val="1"/>
          <w:bCs w:val="1"/>
          <w:color w:val="2E4D7B"/>
        </w:rPr>
        <w:t xml:space="preserve"> 2 Cybersécurité </w:t>
      </w:r>
      <w:r w:rsidRPr="545A5E37" w:rsidR="6F470B53">
        <w:rPr>
          <w:b w:val="1"/>
          <w:bCs w:val="1"/>
          <w:color w:val="2E4D7B"/>
        </w:rPr>
        <w:t>-</w:t>
      </w:r>
      <w:r w:rsidRPr="545A5E37" w:rsidR="00000000">
        <w:rPr>
          <w:b w:val="1"/>
          <w:bCs w:val="1"/>
          <w:color w:val="2E4D7B"/>
        </w:rPr>
        <w:t xml:space="preserve"> Année 2025-2026</w:t>
      </w:r>
    </w:p>
    <w:p w:rsidR="00630017" w:rsidRDefault="00000000" w14:paraId="64AA633A" w14:textId="6DA376CC">
      <w:pPr>
        <w:spacing w:after="360"/>
        <w:jc w:val="center"/>
      </w:pPr>
      <w:r>
        <w:rPr>
          <w:color w:val="808080"/>
          <w:sz w:val="20"/>
          <w:szCs w:val="20"/>
        </w:rPr>
        <w:t xml:space="preserve">Projet de groupe </w:t>
      </w:r>
    </w:p>
    <w:tbl>
      <w:tblPr>
        <w:tblW w:w="9360" w:type="dxa"/>
        <w:tblBorders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0017" w:rsidTr="545A5E37" w14:paraId="78892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864"/>
            <w:tcMar>
              <w:top w:w="320" w:type="dxa"/>
              <w:left w:w="240" w:type="dxa"/>
              <w:bottom w:w="320" w:type="dxa"/>
              <w:right w:w="240" w:type="dxa"/>
            </w:tcMar>
          </w:tcPr>
          <w:p w:rsidR="00630017" w:rsidP="545A5E37" w:rsidRDefault="00056AA0" w14:paraId="5B9EDCCA" w14:textId="4449D4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4F989E07">
              <w:rPr/>
              <w:t>Cyber Trust</w:t>
            </w:r>
          </w:p>
        </w:tc>
      </w:tr>
    </w:tbl>
    <w:p w:rsidR="00630017" w:rsidRDefault="00630017" w14:paraId="40A22BCA" w14:textId="77777777">
      <w:pPr>
        <w:spacing w:after="360"/>
        <w:jc w:val="center"/>
      </w:pPr>
    </w:p>
    <w:p w:rsidR="00630017" w:rsidRDefault="00000000" w14:paraId="2876A98B" w14:textId="77777777">
      <w:pPr>
        <w:spacing w:after="120"/>
        <w:jc w:val="center"/>
      </w:pPr>
      <w:r>
        <w:rPr>
          <w:b/>
          <w:bCs/>
          <w:color w:val="1F3864"/>
        </w:rPr>
        <w:t>RENDU INDIVIDUEL</w:t>
      </w:r>
    </w:p>
    <w:p w:rsidR="00630017" w:rsidRDefault="00CF52F6" w14:paraId="6B530612" w14:textId="4337697C">
      <w:pPr>
        <w:spacing w:after="40"/>
        <w:jc w:val="center"/>
      </w:pPr>
      <w:r>
        <w:rPr>
          <w:b/>
          <w:bCs/>
          <w:sz w:val="32"/>
          <w:szCs w:val="32"/>
        </w:rPr>
        <w:t>Votre No</w:t>
      </w:r>
      <w:r w:rsidR="00056AA0">
        <w:rPr>
          <w:b/>
          <w:bCs/>
          <w:sz w:val="32"/>
          <w:szCs w:val="32"/>
        </w:rPr>
        <w:t>m</w:t>
      </w:r>
    </w:p>
    <w:p w:rsidR="00630017" w:rsidRDefault="00000000" w14:paraId="6B1CD2CD" w14:textId="77777777">
      <w:pPr>
        <w:spacing w:after="420"/>
        <w:jc w:val="center"/>
      </w:pPr>
      <w:r>
        <w:rPr>
          <w:color w:val="2E4D7B"/>
          <w:sz w:val="24"/>
          <w:szCs w:val="24"/>
        </w:rPr>
        <w:t>Chef de projet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30017" w:rsidTr="545A5E37" w14:paraId="2AC31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4BD002D3" w14:textId="77777777">
            <w:r>
              <w:rPr>
                <w:b/>
                <w:bCs/>
                <w:color w:val="1F3864"/>
                <w:sz w:val="20"/>
                <w:szCs w:val="20"/>
              </w:rPr>
              <w:t>Établissement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06093857" w14:textId="60B3EC58">
            <w:r w:rsidRPr="545A5E37" w:rsidR="00000000">
              <w:rPr>
                <w:sz w:val="20"/>
                <w:szCs w:val="20"/>
              </w:rPr>
              <w:t xml:space="preserve">Sup de Vinci </w:t>
            </w:r>
            <w:r w:rsidRPr="545A5E37" w:rsidR="35362EB1">
              <w:rPr>
                <w:sz w:val="20"/>
                <w:szCs w:val="20"/>
              </w:rPr>
              <w:t>-</w:t>
            </w:r>
            <w:r w:rsidRPr="545A5E37" w:rsidR="00000000">
              <w:rPr>
                <w:sz w:val="20"/>
                <w:szCs w:val="20"/>
              </w:rPr>
              <w:t xml:space="preserve"> Mast</w:t>
            </w:r>
            <w:r w:rsidRPr="545A5E37" w:rsidR="00056AA0">
              <w:rPr>
                <w:sz w:val="20"/>
                <w:szCs w:val="20"/>
              </w:rPr>
              <w:t>è</w:t>
            </w:r>
            <w:r w:rsidRPr="545A5E37" w:rsidR="00000000">
              <w:rPr>
                <w:sz w:val="20"/>
                <w:szCs w:val="20"/>
              </w:rPr>
              <w:t>r</w:t>
            </w:r>
            <w:r w:rsidRPr="545A5E37" w:rsidR="00056AA0">
              <w:rPr>
                <w:sz w:val="20"/>
                <w:szCs w:val="20"/>
              </w:rPr>
              <w:t>e</w:t>
            </w:r>
            <w:r w:rsidRPr="545A5E37" w:rsidR="00000000">
              <w:rPr>
                <w:sz w:val="20"/>
                <w:szCs w:val="20"/>
              </w:rPr>
              <w:t xml:space="preserve"> 2 Cybersécurité</w:t>
            </w:r>
          </w:p>
        </w:tc>
      </w:tr>
      <w:tr w:rsidR="00630017" w:rsidTr="545A5E37" w14:paraId="24E8D8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18CA7B47" w14:textId="77777777">
            <w:r>
              <w:rPr>
                <w:b/>
                <w:bCs/>
                <w:color w:val="1F3864"/>
                <w:sz w:val="20"/>
                <w:szCs w:val="20"/>
              </w:rPr>
              <w:t>Type de rendu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2AE817E1" w14:textId="77777777">
            <w:r>
              <w:rPr>
                <w:sz w:val="20"/>
                <w:szCs w:val="20"/>
              </w:rPr>
              <w:t>Rendu individuel</w:t>
            </w:r>
          </w:p>
        </w:tc>
      </w:tr>
      <w:tr w:rsidR="00630017" w:rsidTr="545A5E37" w14:paraId="7B0CE3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13C09E5C" w14:textId="77777777">
            <w:r>
              <w:rPr>
                <w:b/>
                <w:bCs/>
                <w:color w:val="1F3864"/>
                <w:sz w:val="20"/>
                <w:szCs w:val="20"/>
              </w:rPr>
              <w:t>Auteur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5F87E299" w14:textId="23321BA1">
            <w:r w:rsidRPr="545A5E37" w:rsidR="00000000">
              <w:rPr>
                <w:sz w:val="20"/>
                <w:szCs w:val="20"/>
              </w:rPr>
              <w:t xml:space="preserve">Kilyan FELIX </w:t>
            </w:r>
            <w:r w:rsidRPr="545A5E37" w:rsidR="36478903">
              <w:rPr>
                <w:sz w:val="20"/>
                <w:szCs w:val="20"/>
              </w:rPr>
              <w:t>-</w:t>
            </w:r>
            <w:r w:rsidRPr="545A5E37" w:rsidR="00000000">
              <w:rPr>
                <w:sz w:val="20"/>
                <w:szCs w:val="20"/>
              </w:rPr>
              <w:t xml:space="preserve"> Chef de projet</w:t>
            </w:r>
          </w:p>
        </w:tc>
      </w:tr>
      <w:tr w:rsidR="00630017" w:rsidTr="545A5E37" w14:paraId="0FCE98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3889D9E6" w14:textId="77777777">
            <w:r>
              <w:rPr>
                <w:b/>
                <w:bCs/>
                <w:color w:val="1F3864"/>
                <w:sz w:val="20"/>
                <w:szCs w:val="20"/>
              </w:rPr>
              <w:t>Équipe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1B79195C" w14:textId="77777777">
            <w:r>
              <w:rPr>
                <w:sz w:val="20"/>
                <w:szCs w:val="20"/>
              </w:rPr>
              <w:t>K. FELIX · Y. FOCSA · Y. GERINOU · M. DIACOUMBA</w:t>
            </w:r>
          </w:p>
        </w:tc>
      </w:tr>
      <w:tr w:rsidR="00630017" w:rsidTr="545A5E37" w14:paraId="427CE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CF52F6" w14:paraId="03CB4A34" w14:textId="106BDD31">
            <w:r>
              <w:rPr>
                <w:b/>
                <w:bCs/>
                <w:color w:val="1F3864"/>
                <w:sz w:val="20"/>
                <w:szCs w:val="20"/>
              </w:rPr>
              <w:t>Nom de l’équipe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P="545A5E37" w:rsidRDefault="00CF52F6" w14:paraId="28EA604B" w14:textId="427D778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0F88E94D">
              <w:rPr/>
              <w:t>Cyber Trust</w:t>
            </w:r>
          </w:p>
        </w:tc>
      </w:tr>
      <w:tr w:rsidR="00630017" w:rsidTr="545A5E37" w14:paraId="5891F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4CDB32CA" w14:textId="77777777">
            <w:r>
              <w:rPr>
                <w:b/>
                <w:bCs/>
                <w:color w:val="1F3864"/>
                <w:sz w:val="20"/>
                <w:szCs w:val="20"/>
              </w:rPr>
              <w:t>Date de rendu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CF52F6" w14:paraId="10383D3D" w14:textId="65DC92B3">
            <w:r>
              <w:rPr>
                <w:sz w:val="20"/>
                <w:szCs w:val="20"/>
              </w:rPr>
              <w:t>26/06/2026</w:t>
            </w:r>
          </w:p>
        </w:tc>
      </w:tr>
      <w:tr w:rsidR="00630017" w:rsidTr="545A5E37" w14:paraId="7AD76A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7299F11E" w14:textId="77777777">
            <w:r>
              <w:rPr>
                <w:b/>
                <w:bCs/>
                <w:color w:val="1F3864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30017" w:rsidRDefault="00000000" w14:paraId="16C41146" w14:textId="77777777">
            <w:r>
              <w:rPr>
                <w:sz w:val="20"/>
                <w:szCs w:val="20"/>
              </w:rPr>
              <w:t>1.0</w:t>
            </w:r>
          </w:p>
        </w:tc>
      </w:tr>
    </w:tbl>
    <w:p w:rsidR="00630017" w:rsidRDefault="00000000" w14:paraId="1D871D67" w14:textId="77777777">
      <w:r>
        <w:br w:type="page"/>
      </w:r>
    </w:p>
    <w:p w:rsidR="00630017" w:rsidRDefault="00000000" w14:paraId="637FC1D9" w14:textId="77777777">
      <w:pPr>
        <w:pStyle w:val="Titre1"/>
      </w:pPr>
      <w:r>
        <w:t>Sommaire</w:t>
      </w:r>
    </w:p>
    <w:sdt>
      <w:sdtPr>
        <w:alias w:val="Sommaire"/>
        <w:id w:val="760962723"/>
        <w:placeholder>
          <w:docPart w:val="DefaultPlaceholder_1081868574"/>
        </w:placeholder>
      </w:sdtPr>
      <w:sdtContent>
        <w:p w:rsidR="00630017" w:rsidRDefault="00000000" w14:paraId="373C7BF9" w14:textId="77777777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:rsidR="00630017" w:rsidRDefault="00000000" w14:paraId="266CC6A4" w14:textId="77777777">
          <w:r>
            <w:fldChar w:fldCharType="end"/>
          </w:r>
        </w:p>
      </w:sdtContent>
    </w:sdt>
    <w:p w:rsidR="00630017" w:rsidRDefault="00000000" w14:paraId="360D4A7C" w14:textId="77777777">
      <w:r>
        <w:br w:type="page"/>
      </w:r>
    </w:p>
    <w:p xmlns:wp14="http://schemas.microsoft.com/office/word/2010/wordml" w14:paraId="32A36C38" wp14:textId="77777777">
      <w:pPr>
        <w:pStyle w:val="Titre1"/>
      </w:pPr>
      <w:r>
        <w:t>1. Introduction</w:t>
      </w:r>
    </w:p>
    <w:p xmlns:wp14="http://schemas.microsoft.com/office/word/2010/wordml" w14:paraId="78B5A78E" wp14:textId="77777777">
      <w:r>
        <w:rPr>
          <w:i/>
          <w:color w:val="808080"/>
          <w:sz w:val="20"/>
        </w:rPr>
        <w:t>→ Présenter brièvement le projet, le client, et annoncer ton rôle dans l'équipe ainsi que le plan de ce rendu.</w:t>
      </w:r>
    </w:p>
    <w:p xmlns:wp14="http://schemas.microsoft.com/office/word/2010/wordml" w14:paraId="58914BB9" wp14:textId="77777777">
      <w:pPr>
        <w:pStyle w:val="Titre1"/>
      </w:pPr>
      <w:r>
        <w:t>2. Présentation du projet et périmètre</w:t>
      </w:r>
    </w:p>
    <w:p xmlns:wp14="http://schemas.microsoft.com/office/word/2010/wordml" w14:paraId="43E4EC5B" wp14:textId="77777777">
      <w:r>
        <w:rPr>
          <w:i/>
          <w:color w:val="808080"/>
          <w:sz w:val="20"/>
        </w:rPr>
        <w:t>→ Rappeler le contexte client (réseau d'audioprothésistes, ~30 points de vente), la solution retenue (SOC externalisé sur SIEM open-source Wazuh) et le périmètre du démonstrateur. Rester synthétique : le détail est dans le rapport de groupe.</w:t>
      </w:r>
    </w:p>
    <w:p xmlns:wp14="http://schemas.microsoft.com/office/word/2010/wordml" w14:paraId="5BFD24DB" wp14:textId="77777777">
      <w:pPr>
        <w:pStyle w:val="Titre1"/>
      </w:pPr>
      <w:r>
        <w:t>3. Mon rôle et mes missions</w:t>
      </w:r>
    </w:p>
    <w:p xmlns:wp14="http://schemas.microsoft.com/office/word/2010/wordml" w14:paraId="68F40EC1" wp14:textId="77777777">
      <w:r>
        <w:rPr>
          <w:i/>
          <w:color w:val="808080"/>
          <w:sz w:val="20"/>
        </w:rPr>
        <w:t>→ Décrire ta fonction dans l'équipe et tes responsabilités précises. Pour un chef de projet : cadrage, coûts, suivi des preuves, assemblage du rapport, pilotage de la vidéo.</w:t>
      </w:r>
    </w:p>
    <w:p xmlns:wp14="http://schemas.microsoft.com/office/word/2010/wordml" w14:paraId="0AF7A091" wp14:textId="77777777">
      <w:pPr>
        <w:pStyle w:val="Titre1"/>
      </w:pPr>
      <w:r>
        <w:t>4. Travail réalisé</w:t>
      </w:r>
    </w:p>
    <w:p xmlns:wp14="http://schemas.microsoft.com/office/word/2010/wordml" w14:paraId="057DAE6F" wp14:textId="77777777">
      <w:r>
        <w:rPr>
          <w:i/>
          <w:color w:val="808080"/>
          <w:sz w:val="20"/>
        </w:rPr>
        <w:t>→ Détailler concrètement tes contributions et livrables produits. Renvoyer aux captures / annexes pour les preuves. C'est la partie la plus importante : sois factuel et précis.</w:t>
      </w:r>
    </w:p>
    <w:p xmlns:wp14="http://schemas.microsoft.com/office/word/2010/wordml" w14:paraId="5A39CF9F" wp14:textId="301BE7F0">
      <w:pPr>
        <w:pStyle w:val="Titre2"/>
      </w:pPr>
      <w:r w:rsidR="545A5E37">
        <w:rPr/>
        <w:t xml:space="preserve">4.1. [Sous-partie </w:t>
      </w:r>
      <w:r w:rsidR="0E0F136F">
        <w:rPr/>
        <w:t>-</w:t>
      </w:r>
      <w:r w:rsidR="545A5E37">
        <w:rPr/>
        <w:t xml:space="preserve"> ex. Cadrage et expression du besoin]</w:t>
      </w:r>
    </w:p>
    <w:p xmlns:wp14="http://schemas.microsoft.com/office/word/2010/wordml" w14:paraId="141C681A" wp14:textId="77777777">
      <w:r>
        <w:rPr>
          <w:i/>
          <w:color w:val="808080"/>
          <w:sz w:val="20"/>
        </w:rPr>
        <w:t>→ Texte…</w:t>
      </w:r>
    </w:p>
    <w:p xmlns:wp14="http://schemas.microsoft.com/office/word/2010/wordml" w14:paraId="02FB5E37" wp14:textId="11048295">
      <w:pPr>
        <w:pStyle w:val="Titre2"/>
      </w:pPr>
      <w:r w:rsidR="545A5E37">
        <w:rPr/>
        <w:t xml:space="preserve">4.2. [Sous-partie </w:t>
      </w:r>
      <w:r w:rsidR="4F00050B">
        <w:rPr/>
        <w:t>-</w:t>
      </w:r>
      <w:r w:rsidR="545A5E37">
        <w:rPr/>
        <w:t xml:space="preserve"> ex. Chiffrage et tableau de coûts]</w:t>
      </w:r>
    </w:p>
    <w:p xmlns:wp14="http://schemas.microsoft.com/office/word/2010/wordml" w14:paraId="6FCEEDD0" wp14:textId="77777777">
      <w:r>
        <w:rPr>
          <w:i/>
          <w:color w:val="808080"/>
          <w:sz w:val="20"/>
        </w:rPr>
        <w:t>→ Texte…</w:t>
      </w:r>
    </w:p>
    <w:p xmlns:wp14="http://schemas.microsoft.com/office/word/2010/wordml" w14:paraId="39EF0A58" wp14:textId="77777777">
      <w:pPr>
        <w:pStyle w:val="Titre1"/>
      </w:pPr>
      <w:r>
        <w:t>5. Analyse critique des limites techniques rencontrées</w:t>
      </w:r>
    </w:p>
    <w:p xmlns:wp14="http://schemas.microsoft.com/office/word/2010/wordml" w14:paraId="7AED3B5F" wp14:textId="77777777">
      <w:r>
        <w:rPr>
          <w:i/>
          <w:color w:val="808080"/>
          <w:sz w:val="20"/>
        </w:rPr>
        <w:t>→ Identifier objectivement les limites techniques du démonstrateur : couverture de détection, faux positifs, périmètre simulé vs production réelle, scalabilité, dépendance aux logs fournis par le lab. Rester factuel et nuancé.</w:t>
      </w:r>
    </w:p>
    <w:p xmlns:wp14="http://schemas.microsoft.com/office/word/2010/wordml" w14:paraId="5CA0B287" wp14:textId="77777777">
      <w:pPr>
        <w:pStyle w:val="Titre1"/>
      </w:pPr>
      <w:r>
        <w:t>6. Perspectives d'évolution</w:t>
      </w:r>
    </w:p>
    <w:p xmlns:wp14="http://schemas.microsoft.com/office/word/2010/wordml" w14:paraId="5B01737F" wp14:textId="77777777">
      <w:r>
        <w:rPr>
          <w:i/>
          <w:color w:val="808080"/>
          <w:sz w:val="20"/>
        </w:rPr>
        <w:t>→ Réflexion sur l'avenir de l'infrastructure / de la solution : industrialisation sur les 30 sites, ajout de Suricata ou d'un EDR, montée en charge, automatisation de la réponse (SOAR), évolutions envisageables à 12-24 mois.</w:t>
      </w:r>
    </w:p>
    <w:p xmlns:wp14="http://schemas.microsoft.com/office/word/2010/wordml" w14:paraId="16A1F5A8" wp14:textId="77777777">
      <w:pPr>
        <w:pStyle w:val="Titre1"/>
      </w:pPr>
      <w:r>
        <w:t>7. Conclusion</w:t>
      </w:r>
    </w:p>
    <w:p xmlns:wp14="http://schemas.microsoft.com/office/word/2010/wordml" w14:paraId="5C138643" wp14:textId="77777777">
      <w:r>
        <w:rPr>
          <w:i/>
          <w:color w:val="808080"/>
          <w:sz w:val="20"/>
        </w:rPr>
        <w:t>→ Bilan de ta contribution, atteinte des objectifs, ouverture.</w:t>
      </w:r>
    </w:p>
    <w:p xmlns:wp14="http://schemas.microsoft.com/office/word/2010/wordml" w14:paraId="5BF97A3C" wp14:textId="77777777">
      <w:pPr>
        <w:pStyle w:val="Titre1"/>
      </w:pPr>
      <w:r>
        <w:t>Annexes</w:t>
      </w:r>
    </w:p>
    <w:p xmlns:wp14="http://schemas.microsoft.com/office/word/2010/wordml" w14:paraId="74933FF6" wp14:textId="68386E27">
      <w:pPr>
        <w:pStyle w:val="Titre2"/>
      </w:pPr>
      <w:r w:rsidR="545A5E37">
        <w:rPr/>
        <w:t xml:space="preserve">Annexe A </w:t>
      </w:r>
      <w:r w:rsidR="26ECEC2F">
        <w:rPr/>
        <w:t>-</w:t>
      </w:r>
      <w:r w:rsidR="545A5E37">
        <w:rPr/>
        <w:t xml:space="preserve"> Documentation utilisateur</w:t>
      </w:r>
    </w:p>
    <w:p xmlns:wp14="http://schemas.microsoft.com/office/word/2010/wordml" w14:paraId="68B0EB65" wp14:textId="77777777">
      <w:r>
        <w:rPr>
          <w:i/>
          <w:color w:val="808080"/>
          <w:sz w:val="20"/>
        </w:rPr>
        <w:t>→ Procédures destinées à l'exploitant du SOC : accès et lecture des dashboards, interprétation des alertes, application des playbooks, onboarding d'un nouveau site. Captures d'écran à l'appui.</w:t>
      </w:r>
    </w:p>
    <w:p xmlns:wp14="http://schemas.microsoft.com/office/word/2010/wordml" w14:paraId="1ED7B3EE" wp14:textId="2F90786C">
      <w:pPr>
        <w:pStyle w:val="Titre2"/>
      </w:pPr>
      <w:r w:rsidR="545A5E37">
        <w:rPr/>
        <w:t xml:space="preserve">Annexe B </w:t>
      </w:r>
      <w:r w:rsidR="67B76E40">
        <w:rPr/>
        <w:t>-</w:t>
      </w:r>
      <w:r w:rsidR="545A5E37">
        <w:rPr/>
        <w:t xml:space="preserve"> Analyse personnelle</w:t>
      </w:r>
    </w:p>
    <w:p xmlns:wp14="http://schemas.microsoft.com/office/word/2010/wordml" w14:paraId="7B41C9CE" wp14:textId="77777777">
      <w:r>
        <w:rPr>
          <w:i/>
          <w:color w:val="808080"/>
          <w:sz w:val="20"/>
        </w:rPr>
        <w:t>→ À traiter en quatre points :</w:t>
      </w:r>
    </w:p>
    <w:p xmlns:wp14="http://schemas.microsoft.com/office/word/2010/wordml" w14:paraId="697A4071" wp14:textId="77777777">
      <w:pPr>
        <w:ind w:left="400"/>
      </w:pPr>
      <w:r>
        <w:rPr>
          <w:sz w:val="22"/>
        </w:rPr>
        <w:t>•  Réflexion sur les défis rencontrés</w:t>
      </w:r>
    </w:p>
    <w:p xmlns:wp14="http://schemas.microsoft.com/office/word/2010/wordml" w14:paraId="399ABF30" wp14:textId="77777777">
      <w:pPr>
        <w:ind w:left="400"/>
      </w:pPr>
      <w:r>
        <w:rPr>
          <w:sz w:val="22"/>
        </w:rPr>
        <w:t>•  Identification des forces et faiblesses personnelles</w:t>
      </w:r>
    </w:p>
    <w:p xmlns:wp14="http://schemas.microsoft.com/office/word/2010/wordml" w14:paraId="77C3BA5F" wp14:textId="77777777">
      <w:pPr>
        <w:ind w:left="400"/>
      </w:pPr>
      <w:r>
        <w:rPr>
          <w:sz w:val="22"/>
        </w:rPr>
        <w:t>•  Compétences développées</w:t>
      </w:r>
    </w:p>
    <w:p xmlns:wp14="http://schemas.microsoft.com/office/word/2010/wordml" w14:paraId="1DDF9C29" wp14:textId="77777777">
      <w:pPr>
        <w:ind w:left="400"/>
      </w:pPr>
      <w:r>
        <w:rPr>
          <w:sz w:val="22"/>
        </w:rPr>
        <w:t>•  Axes d'amélioration personnels pour de futurs projets</w:t>
      </w:r>
    </w:p>
    <w:sectPr w:rsidR="00630017" w:rsidSect="00CF52F6">
      <w:headerReference w:type="default" r:id="rId9"/>
      <w:footerReference w:type="default" r:id="rId10"/>
      <w:pgSz w:w="12240" w:h="15840" w:orient="portrait"/>
      <w:pgMar w:top="1080" w:right="1440" w:bottom="1080" w:left="1440" w:header="708" w:footer="708" w:gutter="0"/>
      <w:cols w:space="720"/>
      <w:titlePg/>
      <w:docGrid w:linePitch="360"/>
      <w:headerReference w:type="first" r:id="Rdf9da4769bea4bd2"/>
      <w:footerReference w:type="first" r:id="Rc6aaf009a63b4fd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58E5" w:rsidRDefault="009858E5" w14:paraId="2561314B" w14:textId="77777777">
      <w:r>
        <w:separator/>
      </w:r>
    </w:p>
  </w:endnote>
  <w:endnote w:type="continuationSeparator" w:id="0">
    <w:p w:rsidR="009858E5" w:rsidRDefault="009858E5" w14:paraId="2E47023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017" w:rsidRDefault="00000000" w14:paraId="068D9C70" w14:textId="77777777">
    <w:pPr>
      <w:pBdr>
        <w:top w:val="single" w:color="CCCCCC" w:sz="4" w:space="4"/>
      </w:pBd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F52F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F52F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5A5E37" w:rsidTr="545A5E37" w14:paraId="2E06106C">
      <w:trPr>
        <w:trHeight w:val="300"/>
      </w:trPr>
      <w:tc>
        <w:tcPr>
          <w:tcW w:w="3120" w:type="dxa"/>
          <w:tcMar/>
        </w:tcPr>
        <w:p w:rsidR="545A5E37" w:rsidP="545A5E37" w:rsidRDefault="545A5E37" w14:paraId="7EE2D166" w14:textId="4F9BE0FA">
          <w:pPr>
            <w:pStyle w:val="En-tte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45A5E37" w:rsidP="545A5E37" w:rsidRDefault="545A5E37" w14:paraId="5ABCE4A9" w14:textId="39091D67">
          <w:pPr>
            <w:pStyle w:val="En-tte"/>
            <w:bidi w:val="0"/>
            <w:jc w:val="center"/>
          </w:pPr>
        </w:p>
      </w:tc>
      <w:tc>
        <w:tcPr>
          <w:tcW w:w="3120" w:type="dxa"/>
          <w:tcMar/>
        </w:tcPr>
        <w:p w:rsidR="545A5E37" w:rsidP="545A5E37" w:rsidRDefault="545A5E37" w14:paraId="5DBA2A69" w14:textId="1DF6432B">
          <w:pPr>
            <w:pStyle w:val="En-tte"/>
            <w:bidi w:val="0"/>
            <w:ind w:right="-115"/>
            <w:jc w:val="right"/>
          </w:pPr>
        </w:p>
      </w:tc>
    </w:tr>
  </w:tbl>
  <w:p w:rsidR="545A5E37" w:rsidP="545A5E37" w:rsidRDefault="545A5E37" w14:paraId="7D251638" w14:textId="098F9976">
    <w:pPr>
      <w:pStyle w:val="Pieddepag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58E5" w:rsidRDefault="009858E5" w14:paraId="070DD3FA" w14:textId="77777777">
      <w:r>
        <w:separator/>
      </w:r>
    </w:p>
  </w:footnote>
  <w:footnote w:type="continuationSeparator" w:id="0">
    <w:p w:rsidR="009858E5" w:rsidRDefault="009858E5" w14:paraId="1B06B89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56AA0" w:rsidR="00630017" w:rsidP="545A5E37" w:rsidRDefault="00056AA0" w14:paraId="4CD6431E" w14:textId="04F2B673">
    <w:pPr>
      <w:pBdr>
        <w:bottom w:val="single" w:color="CCCCCC" w:sz="4" w:space="4"/>
      </w:pBdr>
      <w:rPr>
        <w:color w:val="808080"/>
        <w:sz w:val="16"/>
        <w:szCs w:val="16"/>
      </w:rPr>
    </w:pPr>
    <w:r w:rsidRPr="545A5E37" w:rsidR="545A5E37">
      <w:rPr>
        <w:color w:val="808080" w:themeColor="background1" w:themeTint="FF" w:themeShade="80"/>
        <w:sz w:val="16"/>
        <w:szCs w:val="16"/>
      </w:rPr>
      <w:t xml:space="preserve">Projet de groupe : </w:t>
    </w:r>
    <w:r w:rsidRPr="545A5E37" w:rsidR="545A5E37">
      <w:rPr>
        <w:color w:val="808080" w:themeColor="background1" w:themeTint="FF" w:themeShade="80"/>
        <w:sz w:val="16"/>
        <w:szCs w:val="16"/>
      </w:rPr>
      <w:t xml:space="preserve">SOC externalisé </w:t>
    </w:r>
    <w:r w:rsidRPr="545A5E37" w:rsidR="545A5E37">
      <w:rPr>
        <w:color w:val="808080" w:themeColor="background1" w:themeTint="FF" w:themeShade="80"/>
        <w:sz w:val="16"/>
        <w:szCs w:val="16"/>
      </w:rPr>
      <w:t>-</w:t>
    </w:r>
    <w:r w:rsidRPr="545A5E37" w:rsidR="545A5E37">
      <w:rPr>
        <w:color w:val="808080" w:themeColor="background1" w:themeTint="FF" w:themeShade="80"/>
        <w:sz w:val="16"/>
        <w:szCs w:val="16"/>
      </w:rPr>
      <w:t xml:space="preserve"> Rendu individuel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5A5E37" w:rsidTr="545A5E37" w14:paraId="02E4D842">
      <w:trPr>
        <w:trHeight w:val="300"/>
      </w:trPr>
      <w:tc>
        <w:tcPr>
          <w:tcW w:w="3120" w:type="dxa"/>
          <w:tcMar/>
        </w:tcPr>
        <w:p w:rsidR="545A5E37" w:rsidP="545A5E37" w:rsidRDefault="545A5E37" w14:paraId="6247B78A" w14:textId="780CB74E">
          <w:pPr>
            <w:pStyle w:val="En-tte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45A5E37" w:rsidP="545A5E37" w:rsidRDefault="545A5E37" w14:paraId="25CCCBCB" w14:textId="4A112F76">
          <w:pPr>
            <w:pStyle w:val="En-tte"/>
            <w:bidi w:val="0"/>
            <w:jc w:val="center"/>
          </w:pPr>
        </w:p>
      </w:tc>
      <w:tc>
        <w:tcPr>
          <w:tcW w:w="3120" w:type="dxa"/>
          <w:tcMar/>
        </w:tcPr>
        <w:p w:rsidR="545A5E37" w:rsidP="545A5E37" w:rsidRDefault="545A5E37" w14:paraId="1A3138F7" w14:textId="7B260755">
          <w:pPr>
            <w:pStyle w:val="En-tte"/>
            <w:bidi w:val="0"/>
            <w:ind w:right="-115"/>
            <w:jc w:val="right"/>
          </w:pPr>
        </w:p>
      </w:tc>
    </w:tr>
  </w:tbl>
  <w:p w:rsidR="545A5E37" w:rsidP="545A5E37" w:rsidRDefault="545A5E37" w14:paraId="287AE5C8" w14:textId="7F34CAC3">
    <w:pPr>
      <w:pStyle w:val="En-tte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1D01"/>
    <w:multiLevelType w:val="hybridMultilevel"/>
    <w:tmpl w:val="B0CAB346"/>
    <w:lvl w:ilvl="0" w:tplc="F6CC8CB6">
      <w:start w:val="1"/>
      <w:numFmt w:val="bullet"/>
      <w:lvlText w:val="●"/>
      <w:lvlJc w:val="left"/>
      <w:pPr>
        <w:ind w:left="720" w:hanging="360"/>
      </w:pPr>
    </w:lvl>
    <w:lvl w:ilvl="1" w:tplc="99BE9704">
      <w:start w:val="1"/>
      <w:numFmt w:val="bullet"/>
      <w:lvlText w:val="○"/>
      <w:lvlJc w:val="left"/>
      <w:pPr>
        <w:ind w:left="1440" w:hanging="360"/>
      </w:pPr>
    </w:lvl>
    <w:lvl w:ilvl="2" w:tplc="103C3502">
      <w:start w:val="1"/>
      <w:numFmt w:val="bullet"/>
      <w:lvlText w:val="■"/>
      <w:lvlJc w:val="left"/>
      <w:pPr>
        <w:ind w:left="2160" w:hanging="360"/>
      </w:pPr>
    </w:lvl>
    <w:lvl w:ilvl="3" w:tplc="0B1A2FDE">
      <w:start w:val="1"/>
      <w:numFmt w:val="bullet"/>
      <w:lvlText w:val="●"/>
      <w:lvlJc w:val="left"/>
      <w:pPr>
        <w:ind w:left="2880" w:hanging="360"/>
      </w:pPr>
    </w:lvl>
    <w:lvl w:ilvl="4" w:tplc="D1182D7C">
      <w:start w:val="1"/>
      <w:numFmt w:val="bullet"/>
      <w:lvlText w:val="○"/>
      <w:lvlJc w:val="left"/>
      <w:pPr>
        <w:ind w:left="3600" w:hanging="360"/>
      </w:pPr>
    </w:lvl>
    <w:lvl w:ilvl="5" w:tplc="5BDC9B48">
      <w:start w:val="1"/>
      <w:numFmt w:val="bullet"/>
      <w:lvlText w:val="■"/>
      <w:lvlJc w:val="left"/>
      <w:pPr>
        <w:ind w:left="4320" w:hanging="360"/>
      </w:pPr>
    </w:lvl>
    <w:lvl w:ilvl="6" w:tplc="95D21D68">
      <w:start w:val="1"/>
      <w:numFmt w:val="bullet"/>
      <w:lvlText w:val="●"/>
      <w:lvlJc w:val="left"/>
      <w:pPr>
        <w:ind w:left="5040" w:hanging="360"/>
      </w:pPr>
    </w:lvl>
    <w:lvl w:ilvl="7" w:tplc="9B50D7A2">
      <w:start w:val="1"/>
      <w:numFmt w:val="bullet"/>
      <w:lvlText w:val="●"/>
      <w:lvlJc w:val="left"/>
      <w:pPr>
        <w:ind w:left="5760" w:hanging="360"/>
      </w:pPr>
    </w:lvl>
    <w:lvl w:ilvl="8" w:tplc="254AF1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8D7CF5"/>
    <w:multiLevelType w:val="hybridMultilevel"/>
    <w:tmpl w:val="4ADAF5E6"/>
    <w:lvl w:ilvl="0" w:tplc="2F564E98">
      <w:start w:val="1"/>
      <w:numFmt w:val="bullet"/>
      <w:lvlText w:val="●"/>
      <w:lvlJc w:val="left"/>
      <w:pPr>
        <w:ind w:left="720" w:hanging="360"/>
      </w:pPr>
    </w:lvl>
    <w:lvl w:ilvl="1" w:tplc="8146F574">
      <w:start w:val="1"/>
      <w:numFmt w:val="bullet"/>
      <w:lvlText w:val="○"/>
      <w:lvlJc w:val="left"/>
      <w:pPr>
        <w:ind w:left="1440" w:hanging="360"/>
      </w:pPr>
    </w:lvl>
    <w:lvl w:ilvl="2" w:tplc="F2763E12">
      <w:start w:val="1"/>
      <w:numFmt w:val="bullet"/>
      <w:lvlText w:val="■"/>
      <w:lvlJc w:val="left"/>
      <w:pPr>
        <w:ind w:left="2160" w:hanging="360"/>
      </w:pPr>
    </w:lvl>
    <w:lvl w:ilvl="3" w:tplc="C4B613C2">
      <w:start w:val="1"/>
      <w:numFmt w:val="bullet"/>
      <w:lvlText w:val="●"/>
      <w:lvlJc w:val="left"/>
      <w:pPr>
        <w:ind w:left="2880" w:hanging="360"/>
      </w:pPr>
    </w:lvl>
    <w:lvl w:ilvl="4" w:tplc="5C522B2E">
      <w:start w:val="1"/>
      <w:numFmt w:val="bullet"/>
      <w:lvlText w:val="○"/>
      <w:lvlJc w:val="left"/>
      <w:pPr>
        <w:ind w:left="3600" w:hanging="360"/>
      </w:pPr>
    </w:lvl>
    <w:lvl w:ilvl="5" w:tplc="ECBEBBFC">
      <w:start w:val="1"/>
      <w:numFmt w:val="bullet"/>
      <w:lvlText w:val="■"/>
      <w:lvlJc w:val="left"/>
      <w:pPr>
        <w:ind w:left="4320" w:hanging="360"/>
      </w:pPr>
    </w:lvl>
    <w:lvl w:ilvl="6" w:tplc="37B2FD1C">
      <w:start w:val="1"/>
      <w:numFmt w:val="bullet"/>
      <w:lvlText w:val="●"/>
      <w:lvlJc w:val="left"/>
      <w:pPr>
        <w:ind w:left="5040" w:hanging="360"/>
      </w:pPr>
    </w:lvl>
    <w:lvl w:ilvl="7" w:tplc="DA5EC7F0">
      <w:start w:val="1"/>
      <w:numFmt w:val="bullet"/>
      <w:lvlText w:val="●"/>
      <w:lvlJc w:val="left"/>
      <w:pPr>
        <w:ind w:left="5760" w:hanging="360"/>
      </w:pPr>
    </w:lvl>
    <w:lvl w:ilvl="8" w:tplc="E6BA06B4">
      <w:start w:val="1"/>
      <w:numFmt w:val="bullet"/>
      <w:lvlText w:val="●"/>
      <w:lvlJc w:val="left"/>
      <w:pPr>
        <w:ind w:left="6480" w:hanging="360"/>
      </w:pPr>
    </w:lvl>
  </w:abstractNum>
  <w:num w:numId="1" w16cid:durableId="1031616010">
    <w:abstractNumId w:val="0"/>
    <w:lvlOverride w:ilvl="0">
      <w:startOverride w:val="1"/>
    </w:lvlOverride>
  </w:num>
  <w:num w:numId="2" w16cid:durableId="6029600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017"/>
    <w:rsid w:val="00000000"/>
    <w:rsid w:val="00056AA0"/>
    <w:rsid w:val="00630017"/>
    <w:rsid w:val="0066400B"/>
    <w:rsid w:val="009858E5"/>
    <w:rsid w:val="00CF52F6"/>
    <w:rsid w:val="0E0F136F"/>
    <w:rsid w:val="0F88E94D"/>
    <w:rsid w:val="26ECEC2F"/>
    <w:rsid w:val="35362EB1"/>
    <w:rsid w:val="36478903"/>
    <w:rsid w:val="4F00050B"/>
    <w:rsid w:val="4F989E07"/>
    <w:rsid w:val="545A5E37"/>
    <w:rsid w:val="67B76E40"/>
    <w:rsid w:val="6ADE183F"/>
    <w:rsid w:val="6F470B53"/>
    <w:rsid w:val="6F6FE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EE685"/>
  <w15:docId w15:val="{1C1D3334-85AB-4750-B8A7-C0F695922B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2E4D7B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F52F6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F52F6"/>
  </w:style>
  <w:style w:type="paragraph" w:styleId="Pieddepage">
    <w:name w:val="footer"/>
    <w:basedOn w:val="Normal"/>
    <w:link w:val="PieddepageCar"/>
    <w:uiPriority w:val="99"/>
    <w:unhideWhenUsed/>
    <w:rsid w:val="00CF52F6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F52F6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header" Target="header2.xml" Id="Rdf9da4769bea4bd2" /><Relationship Type="http://schemas.openxmlformats.org/officeDocument/2006/relationships/footer" Target="footer2.xml" Id="Rc6aaf009a63b4fd0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Yvan Focsa</lastModifiedBy>
  <revision>3</revision>
  <dcterms:created xsi:type="dcterms:W3CDTF">2026-06-23T08:31:00.0000000Z</dcterms:created>
  <dcterms:modified xsi:type="dcterms:W3CDTF">2026-06-23T12:20:16.8598392Z</dcterms:modified>
</coreProperties>
</file>