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48E42" w14:textId="77777777" w:rsidR="00CF3A64" w:rsidRDefault="00FB776F" w:rsidP="00C70B73">
      <w:pPr>
        <w:spacing w:after="80" w:line="259" w:lineRule="auto"/>
        <w:jc w:val="center"/>
      </w:pPr>
      <w:r>
        <w:rPr>
          <w:b/>
          <w:color w:val="2E4D7B"/>
          <w:sz w:val="24"/>
        </w:rPr>
        <w:t>Mast?re 2 Cybers?curit? - Projet M2</w:t>
      </w:r>
    </w:p>
    <w:p w14:paraId="60E25803" w14:textId="77777777" w:rsidR="00CF3A64" w:rsidRDefault="00FB776F" w:rsidP="00C70B73">
      <w:pPr>
        <w:spacing w:after="40" w:line="259" w:lineRule="auto"/>
        <w:jc w:val="center"/>
      </w:pPr>
      <w:r>
        <w:rPr>
          <w:b/>
          <w:sz w:val="26"/>
        </w:rPr>
        <w:t>SOC externalis? pour un r?seau d?audioproth?sistes</w:t>
      </w:r>
    </w:p>
    <w:p w14:paraId="6657435A" w14:textId="77777777" w:rsidR="00CF3A64" w:rsidRDefault="00FB776F" w:rsidP="00C70B73">
      <w:pPr>
        <w:spacing w:after="400" w:line="259" w:lineRule="auto"/>
        <w:jc w:val="center"/>
      </w:pPr>
      <w:r>
        <w:rPr>
          <w:color w:val="666666"/>
        </w:rPr>
        <w:t>Client : Daylight | Prestataire : Cyber Trust</w:t>
      </w:r>
    </w:p>
    <w:p w14:paraId="3CBFD2D9" w14:textId="77777777" w:rsidR="00CF3A64" w:rsidRDefault="00FB776F" w:rsidP="00C70B73">
      <w:pPr>
        <w:spacing w:after="60" w:line="259" w:lineRule="auto"/>
        <w:jc w:val="center"/>
      </w:pPr>
      <w:r>
        <w:rPr>
          <w:b/>
          <w:color w:val="1F3864"/>
          <w:sz w:val="26"/>
        </w:rPr>
        <w:t>PARTIE INDIVIDUELLE</w:t>
      </w:r>
    </w:p>
    <w:p w14:paraId="2608B20A" w14:textId="77777777" w:rsidR="00CF3A64" w:rsidRDefault="00FB776F" w:rsidP="00C70B73">
      <w:pPr>
        <w:spacing w:after="40" w:line="259" w:lineRule="auto"/>
        <w:jc w:val="center"/>
      </w:pPr>
      <w:r>
        <w:rPr>
          <w:b/>
          <w:sz w:val="32"/>
        </w:rPr>
        <w:t>Mahamadou DIACOUMBA</w:t>
      </w:r>
    </w:p>
    <w:p w14:paraId="36A2EFFE" w14:textId="77777777" w:rsidR="00CF3A64" w:rsidRDefault="00FB776F" w:rsidP="00C70B73">
      <w:pPr>
        <w:spacing w:after="360" w:line="259" w:lineRule="auto"/>
        <w:jc w:val="center"/>
      </w:pPr>
      <w:r>
        <w:rPr>
          <w:color w:val="2E4D7B"/>
          <w:sz w:val="23"/>
        </w:rPr>
        <w:t>Exploitation SOC, playbooks, proc?dures et REX incidents</w:t>
      </w:r>
    </w:p>
    <w:tbl>
      <w:tblPr>
        <w:tblStyle w:val="TableGrid"/>
        <w:tblW w:w="0" w:type="auto"/>
        <w:jc w:val="center"/>
        <w:tblLook w:val="04A0" w:firstRow="1" w:lastRow="0" w:firstColumn="1" w:lastColumn="0" w:noHBand="0" w:noVBand="1"/>
      </w:tblPr>
      <w:tblGrid>
        <w:gridCol w:w="2438"/>
        <w:gridCol w:w="6350"/>
      </w:tblGrid>
      <w:tr w:rsidR="00CF3A64" w14:paraId="714C603E" w14:textId="77777777">
        <w:trPr>
          <w:jc w:val="center"/>
        </w:trPr>
        <w:tc>
          <w:tcPr>
            <w:tcW w:w="2438" w:type="dxa"/>
            <w:shd w:val="clear" w:color="auto" w:fill="D9EAF7"/>
            <w:vAlign w:val="center"/>
          </w:tcPr>
          <w:p w14:paraId="23DDAC41" w14:textId="77777777" w:rsidR="00CF3A64" w:rsidRDefault="00FB776F" w:rsidP="00C70B73">
            <w:r>
              <w:rPr>
                <w:b/>
                <w:color w:val="1F3864"/>
                <w:sz w:val="17"/>
              </w:rPr>
              <w:t>?l?ment</w:t>
            </w:r>
          </w:p>
        </w:tc>
        <w:tc>
          <w:tcPr>
            <w:tcW w:w="6350" w:type="dxa"/>
            <w:shd w:val="clear" w:color="auto" w:fill="D9EAF7"/>
            <w:vAlign w:val="center"/>
          </w:tcPr>
          <w:p w14:paraId="0A26104F" w14:textId="77777777" w:rsidR="00CF3A64" w:rsidRDefault="00FB776F" w:rsidP="00C70B73">
            <w:r>
              <w:rPr>
                <w:b/>
                <w:color w:val="1F3864"/>
                <w:sz w:val="17"/>
              </w:rPr>
              <w:t>Contenu</w:t>
            </w:r>
          </w:p>
        </w:tc>
      </w:tr>
      <w:tr w:rsidR="00CF3A64" w14:paraId="2D5D66C6" w14:textId="77777777">
        <w:trPr>
          <w:jc w:val="center"/>
        </w:trPr>
        <w:tc>
          <w:tcPr>
            <w:tcW w:w="2438" w:type="dxa"/>
            <w:vAlign w:val="center"/>
          </w:tcPr>
          <w:p w14:paraId="1A15178C" w14:textId="77777777" w:rsidR="00CF3A64" w:rsidRDefault="00FB776F" w:rsidP="00C70B73">
            <w:r>
              <w:rPr>
                <w:sz w:val="16"/>
              </w:rPr>
              <w:t>R?le projet</w:t>
            </w:r>
          </w:p>
        </w:tc>
        <w:tc>
          <w:tcPr>
            <w:tcW w:w="6350" w:type="dxa"/>
            <w:vAlign w:val="center"/>
          </w:tcPr>
          <w:p w14:paraId="3635146D" w14:textId="77777777" w:rsidR="00CF3A64" w:rsidRDefault="00FB776F" w:rsidP="00C70B73">
            <w:r>
              <w:rPr>
                <w:sz w:val="16"/>
              </w:rPr>
              <w:t>Exploitation SOC / proc?dures / playbooks / REX incidents</w:t>
            </w:r>
          </w:p>
        </w:tc>
      </w:tr>
      <w:tr w:rsidR="00CF3A64" w14:paraId="731F0A84" w14:textId="77777777">
        <w:trPr>
          <w:jc w:val="center"/>
        </w:trPr>
        <w:tc>
          <w:tcPr>
            <w:tcW w:w="2438" w:type="dxa"/>
            <w:vAlign w:val="center"/>
          </w:tcPr>
          <w:p w14:paraId="733C9736" w14:textId="77777777" w:rsidR="00CF3A64" w:rsidRDefault="00FB776F" w:rsidP="00C70B73">
            <w:r>
              <w:rPr>
                <w:sz w:val="16"/>
              </w:rPr>
              <w:t>Objectif</w:t>
            </w:r>
          </w:p>
        </w:tc>
        <w:tc>
          <w:tcPr>
            <w:tcW w:w="6350" w:type="dxa"/>
            <w:vAlign w:val="center"/>
          </w:tcPr>
          <w:p w14:paraId="7681F849" w14:textId="77777777" w:rsidR="00CF3A64" w:rsidRDefault="00FB776F" w:rsidP="00C70B73">
            <w:r>
              <w:rPr>
                <w:sz w:val="16"/>
              </w:rPr>
              <w:t>Transformer les alertes techniques en actions op?rationnelles compr?hensibles et reproductibles</w:t>
            </w:r>
          </w:p>
        </w:tc>
      </w:tr>
      <w:tr w:rsidR="00CF3A64" w14:paraId="6E84BDD7" w14:textId="77777777">
        <w:trPr>
          <w:jc w:val="center"/>
        </w:trPr>
        <w:tc>
          <w:tcPr>
            <w:tcW w:w="2438" w:type="dxa"/>
            <w:vAlign w:val="center"/>
          </w:tcPr>
          <w:p w14:paraId="08E36FDB" w14:textId="77777777" w:rsidR="00CF3A64" w:rsidRDefault="00FB776F" w:rsidP="00C70B73">
            <w:r>
              <w:rPr>
                <w:sz w:val="16"/>
              </w:rPr>
              <w:t>Lien avec le SOC</w:t>
            </w:r>
          </w:p>
        </w:tc>
        <w:tc>
          <w:tcPr>
            <w:tcW w:w="6350" w:type="dxa"/>
            <w:vAlign w:val="center"/>
          </w:tcPr>
          <w:p w14:paraId="1846C874" w14:textId="77777777" w:rsidR="00CF3A64" w:rsidRDefault="00FB776F" w:rsidP="00C70B73">
            <w:r>
              <w:rPr>
                <w:sz w:val="16"/>
              </w:rPr>
              <w:t>Qualification, escalade, documentation, reprise et am?lioration continue</w:t>
            </w:r>
          </w:p>
        </w:tc>
      </w:tr>
      <w:tr w:rsidR="00CF3A64" w14:paraId="6E0A303D" w14:textId="77777777">
        <w:trPr>
          <w:jc w:val="center"/>
        </w:trPr>
        <w:tc>
          <w:tcPr>
            <w:tcW w:w="2438" w:type="dxa"/>
            <w:vAlign w:val="center"/>
          </w:tcPr>
          <w:p w14:paraId="7573C7AE" w14:textId="77777777" w:rsidR="00CF3A64" w:rsidRDefault="00FB776F" w:rsidP="00C70B73">
            <w:r>
              <w:rPr>
                <w:sz w:val="16"/>
              </w:rPr>
              <w:t>Contribution au rendu groupe</w:t>
            </w:r>
          </w:p>
        </w:tc>
        <w:tc>
          <w:tcPr>
            <w:tcW w:w="6350" w:type="dxa"/>
            <w:vAlign w:val="center"/>
          </w:tcPr>
          <w:p w14:paraId="75C051AC" w14:textId="77777777" w:rsidR="00CF3A64" w:rsidRDefault="00FB776F" w:rsidP="00C70B73">
            <w:r>
              <w:rPr>
                <w:sz w:val="16"/>
              </w:rPr>
              <w:t>Section playbooks, proc?dures d?exploitation, recette et retour d?exp?rience</w:t>
            </w:r>
          </w:p>
        </w:tc>
      </w:tr>
    </w:tbl>
    <w:p w14:paraId="17E97EA3" w14:textId="77777777" w:rsidR="00CF3A64" w:rsidRDefault="00CF3A64"/>
    <w:p w14:paraId="73ABEB09" w14:textId="77777777" w:rsidR="00CF3A64" w:rsidRDefault="00FB776F">
      <w:r>
        <w:br w:type="page"/>
      </w:r>
    </w:p>
    <w:p w14:paraId="25649E79" w14:textId="77777777" w:rsidR="00CF3A64" w:rsidRDefault="00FB776F" w:rsidP="00C70B73">
      <w:pPr>
        <w:pStyle w:val="Heading1"/>
        <w:spacing w:before="240" w:after="120"/>
      </w:pPr>
      <w:r>
        <w:rPr>
          <w:rFonts w:ascii="Arial" w:eastAsia="Arial" w:hAnsi="Arial"/>
        </w:rPr>
        <w:lastRenderedPageBreak/>
        <w:t>1. Positionnement du r?le</w:t>
      </w:r>
    </w:p>
    <w:p w14:paraId="20205882" w14:textId="77777777" w:rsidR="00CF3A64" w:rsidRDefault="00FB776F" w:rsidP="00C70B73">
      <w:pPr>
        <w:spacing w:after="120" w:line="259" w:lineRule="auto"/>
      </w:pPr>
      <w:r>
        <w:t>Mahamadou DIACOUMBA intervient sur la partie exploitation SOC. Son r?le est de faire le lien entre les ?v?nements techniques g?n?r?s par Wazuh, pfSense, les endpoints et les logs applicatifs Daylight, et les actions concr?tes que le SOC doit mener. Dans un projet de SOC externalis?, une alerte seule n?a pas de valeur si elle n?est pas qualifi?e, document?e et trait?e selon une proc?dure claire.</w:t>
      </w:r>
    </w:p>
    <w:p w14:paraId="13F030D2" w14:textId="77777777" w:rsidR="00CF3A64" w:rsidRDefault="00FB776F" w:rsidP="00C70B73">
      <w:pPr>
        <w:spacing w:after="120" w:line="259" w:lineRule="auto"/>
      </w:pPr>
      <w:r>
        <w:t>Son p?rim?tre compl?te les travaux d?architecture et de SIEM. Yvan FOCSA structure les zones, les flux et la journalisation firewall. Youssef GUERNIOU rend les ?v?nements visibles dans Wazuh gr?ce ? la collecte, aux r?gles, aux dashboards et au RBAC. Mahamadou pr?pare la r?ponse op?rationnelle : que faire lorsqu?une alerte appara?t, qui pr?venir, quelles v?rifications mener, quelles preuves conserver et comment capitaliser dans un retour d?exp?rience.</w:t>
      </w:r>
    </w:p>
    <w:p w14:paraId="008DA79C" w14:textId="77777777" w:rsidR="00CF3A64" w:rsidRDefault="00FB776F" w:rsidP="00C70B73">
      <w:pPr>
        <w:pStyle w:val="Heading1"/>
        <w:spacing w:before="240" w:after="120"/>
      </w:pPr>
      <w:r>
        <w:rPr>
          <w:rFonts w:ascii="Arial" w:eastAsia="Arial" w:hAnsi="Arial"/>
        </w:rPr>
        <w:t>2. Responsabilit?s principales</w:t>
      </w:r>
    </w:p>
    <w:tbl>
      <w:tblPr>
        <w:tblStyle w:val="TableGrid"/>
        <w:tblW w:w="0" w:type="auto"/>
        <w:jc w:val="center"/>
        <w:tblLook w:val="04A0" w:firstRow="1" w:lastRow="0" w:firstColumn="1" w:lastColumn="0" w:noHBand="0" w:noVBand="1"/>
      </w:tblPr>
      <w:tblGrid>
        <w:gridCol w:w="1928"/>
        <w:gridCol w:w="3969"/>
        <w:gridCol w:w="2891"/>
      </w:tblGrid>
      <w:tr w:rsidR="00CF3A64" w14:paraId="61190E4D" w14:textId="77777777">
        <w:trPr>
          <w:jc w:val="center"/>
        </w:trPr>
        <w:tc>
          <w:tcPr>
            <w:tcW w:w="1928" w:type="dxa"/>
            <w:shd w:val="clear" w:color="auto" w:fill="D9EAF7"/>
            <w:vAlign w:val="center"/>
          </w:tcPr>
          <w:p w14:paraId="5563AB71" w14:textId="77777777" w:rsidR="00CF3A64" w:rsidRDefault="00FB776F" w:rsidP="00C70B73">
            <w:r>
              <w:rPr>
                <w:b/>
                <w:color w:val="1F3864"/>
                <w:sz w:val="17"/>
              </w:rPr>
              <w:t>Responsabilit?</w:t>
            </w:r>
          </w:p>
        </w:tc>
        <w:tc>
          <w:tcPr>
            <w:tcW w:w="3969" w:type="dxa"/>
            <w:shd w:val="clear" w:color="auto" w:fill="D9EAF7"/>
            <w:vAlign w:val="center"/>
          </w:tcPr>
          <w:p w14:paraId="6BB4E87D" w14:textId="77777777" w:rsidR="00CF3A64" w:rsidRDefault="00FB776F" w:rsidP="00C70B73">
            <w:r>
              <w:rPr>
                <w:b/>
                <w:color w:val="1F3864"/>
                <w:sz w:val="17"/>
              </w:rPr>
              <w:t>Description concr?te</w:t>
            </w:r>
          </w:p>
        </w:tc>
        <w:tc>
          <w:tcPr>
            <w:tcW w:w="2891" w:type="dxa"/>
            <w:shd w:val="clear" w:color="auto" w:fill="D9EAF7"/>
            <w:vAlign w:val="center"/>
          </w:tcPr>
          <w:p w14:paraId="1647F1EF" w14:textId="77777777" w:rsidR="00CF3A64" w:rsidRDefault="00FB776F" w:rsidP="00C70B73">
            <w:r>
              <w:rPr>
                <w:b/>
                <w:color w:val="1F3864"/>
                <w:sz w:val="17"/>
              </w:rPr>
              <w:t>Valeur pour Daylight</w:t>
            </w:r>
          </w:p>
        </w:tc>
      </w:tr>
      <w:tr w:rsidR="00CF3A64" w14:paraId="7ABFC2CC" w14:textId="77777777">
        <w:trPr>
          <w:jc w:val="center"/>
        </w:trPr>
        <w:tc>
          <w:tcPr>
            <w:tcW w:w="1928" w:type="dxa"/>
            <w:vAlign w:val="center"/>
          </w:tcPr>
          <w:p w14:paraId="19468DD2" w14:textId="77777777" w:rsidR="00CF3A64" w:rsidRDefault="00FB776F" w:rsidP="00C70B73">
            <w:r>
              <w:rPr>
                <w:sz w:val="16"/>
              </w:rPr>
              <w:t>Playbooks</w:t>
            </w:r>
          </w:p>
        </w:tc>
        <w:tc>
          <w:tcPr>
            <w:tcW w:w="3969" w:type="dxa"/>
            <w:vAlign w:val="center"/>
          </w:tcPr>
          <w:p w14:paraId="42BB6FB4" w14:textId="77777777" w:rsidR="00CF3A64" w:rsidRDefault="00FB776F" w:rsidP="00C70B73">
            <w:r>
              <w:rPr>
                <w:sz w:val="16"/>
              </w:rPr>
              <w:t>D?crire les ?tapes de r?ponse pour les alertes importantes : brute force, acc?s patient, privil?ges, blocage firewall.</w:t>
            </w:r>
          </w:p>
        </w:tc>
        <w:tc>
          <w:tcPr>
            <w:tcW w:w="2891" w:type="dxa"/>
            <w:vAlign w:val="center"/>
          </w:tcPr>
          <w:p w14:paraId="2BB931FF" w14:textId="77777777" w:rsidR="00CF3A64" w:rsidRDefault="00FB776F" w:rsidP="00C70B73">
            <w:r>
              <w:rPr>
                <w:sz w:val="16"/>
              </w:rPr>
              <w:t>Le client sait quoi faire, dans quel ordre, et avec quel niveau d?escalade.</w:t>
            </w:r>
          </w:p>
        </w:tc>
      </w:tr>
      <w:tr w:rsidR="00CF3A64" w14:paraId="0A3589B9" w14:textId="77777777">
        <w:trPr>
          <w:jc w:val="center"/>
        </w:trPr>
        <w:tc>
          <w:tcPr>
            <w:tcW w:w="1928" w:type="dxa"/>
            <w:vAlign w:val="center"/>
          </w:tcPr>
          <w:p w14:paraId="29A11109" w14:textId="77777777" w:rsidR="00CF3A64" w:rsidRDefault="00FB776F" w:rsidP="00C70B73">
            <w:r>
              <w:rPr>
                <w:sz w:val="16"/>
              </w:rPr>
              <w:t>Proc?dures</w:t>
            </w:r>
          </w:p>
        </w:tc>
        <w:tc>
          <w:tcPr>
            <w:tcW w:w="3969" w:type="dxa"/>
            <w:vAlign w:val="center"/>
          </w:tcPr>
          <w:p w14:paraId="231742BD" w14:textId="77777777" w:rsidR="00CF3A64" w:rsidRDefault="00FB776F" w:rsidP="00C70B73">
            <w:r>
              <w:rPr>
                <w:sz w:val="16"/>
              </w:rPr>
              <w:t>Formaliser les contr?les de reprise du lab, la v?rification des services, la remont?e des logs et les tests de recette.</w:t>
            </w:r>
          </w:p>
        </w:tc>
        <w:tc>
          <w:tcPr>
            <w:tcW w:w="2891" w:type="dxa"/>
            <w:vAlign w:val="center"/>
          </w:tcPr>
          <w:p w14:paraId="4E68168A" w14:textId="77777777" w:rsidR="00CF3A64" w:rsidRDefault="00FB776F" w:rsidP="00C70B73">
            <w:r>
              <w:rPr>
                <w:sz w:val="16"/>
              </w:rPr>
              <w:t>La solution reste exploitable apr?s red?marrage ou reprise par un autre op?rateur.</w:t>
            </w:r>
          </w:p>
        </w:tc>
      </w:tr>
      <w:tr w:rsidR="00CF3A64" w14:paraId="5DF7EE6E" w14:textId="77777777">
        <w:trPr>
          <w:jc w:val="center"/>
        </w:trPr>
        <w:tc>
          <w:tcPr>
            <w:tcW w:w="1928" w:type="dxa"/>
            <w:vAlign w:val="center"/>
          </w:tcPr>
          <w:p w14:paraId="42F12CAA" w14:textId="77777777" w:rsidR="00CF3A64" w:rsidRDefault="00FB776F" w:rsidP="00C70B73">
            <w:r>
              <w:rPr>
                <w:sz w:val="16"/>
              </w:rPr>
              <w:t>Qualification</w:t>
            </w:r>
          </w:p>
        </w:tc>
        <w:tc>
          <w:tcPr>
            <w:tcW w:w="3969" w:type="dxa"/>
            <w:vAlign w:val="center"/>
          </w:tcPr>
          <w:p w14:paraId="394B40E9" w14:textId="77777777" w:rsidR="00CF3A64" w:rsidRDefault="00FB776F" w:rsidP="00C70B73">
            <w:r>
              <w:rPr>
                <w:sz w:val="16"/>
              </w:rPr>
              <w:t>Lire l?alerte, identifier la source, comprendre le contexte et distinguer faux positif, incident r?el ou action l?gitime.</w:t>
            </w:r>
          </w:p>
        </w:tc>
        <w:tc>
          <w:tcPr>
            <w:tcW w:w="2891" w:type="dxa"/>
            <w:vAlign w:val="center"/>
          </w:tcPr>
          <w:p w14:paraId="17060B9B" w14:textId="77777777" w:rsidR="00CF3A64" w:rsidRDefault="00FB776F" w:rsidP="00C70B73">
            <w:r>
              <w:rPr>
                <w:sz w:val="16"/>
              </w:rPr>
              <w:t>Les alertes deviennent des d?cisions SOC, pas seulement des lignes dans un dashboard.</w:t>
            </w:r>
          </w:p>
        </w:tc>
      </w:tr>
      <w:tr w:rsidR="00CF3A64" w14:paraId="7F73FFE9" w14:textId="77777777">
        <w:trPr>
          <w:jc w:val="center"/>
        </w:trPr>
        <w:tc>
          <w:tcPr>
            <w:tcW w:w="1928" w:type="dxa"/>
            <w:vAlign w:val="center"/>
          </w:tcPr>
          <w:p w14:paraId="0B82E9DA" w14:textId="77777777" w:rsidR="00CF3A64" w:rsidRDefault="00FB776F" w:rsidP="00C70B73">
            <w:r>
              <w:rPr>
                <w:sz w:val="16"/>
              </w:rPr>
              <w:t>REX incident</w:t>
            </w:r>
          </w:p>
        </w:tc>
        <w:tc>
          <w:tcPr>
            <w:tcW w:w="3969" w:type="dxa"/>
            <w:vAlign w:val="center"/>
          </w:tcPr>
          <w:p w14:paraId="3851F549" w14:textId="77777777" w:rsidR="00CF3A64" w:rsidRDefault="00FB776F" w:rsidP="00C70B73">
            <w:r>
              <w:rPr>
                <w:sz w:val="16"/>
              </w:rPr>
              <w:t>Documenter ce qui s?est pass?, ce qui a ?t? d?tect?, ce qui a manqu? et ce qui doit ?tre am?lior?.</w:t>
            </w:r>
          </w:p>
        </w:tc>
        <w:tc>
          <w:tcPr>
            <w:tcW w:w="2891" w:type="dxa"/>
            <w:vAlign w:val="center"/>
          </w:tcPr>
          <w:p w14:paraId="3B3BC7FD" w14:textId="77777777" w:rsidR="00CF3A64" w:rsidRDefault="00FB776F" w:rsidP="00C70B73">
            <w:r>
              <w:rPr>
                <w:sz w:val="16"/>
              </w:rPr>
              <w:t>Le SOC progresse au fil des incidents et r?duit les angles morts.</w:t>
            </w:r>
          </w:p>
        </w:tc>
      </w:tr>
    </w:tbl>
    <w:p w14:paraId="202D8708" w14:textId="77777777" w:rsidR="00CF3A64" w:rsidRDefault="00CF3A64"/>
    <w:p w14:paraId="0DA1FB47" w14:textId="77777777" w:rsidR="00CF3A64" w:rsidRDefault="00FB776F" w:rsidP="00C70B73">
      <w:pPr>
        <w:pStyle w:val="Heading1"/>
        <w:spacing w:before="240" w:after="120"/>
      </w:pPr>
      <w:r>
        <w:rPr>
          <w:rFonts w:ascii="Arial" w:eastAsia="Arial" w:hAnsi="Arial"/>
        </w:rPr>
        <w:t>3. Playbooks de r?ponse</w:t>
      </w:r>
    </w:p>
    <w:p w14:paraId="1A317D34" w14:textId="77777777" w:rsidR="00CF3A64" w:rsidRDefault="00FB776F" w:rsidP="00C70B73">
      <w:pPr>
        <w:spacing w:after="120" w:line="259" w:lineRule="auto"/>
      </w:pPr>
      <w:r>
        <w:t>Les playbooks ci-dessous constituent la base op?rationnelle du SOC Cyber Trust. Ils sont volontairement simples et applicables au d?monstrateur, mais ils pr?parent aussi une exploitation r?elle chez Daylight.</w:t>
      </w:r>
    </w:p>
    <w:tbl>
      <w:tblPr>
        <w:tblStyle w:val="TableGrid"/>
        <w:tblW w:w="0" w:type="auto"/>
        <w:jc w:val="center"/>
        <w:tblLook w:val="04A0" w:firstRow="1" w:lastRow="0" w:firstColumn="1" w:lastColumn="0" w:noHBand="0" w:noVBand="1"/>
      </w:tblPr>
      <w:tblGrid>
        <w:gridCol w:w="1984"/>
        <w:gridCol w:w="2608"/>
        <w:gridCol w:w="4252"/>
      </w:tblGrid>
      <w:tr w:rsidR="00CF3A64" w14:paraId="30E2E462" w14:textId="77777777">
        <w:trPr>
          <w:jc w:val="center"/>
        </w:trPr>
        <w:tc>
          <w:tcPr>
            <w:tcW w:w="1984" w:type="dxa"/>
            <w:shd w:val="clear" w:color="auto" w:fill="D9EAF7"/>
            <w:vAlign w:val="center"/>
          </w:tcPr>
          <w:p w14:paraId="779D0662" w14:textId="77777777" w:rsidR="00CF3A64" w:rsidRDefault="00FB776F" w:rsidP="00C70B73">
            <w:r>
              <w:rPr>
                <w:b/>
                <w:color w:val="1F3864"/>
                <w:sz w:val="17"/>
              </w:rPr>
              <w:t>Playbook</w:t>
            </w:r>
          </w:p>
        </w:tc>
        <w:tc>
          <w:tcPr>
            <w:tcW w:w="2608" w:type="dxa"/>
            <w:shd w:val="clear" w:color="auto" w:fill="D9EAF7"/>
            <w:vAlign w:val="center"/>
          </w:tcPr>
          <w:p w14:paraId="5E0ADD47" w14:textId="77777777" w:rsidR="00CF3A64" w:rsidRDefault="00FB776F" w:rsidP="00C70B73">
            <w:r>
              <w:rPr>
                <w:b/>
                <w:color w:val="1F3864"/>
                <w:sz w:val="17"/>
              </w:rPr>
              <w:t>D?clencheur</w:t>
            </w:r>
          </w:p>
        </w:tc>
        <w:tc>
          <w:tcPr>
            <w:tcW w:w="4252" w:type="dxa"/>
            <w:shd w:val="clear" w:color="auto" w:fill="D9EAF7"/>
            <w:vAlign w:val="center"/>
          </w:tcPr>
          <w:p w14:paraId="61D7DA69" w14:textId="77777777" w:rsidR="00CF3A64" w:rsidRDefault="00FB776F" w:rsidP="00C70B73">
            <w:r>
              <w:rPr>
                <w:b/>
                <w:color w:val="1F3864"/>
                <w:sz w:val="17"/>
              </w:rPr>
              <w:t>Actions de traitement</w:t>
            </w:r>
          </w:p>
        </w:tc>
      </w:tr>
      <w:tr w:rsidR="00CF3A64" w14:paraId="358ED048" w14:textId="77777777">
        <w:trPr>
          <w:jc w:val="center"/>
        </w:trPr>
        <w:tc>
          <w:tcPr>
            <w:tcW w:w="1984" w:type="dxa"/>
            <w:vAlign w:val="center"/>
          </w:tcPr>
          <w:p w14:paraId="0B604F35" w14:textId="77777777" w:rsidR="00CF3A64" w:rsidRDefault="00FB776F" w:rsidP="00C70B73">
            <w:r>
              <w:rPr>
                <w:sz w:val="16"/>
              </w:rPr>
              <w:t>Force brute SSH</w:t>
            </w:r>
          </w:p>
        </w:tc>
        <w:tc>
          <w:tcPr>
            <w:tcW w:w="2608" w:type="dxa"/>
            <w:vAlign w:val="center"/>
          </w:tcPr>
          <w:p w14:paraId="08CB624C" w14:textId="77777777" w:rsidR="00CF3A64" w:rsidRDefault="00FB776F" w:rsidP="00C70B73">
            <w:r>
              <w:rPr>
                <w:sz w:val="16"/>
              </w:rPr>
              <w:t>Alerte Wazuh 5712 ou multiples ?checs sur serveur-01</w:t>
            </w:r>
          </w:p>
        </w:tc>
        <w:tc>
          <w:tcPr>
            <w:tcW w:w="4252" w:type="dxa"/>
            <w:vAlign w:val="center"/>
          </w:tcPr>
          <w:p w14:paraId="7D86C05E" w14:textId="77777777" w:rsidR="00CF3A64" w:rsidRDefault="00FB776F" w:rsidP="00C70B73">
            <w:r>
              <w:rPr>
                <w:sz w:val="16"/>
              </w:rPr>
              <w:t>Identifier IP source, compte cibl?, fr?quence des essais, v?rifier succ?s de connexion, bloquer si n?cessaire, escalader si compte sensible.</w:t>
            </w:r>
          </w:p>
        </w:tc>
      </w:tr>
      <w:tr w:rsidR="00CF3A64" w14:paraId="2823FFB1" w14:textId="77777777">
        <w:trPr>
          <w:jc w:val="center"/>
        </w:trPr>
        <w:tc>
          <w:tcPr>
            <w:tcW w:w="1984" w:type="dxa"/>
            <w:vAlign w:val="center"/>
          </w:tcPr>
          <w:p w14:paraId="42D936FE" w14:textId="77777777" w:rsidR="00CF3A64" w:rsidRDefault="00FB776F" w:rsidP="00C70B73">
            <w:r>
              <w:rPr>
                <w:sz w:val="16"/>
              </w:rPr>
              <w:t>Acc?s anormal dossier patient</w:t>
            </w:r>
          </w:p>
        </w:tc>
        <w:tc>
          <w:tcPr>
            <w:tcW w:w="2608" w:type="dxa"/>
            <w:vAlign w:val="center"/>
          </w:tcPr>
          <w:p w14:paraId="221F8A23" w14:textId="77777777" w:rsidR="00CF3A64" w:rsidRDefault="00FB776F" w:rsidP="00C70B73">
            <w:r>
              <w:rPr>
                <w:sz w:val="16"/>
              </w:rPr>
              <w:t>R?gle Daylight 100120</w:t>
            </w:r>
          </w:p>
        </w:tc>
        <w:tc>
          <w:tcPr>
            <w:tcW w:w="4252" w:type="dxa"/>
            <w:vAlign w:val="center"/>
          </w:tcPr>
          <w:p w14:paraId="2F032EB7" w14:textId="77777777" w:rsidR="00CF3A64" w:rsidRDefault="00FB776F" w:rsidP="00C70B73">
            <w:r>
              <w:rPr>
                <w:sz w:val="16"/>
              </w:rPr>
              <w:t>Identifier utilisateur, patient, horaire, justification m?tier, v?rifier r?p?tition, pr?venir r?f?rent Daylight si acc?s non justifi?.</w:t>
            </w:r>
          </w:p>
        </w:tc>
      </w:tr>
      <w:tr w:rsidR="00CF3A64" w14:paraId="6DC0273F" w14:textId="77777777">
        <w:trPr>
          <w:jc w:val="center"/>
        </w:trPr>
        <w:tc>
          <w:tcPr>
            <w:tcW w:w="1984" w:type="dxa"/>
            <w:vAlign w:val="center"/>
          </w:tcPr>
          <w:p w14:paraId="081501A5" w14:textId="77777777" w:rsidR="00CF3A64" w:rsidRDefault="00FB776F" w:rsidP="00C70B73">
            <w:r>
              <w:rPr>
                <w:sz w:val="16"/>
              </w:rPr>
              <w:t>Modification groupe privil?gi?</w:t>
            </w:r>
          </w:p>
        </w:tc>
        <w:tc>
          <w:tcPr>
            <w:tcW w:w="2608" w:type="dxa"/>
            <w:vAlign w:val="center"/>
          </w:tcPr>
          <w:p w14:paraId="28ECD057" w14:textId="77777777" w:rsidR="00CF3A64" w:rsidRDefault="00FB776F" w:rsidP="00C70B73">
            <w:r>
              <w:rPr>
                <w:sz w:val="16"/>
              </w:rPr>
              <w:t>R?gle Daylight 100130</w:t>
            </w:r>
          </w:p>
        </w:tc>
        <w:tc>
          <w:tcPr>
            <w:tcW w:w="4252" w:type="dxa"/>
            <w:vAlign w:val="center"/>
          </w:tcPr>
          <w:p w14:paraId="20015254" w14:textId="77777777" w:rsidR="00CF3A64" w:rsidRDefault="00FB776F" w:rsidP="00C70B73">
            <w:r>
              <w:rPr>
                <w:sz w:val="16"/>
              </w:rPr>
              <w:t>Comparer ? une demande valid?e, identifier l?auteur, v?rifier contexte horaire, suspendre ou r?voquer si modification non l?gitime.</w:t>
            </w:r>
          </w:p>
        </w:tc>
      </w:tr>
      <w:tr w:rsidR="00CF3A64" w14:paraId="66B152A8" w14:textId="77777777">
        <w:trPr>
          <w:jc w:val="center"/>
        </w:trPr>
        <w:tc>
          <w:tcPr>
            <w:tcW w:w="1984" w:type="dxa"/>
            <w:vAlign w:val="center"/>
          </w:tcPr>
          <w:p w14:paraId="7FAE87B4" w14:textId="77777777" w:rsidR="00CF3A64" w:rsidRDefault="00FB776F" w:rsidP="00C70B73">
            <w:r>
              <w:rPr>
                <w:sz w:val="16"/>
              </w:rPr>
              <w:t>Usage USB</w:t>
            </w:r>
          </w:p>
        </w:tc>
        <w:tc>
          <w:tcPr>
            <w:tcW w:w="2608" w:type="dxa"/>
            <w:vAlign w:val="center"/>
          </w:tcPr>
          <w:p w14:paraId="65991347" w14:textId="77777777" w:rsidR="00CF3A64" w:rsidRDefault="00FB776F" w:rsidP="00C70B73">
            <w:r>
              <w:rPr>
                <w:sz w:val="16"/>
              </w:rPr>
              <w:t>R?gle Daylight 100140</w:t>
            </w:r>
          </w:p>
        </w:tc>
        <w:tc>
          <w:tcPr>
            <w:tcW w:w="4252" w:type="dxa"/>
            <w:vAlign w:val="center"/>
          </w:tcPr>
          <w:p w14:paraId="3C85739E" w14:textId="77777777" w:rsidR="00CF3A64" w:rsidRDefault="00FB776F" w:rsidP="00C70B73">
            <w:r>
              <w:rPr>
                <w:sz w:val="16"/>
              </w:rPr>
              <w:t>Identifier poste, utilisateur, heure, v?rifier politique interne, demander justification, contr?ler pr?sence d?autres signaux endpoint.</w:t>
            </w:r>
          </w:p>
        </w:tc>
      </w:tr>
      <w:tr w:rsidR="00CF3A64" w14:paraId="72C15C44" w14:textId="77777777">
        <w:trPr>
          <w:jc w:val="center"/>
        </w:trPr>
        <w:tc>
          <w:tcPr>
            <w:tcW w:w="1984" w:type="dxa"/>
            <w:vAlign w:val="center"/>
          </w:tcPr>
          <w:p w14:paraId="3BBCE434" w14:textId="77777777" w:rsidR="00CF3A64" w:rsidRDefault="00FB776F" w:rsidP="00C70B73">
            <w:r>
              <w:rPr>
                <w:sz w:val="16"/>
              </w:rPr>
              <w:t>Blocage pfSense vers MGMT/SOC</w:t>
            </w:r>
          </w:p>
        </w:tc>
        <w:tc>
          <w:tcPr>
            <w:tcW w:w="2608" w:type="dxa"/>
            <w:vAlign w:val="center"/>
          </w:tcPr>
          <w:p w14:paraId="588B6B51" w14:textId="77777777" w:rsidR="00CF3A64" w:rsidRDefault="00FB776F" w:rsidP="00C70B73">
            <w:r>
              <w:rPr>
                <w:sz w:val="16"/>
              </w:rPr>
              <w:t>R?gle 110020 ou logs firewall</w:t>
            </w:r>
          </w:p>
        </w:tc>
        <w:tc>
          <w:tcPr>
            <w:tcW w:w="4252" w:type="dxa"/>
            <w:vAlign w:val="center"/>
          </w:tcPr>
          <w:p w14:paraId="77A0E6C0" w14:textId="77777777" w:rsidR="00CF3A64" w:rsidRDefault="00FB776F" w:rsidP="00C70B73">
            <w:r>
              <w:rPr>
                <w:sz w:val="16"/>
              </w:rPr>
              <w:t>Identifier source, destination, r?p?tition, poste concern?, v?rifier si comportement utilisateur ou tentative de mouvement lat?ral.</w:t>
            </w:r>
          </w:p>
        </w:tc>
      </w:tr>
    </w:tbl>
    <w:p w14:paraId="7EFD9B1B" w14:textId="77777777" w:rsidR="00CF3A64" w:rsidRDefault="00CF3A64"/>
    <w:p w14:paraId="62344521" w14:textId="77777777" w:rsidR="00CF3A64" w:rsidRDefault="00FB776F" w:rsidP="00C70B73">
      <w:pPr>
        <w:pStyle w:val="Heading1"/>
        <w:spacing w:before="240" w:after="120"/>
      </w:pPr>
      <w:r>
        <w:rPr>
          <w:rFonts w:ascii="Arial" w:eastAsia="Arial" w:hAnsi="Arial"/>
        </w:rPr>
        <w:t>4. Proc?dures d?exploitation et de recette</w:t>
      </w:r>
    </w:p>
    <w:p w14:paraId="0A4CF99A" w14:textId="77777777" w:rsidR="00CF3A64" w:rsidRDefault="00FB776F" w:rsidP="00C70B73">
      <w:pPr>
        <w:spacing w:after="120" w:line="259" w:lineRule="auto"/>
      </w:pPr>
      <w:r>
        <w:t>La proc?dure d?exploitation garantit que le d?monstrateur peut ?tre relanc? et test? sans d?pendre d?une seule personne. Elle est importante pour la soutenance, mais aussi pour montrer au client qu?un SOC externalis? doit ?tre maintenable.</w:t>
      </w:r>
    </w:p>
    <w:tbl>
      <w:tblPr>
        <w:tblStyle w:val="TableGrid"/>
        <w:tblW w:w="0" w:type="auto"/>
        <w:jc w:val="center"/>
        <w:tblLook w:val="04A0" w:firstRow="1" w:lastRow="0" w:firstColumn="1" w:lastColumn="0" w:noHBand="0" w:noVBand="1"/>
      </w:tblPr>
      <w:tblGrid>
        <w:gridCol w:w="1928"/>
        <w:gridCol w:w="4195"/>
        <w:gridCol w:w="2721"/>
      </w:tblGrid>
      <w:tr w:rsidR="00CF3A64" w14:paraId="4BB0F178" w14:textId="77777777">
        <w:trPr>
          <w:jc w:val="center"/>
        </w:trPr>
        <w:tc>
          <w:tcPr>
            <w:tcW w:w="1928" w:type="dxa"/>
            <w:shd w:val="clear" w:color="auto" w:fill="D9EAF7"/>
            <w:vAlign w:val="center"/>
          </w:tcPr>
          <w:p w14:paraId="46105107" w14:textId="77777777" w:rsidR="00CF3A64" w:rsidRDefault="00FB776F" w:rsidP="00C70B73">
            <w:r>
              <w:rPr>
                <w:b/>
                <w:color w:val="1F3864"/>
                <w:sz w:val="17"/>
              </w:rPr>
              <w:t>Contr?le</w:t>
            </w:r>
          </w:p>
        </w:tc>
        <w:tc>
          <w:tcPr>
            <w:tcW w:w="4195" w:type="dxa"/>
            <w:shd w:val="clear" w:color="auto" w:fill="D9EAF7"/>
            <w:vAlign w:val="center"/>
          </w:tcPr>
          <w:p w14:paraId="7B014957" w14:textId="77777777" w:rsidR="00CF3A64" w:rsidRDefault="00FB776F" w:rsidP="00C70B73">
            <w:r>
              <w:rPr>
                <w:b/>
                <w:color w:val="1F3864"/>
                <w:sz w:val="17"/>
              </w:rPr>
              <w:t>Proc?dure attendue</w:t>
            </w:r>
          </w:p>
        </w:tc>
        <w:tc>
          <w:tcPr>
            <w:tcW w:w="2721" w:type="dxa"/>
            <w:shd w:val="clear" w:color="auto" w:fill="D9EAF7"/>
            <w:vAlign w:val="center"/>
          </w:tcPr>
          <w:p w14:paraId="7B67799A" w14:textId="77777777" w:rsidR="00CF3A64" w:rsidRDefault="00FB776F" w:rsidP="00C70B73">
            <w:r>
              <w:rPr>
                <w:b/>
                <w:color w:val="1F3864"/>
                <w:sz w:val="17"/>
              </w:rPr>
              <w:t>R?sultat attendu</w:t>
            </w:r>
          </w:p>
        </w:tc>
      </w:tr>
      <w:tr w:rsidR="00CF3A64" w14:paraId="430D8852" w14:textId="77777777">
        <w:trPr>
          <w:jc w:val="center"/>
        </w:trPr>
        <w:tc>
          <w:tcPr>
            <w:tcW w:w="1928" w:type="dxa"/>
            <w:vAlign w:val="center"/>
          </w:tcPr>
          <w:p w14:paraId="5E2C716B" w14:textId="77777777" w:rsidR="00CF3A64" w:rsidRDefault="00FB776F" w:rsidP="00C70B73">
            <w:r>
              <w:rPr>
                <w:sz w:val="16"/>
              </w:rPr>
              <w:t>Wazuh Dashboard</w:t>
            </w:r>
          </w:p>
        </w:tc>
        <w:tc>
          <w:tcPr>
            <w:tcW w:w="4195" w:type="dxa"/>
            <w:vAlign w:val="center"/>
          </w:tcPr>
          <w:p w14:paraId="6A07F421" w14:textId="77777777" w:rsidR="00CF3A64" w:rsidRDefault="00FB776F" w:rsidP="00C70B73">
            <w:r>
              <w:rPr>
                <w:sz w:val="16"/>
              </w:rPr>
              <w:t xml:space="preserve">Acc?der ? l?interface web, v?rifier l?authentification et </w:t>
            </w:r>
            <w:r>
              <w:rPr>
                <w:sz w:val="16"/>
              </w:rPr>
              <w:lastRenderedPageBreak/>
              <w:t>la disponibilit?.</w:t>
            </w:r>
          </w:p>
        </w:tc>
        <w:tc>
          <w:tcPr>
            <w:tcW w:w="2721" w:type="dxa"/>
            <w:vAlign w:val="center"/>
          </w:tcPr>
          <w:p w14:paraId="4E2D8329" w14:textId="77777777" w:rsidR="00CF3A64" w:rsidRDefault="00FB776F" w:rsidP="00C70B73">
            <w:r>
              <w:rPr>
                <w:sz w:val="16"/>
              </w:rPr>
              <w:lastRenderedPageBreak/>
              <w:t>Interface SOC accessible.</w:t>
            </w:r>
          </w:p>
        </w:tc>
      </w:tr>
      <w:tr w:rsidR="00CF3A64" w14:paraId="68B959DF" w14:textId="77777777">
        <w:trPr>
          <w:jc w:val="center"/>
        </w:trPr>
        <w:tc>
          <w:tcPr>
            <w:tcW w:w="1928" w:type="dxa"/>
            <w:vAlign w:val="center"/>
          </w:tcPr>
          <w:p w14:paraId="7933961D" w14:textId="77777777" w:rsidR="00CF3A64" w:rsidRDefault="00FB776F" w:rsidP="00C70B73">
            <w:r>
              <w:rPr>
                <w:sz w:val="16"/>
              </w:rPr>
              <w:t>Agents Wazuh</w:t>
            </w:r>
          </w:p>
        </w:tc>
        <w:tc>
          <w:tcPr>
            <w:tcW w:w="4195" w:type="dxa"/>
            <w:vAlign w:val="center"/>
          </w:tcPr>
          <w:p w14:paraId="4B12DF0E" w14:textId="77777777" w:rsidR="00CF3A64" w:rsidRDefault="00FB776F" w:rsidP="00C70B73">
            <w:r>
              <w:rPr>
                <w:sz w:val="16"/>
              </w:rPr>
              <w:t>V?rifier poste-01 et serveur-01 dans la liste des agents.</w:t>
            </w:r>
          </w:p>
        </w:tc>
        <w:tc>
          <w:tcPr>
            <w:tcW w:w="2721" w:type="dxa"/>
            <w:vAlign w:val="center"/>
          </w:tcPr>
          <w:p w14:paraId="2E03F421" w14:textId="77777777" w:rsidR="00CF3A64" w:rsidRDefault="00FB776F" w:rsidP="00C70B73">
            <w:r>
              <w:rPr>
                <w:sz w:val="16"/>
              </w:rPr>
              <w:t>Sources endpoint et serveur actives.</w:t>
            </w:r>
          </w:p>
        </w:tc>
      </w:tr>
      <w:tr w:rsidR="00CF3A64" w14:paraId="6A2067A8" w14:textId="77777777">
        <w:trPr>
          <w:jc w:val="center"/>
        </w:trPr>
        <w:tc>
          <w:tcPr>
            <w:tcW w:w="1928" w:type="dxa"/>
            <w:vAlign w:val="center"/>
          </w:tcPr>
          <w:p w14:paraId="29B9AF95" w14:textId="77777777" w:rsidR="00CF3A64" w:rsidRDefault="00FB776F" w:rsidP="00C70B73">
            <w:r>
              <w:rPr>
                <w:sz w:val="16"/>
              </w:rPr>
              <w:t>Serveur Linux</w:t>
            </w:r>
          </w:p>
        </w:tc>
        <w:tc>
          <w:tcPr>
            <w:tcW w:w="4195" w:type="dxa"/>
            <w:vAlign w:val="center"/>
          </w:tcPr>
          <w:p w14:paraId="5391AC5D" w14:textId="77777777" w:rsidR="00CF3A64" w:rsidRDefault="00FB776F" w:rsidP="00C70B73">
            <w:r>
              <w:rPr>
                <w:sz w:val="16"/>
              </w:rPr>
              <w:t>Relancer SSH, rsyslog et l?agent Wazuh si le lab a ?t? arr?t?.</w:t>
            </w:r>
          </w:p>
        </w:tc>
        <w:tc>
          <w:tcPr>
            <w:tcW w:w="2721" w:type="dxa"/>
            <w:vAlign w:val="center"/>
          </w:tcPr>
          <w:p w14:paraId="168E3F55" w14:textId="77777777" w:rsidR="00CF3A64" w:rsidRDefault="00FB776F" w:rsidP="00C70B73">
            <w:r>
              <w:rPr>
                <w:sz w:val="16"/>
              </w:rPr>
              <w:t>Logs auth.log et ?v?nements SSH collect?s.</w:t>
            </w:r>
          </w:p>
        </w:tc>
      </w:tr>
      <w:tr w:rsidR="00CF3A64" w14:paraId="6B65F5FC" w14:textId="77777777">
        <w:trPr>
          <w:jc w:val="center"/>
        </w:trPr>
        <w:tc>
          <w:tcPr>
            <w:tcW w:w="1928" w:type="dxa"/>
            <w:vAlign w:val="center"/>
          </w:tcPr>
          <w:p w14:paraId="783598AE" w14:textId="77777777" w:rsidR="00CF3A64" w:rsidRDefault="00FB776F" w:rsidP="00C70B73">
            <w:r>
              <w:rPr>
                <w:sz w:val="16"/>
              </w:rPr>
              <w:t>pfSense</w:t>
            </w:r>
          </w:p>
        </w:tc>
        <w:tc>
          <w:tcPr>
            <w:tcW w:w="4195" w:type="dxa"/>
            <w:vAlign w:val="center"/>
          </w:tcPr>
          <w:p w14:paraId="3B2F46B2" w14:textId="77777777" w:rsidR="00CF3A64" w:rsidRDefault="00FB776F" w:rsidP="00C70B73">
            <w:r>
              <w:rPr>
                <w:sz w:val="16"/>
              </w:rPr>
              <w:t>V?rifier dashboard, r?gles LAN/WAN, logs firewall et remote syslog.</w:t>
            </w:r>
          </w:p>
        </w:tc>
        <w:tc>
          <w:tcPr>
            <w:tcW w:w="2721" w:type="dxa"/>
            <w:vAlign w:val="center"/>
          </w:tcPr>
          <w:p w14:paraId="1FB7DB54" w14:textId="77777777" w:rsidR="00CF3A64" w:rsidRDefault="00FB776F" w:rsidP="00C70B73">
            <w:r>
              <w:rPr>
                <w:sz w:val="16"/>
              </w:rPr>
              <w:t>Blocages visibles c?t? firewall et c?t? Wazuh.</w:t>
            </w:r>
          </w:p>
        </w:tc>
      </w:tr>
      <w:tr w:rsidR="00CF3A64" w14:paraId="2AF4A5C2" w14:textId="77777777">
        <w:trPr>
          <w:jc w:val="center"/>
        </w:trPr>
        <w:tc>
          <w:tcPr>
            <w:tcW w:w="1928" w:type="dxa"/>
            <w:vAlign w:val="center"/>
          </w:tcPr>
          <w:p w14:paraId="419AC7E5" w14:textId="77777777" w:rsidR="00CF3A64" w:rsidRDefault="00FB776F" w:rsidP="00C70B73">
            <w:r>
              <w:rPr>
                <w:sz w:val="16"/>
              </w:rPr>
              <w:t>Sc?narios de test</w:t>
            </w:r>
          </w:p>
        </w:tc>
        <w:tc>
          <w:tcPr>
            <w:tcW w:w="4195" w:type="dxa"/>
            <w:vAlign w:val="center"/>
          </w:tcPr>
          <w:p w14:paraId="69F38610" w14:textId="77777777" w:rsidR="00CF3A64" w:rsidRDefault="00FB776F" w:rsidP="00C70B73">
            <w:r>
              <w:rPr>
                <w:sz w:val="16"/>
              </w:rPr>
              <w:t>D?clencher un ?v?nement contr?l? : force brute SSH, log Daylight, blocage pfSense.</w:t>
            </w:r>
          </w:p>
        </w:tc>
        <w:tc>
          <w:tcPr>
            <w:tcW w:w="2721" w:type="dxa"/>
            <w:vAlign w:val="center"/>
          </w:tcPr>
          <w:p w14:paraId="3E6B06E7" w14:textId="77777777" w:rsidR="00CF3A64" w:rsidRDefault="00FB776F" w:rsidP="00C70B73">
            <w:r>
              <w:rPr>
                <w:sz w:val="16"/>
              </w:rPr>
              <w:t>Alerte visible, qualifiable et documentable.</w:t>
            </w:r>
          </w:p>
        </w:tc>
      </w:tr>
    </w:tbl>
    <w:p w14:paraId="0687D527" w14:textId="77777777" w:rsidR="00CF3A64" w:rsidRDefault="00CF3A64"/>
    <w:p w14:paraId="2408EC32" w14:textId="77777777" w:rsidR="00CF3A64" w:rsidRDefault="00FB776F" w:rsidP="00C70B73">
      <w:pPr>
        <w:pStyle w:val="Heading1"/>
        <w:spacing w:before="240" w:after="120"/>
      </w:pPr>
      <w:r>
        <w:rPr>
          <w:rFonts w:ascii="Arial" w:eastAsia="Arial" w:hAnsi="Arial"/>
        </w:rPr>
        <w:t>5. Qualification des alertes</w:t>
      </w:r>
    </w:p>
    <w:p w14:paraId="055A0865" w14:textId="77777777" w:rsidR="00CF3A64" w:rsidRDefault="00FB776F" w:rsidP="00C70B73">
      <w:pPr>
        <w:spacing w:after="120" w:line="259" w:lineRule="auto"/>
      </w:pPr>
      <w:r>
        <w:t>La qualification est l??tape qui ?vite de traiter toutes les alertes au m?me niveau. Mahamadou doit montrer que le SOC applique une lecture progressive : s?v?rit?, source, contexte m?tier, r?p?tition, impact potentiel et n?cessit? d?escalade.</w:t>
      </w:r>
    </w:p>
    <w:tbl>
      <w:tblPr>
        <w:tblStyle w:val="TableGrid"/>
        <w:tblW w:w="0" w:type="auto"/>
        <w:jc w:val="center"/>
        <w:tblLook w:val="04A0" w:firstRow="1" w:lastRow="0" w:firstColumn="1" w:lastColumn="0" w:noHBand="0" w:noVBand="1"/>
      </w:tblPr>
      <w:tblGrid>
        <w:gridCol w:w="1701"/>
        <w:gridCol w:w="3798"/>
        <w:gridCol w:w="3288"/>
      </w:tblGrid>
      <w:tr w:rsidR="00CF3A64" w14:paraId="5228A452" w14:textId="77777777">
        <w:trPr>
          <w:jc w:val="center"/>
        </w:trPr>
        <w:tc>
          <w:tcPr>
            <w:tcW w:w="1701" w:type="dxa"/>
            <w:shd w:val="clear" w:color="auto" w:fill="D9EAF7"/>
            <w:vAlign w:val="center"/>
          </w:tcPr>
          <w:p w14:paraId="6A00B014" w14:textId="77777777" w:rsidR="00CF3A64" w:rsidRDefault="00FB776F" w:rsidP="00C70B73">
            <w:r>
              <w:rPr>
                <w:b/>
                <w:color w:val="1F3864"/>
                <w:sz w:val="17"/>
              </w:rPr>
              <w:t>Crit?re</w:t>
            </w:r>
          </w:p>
        </w:tc>
        <w:tc>
          <w:tcPr>
            <w:tcW w:w="3798" w:type="dxa"/>
            <w:shd w:val="clear" w:color="auto" w:fill="D9EAF7"/>
            <w:vAlign w:val="center"/>
          </w:tcPr>
          <w:p w14:paraId="376FE19B" w14:textId="77777777" w:rsidR="00CF3A64" w:rsidRDefault="00FB776F" w:rsidP="00C70B73">
            <w:r>
              <w:rPr>
                <w:b/>
                <w:color w:val="1F3864"/>
                <w:sz w:val="17"/>
              </w:rPr>
              <w:t>Question ? poser</w:t>
            </w:r>
          </w:p>
        </w:tc>
        <w:tc>
          <w:tcPr>
            <w:tcW w:w="3288" w:type="dxa"/>
            <w:shd w:val="clear" w:color="auto" w:fill="D9EAF7"/>
            <w:vAlign w:val="center"/>
          </w:tcPr>
          <w:p w14:paraId="5A2ED831" w14:textId="77777777" w:rsidR="00CF3A64" w:rsidRDefault="00FB776F" w:rsidP="00C70B73">
            <w:r>
              <w:rPr>
                <w:b/>
                <w:color w:val="1F3864"/>
                <w:sz w:val="17"/>
              </w:rPr>
              <w:t>Exemple</w:t>
            </w:r>
          </w:p>
        </w:tc>
      </w:tr>
      <w:tr w:rsidR="00CF3A64" w14:paraId="1FB1CE22" w14:textId="77777777">
        <w:trPr>
          <w:jc w:val="center"/>
        </w:trPr>
        <w:tc>
          <w:tcPr>
            <w:tcW w:w="1701" w:type="dxa"/>
            <w:vAlign w:val="center"/>
          </w:tcPr>
          <w:p w14:paraId="7C34B36E" w14:textId="77777777" w:rsidR="00CF3A64" w:rsidRDefault="00FB776F" w:rsidP="00C70B73">
            <w:r>
              <w:rPr>
                <w:sz w:val="16"/>
              </w:rPr>
              <w:t>Source</w:t>
            </w:r>
          </w:p>
        </w:tc>
        <w:tc>
          <w:tcPr>
            <w:tcW w:w="3798" w:type="dxa"/>
            <w:vAlign w:val="center"/>
          </w:tcPr>
          <w:p w14:paraId="0CD47468" w14:textId="77777777" w:rsidR="00CF3A64" w:rsidRDefault="00FB776F" w:rsidP="00C70B73">
            <w:r>
              <w:rPr>
                <w:sz w:val="16"/>
              </w:rPr>
              <w:t>L?alerte vient-elle d?un poste, d?un serveur, du firewall ou de l?application m?tier ?</w:t>
            </w:r>
          </w:p>
        </w:tc>
        <w:tc>
          <w:tcPr>
            <w:tcW w:w="3288" w:type="dxa"/>
            <w:vAlign w:val="center"/>
          </w:tcPr>
          <w:p w14:paraId="4D826D8E" w14:textId="77777777" w:rsidR="00CF3A64" w:rsidRDefault="00FB776F" w:rsidP="00C70B73">
            <w:r>
              <w:rPr>
                <w:sz w:val="16"/>
              </w:rPr>
              <w:t>pfSense pour un mouvement vers MGMT, serveur-01 pour SSH.</w:t>
            </w:r>
          </w:p>
        </w:tc>
      </w:tr>
      <w:tr w:rsidR="00CF3A64" w14:paraId="0DCCB5BD" w14:textId="77777777">
        <w:trPr>
          <w:jc w:val="center"/>
        </w:trPr>
        <w:tc>
          <w:tcPr>
            <w:tcW w:w="1701" w:type="dxa"/>
            <w:vAlign w:val="center"/>
          </w:tcPr>
          <w:p w14:paraId="033DB743" w14:textId="77777777" w:rsidR="00CF3A64" w:rsidRDefault="00FB776F" w:rsidP="00C70B73">
            <w:r>
              <w:rPr>
                <w:sz w:val="16"/>
              </w:rPr>
              <w:t>Contexte m?tier</w:t>
            </w:r>
          </w:p>
        </w:tc>
        <w:tc>
          <w:tcPr>
            <w:tcW w:w="3798" w:type="dxa"/>
            <w:vAlign w:val="center"/>
          </w:tcPr>
          <w:p w14:paraId="71AC2EB3" w14:textId="77777777" w:rsidR="00CF3A64" w:rsidRDefault="00FB776F" w:rsidP="00C70B73">
            <w:r>
              <w:rPr>
                <w:sz w:val="16"/>
              </w:rPr>
              <w:t>L?action est-elle normale pour l?utilisateur et l?horaire ?</w:t>
            </w:r>
          </w:p>
        </w:tc>
        <w:tc>
          <w:tcPr>
            <w:tcW w:w="3288" w:type="dxa"/>
            <w:vAlign w:val="center"/>
          </w:tcPr>
          <w:p w14:paraId="75886D0E" w14:textId="77777777" w:rsidR="00CF3A64" w:rsidRDefault="00FB776F" w:rsidP="00C70B73">
            <w:r>
              <w:rPr>
                <w:sz w:val="16"/>
              </w:rPr>
              <w:t>Acc?s dossier patient hors contexte de rendez-vous.</w:t>
            </w:r>
          </w:p>
        </w:tc>
      </w:tr>
      <w:tr w:rsidR="00CF3A64" w14:paraId="52A0B1CA" w14:textId="77777777">
        <w:trPr>
          <w:jc w:val="center"/>
        </w:trPr>
        <w:tc>
          <w:tcPr>
            <w:tcW w:w="1701" w:type="dxa"/>
            <w:vAlign w:val="center"/>
          </w:tcPr>
          <w:p w14:paraId="0164CCAF" w14:textId="77777777" w:rsidR="00CF3A64" w:rsidRDefault="00FB776F" w:rsidP="00C70B73">
            <w:r>
              <w:rPr>
                <w:sz w:val="16"/>
              </w:rPr>
              <w:t>R?p?tition</w:t>
            </w:r>
          </w:p>
        </w:tc>
        <w:tc>
          <w:tcPr>
            <w:tcW w:w="3798" w:type="dxa"/>
            <w:vAlign w:val="center"/>
          </w:tcPr>
          <w:p w14:paraId="130D11D2" w14:textId="77777777" w:rsidR="00CF3A64" w:rsidRDefault="00FB776F" w:rsidP="00C70B73">
            <w:r>
              <w:rPr>
                <w:sz w:val="16"/>
              </w:rPr>
              <w:t>L??v?nement est-il isol? ou r?p?t? ?</w:t>
            </w:r>
          </w:p>
        </w:tc>
        <w:tc>
          <w:tcPr>
            <w:tcW w:w="3288" w:type="dxa"/>
            <w:vAlign w:val="center"/>
          </w:tcPr>
          <w:p w14:paraId="77715A43" w14:textId="77777777" w:rsidR="00CF3A64" w:rsidRDefault="00FB776F" w:rsidP="00C70B73">
            <w:r>
              <w:rPr>
                <w:sz w:val="16"/>
              </w:rPr>
              <w:t>Multiples ?checs SSH sur une p?riode courte.</w:t>
            </w:r>
          </w:p>
        </w:tc>
      </w:tr>
      <w:tr w:rsidR="00CF3A64" w14:paraId="2AC797E8" w14:textId="77777777">
        <w:trPr>
          <w:jc w:val="center"/>
        </w:trPr>
        <w:tc>
          <w:tcPr>
            <w:tcW w:w="1701" w:type="dxa"/>
            <w:vAlign w:val="center"/>
          </w:tcPr>
          <w:p w14:paraId="79D174C3" w14:textId="77777777" w:rsidR="00CF3A64" w:rsidRDefault="00FB776F" w:rsidP="00C70B73">
            <w:r>
              <w:rPr>
                <w:sz w:val="16"/>
              </w:rPr>
              <w:t>Impact</w:t>
            </w:r>
          </w:p>
        </w:tc>
        <w:tc>
          <w:tcPr>
            <w:tcW w:w="3798" w:type="dxa"/>
            <w:vAlign w:val="center"/>
          </w:tcPr>
          <w:p w14:paraId="737949A2" w14:textId="77777777" w:rsidR="00CF3A64" w:rsidRDefault="00FB776F" w:rsidP="00C70B73">
            <w:r>
              <w:rPr>
                <w:sz w:val="16"/>
              </w:rPr>
              <w:t>La donn?e ou la zone cibl?e est-elle sensible ?</w:t>
            </w:r>
          </w:p>
        </w:tc>
        <w:tc>
          <w:tcPr>
            <w:tcW w:w="3288" w:type="dxa"/>
            <w:vAlign w:val="center"/>
          </w:tcPr>
          <w:p w14:paraId="0F0AC22B" w14:textId="77777777" w:rsidR="00CF3A64" w:rsidRDefault="00FB776F" w:rsidP="00C70B73">
            <w:r>
              <w:rPr>
                <w:sz w:val="16"/>
              </w:rPr>
              <w:t>Dossiers patients, administration, SOC, privil?ges.</w:t>
            </w:r>
          </w:p>
        </w:tc>
      </w:tr>
      <w:tr w:rsidR="00CF3A64" w14:paraId="299F7DB0" w14:textId="77777777">
        <w:trPr>
          <w:jc w:val="center"/>
        </w:trPr>
        <w:tc>
          <w:tcPr>
            <w:tcW w:w="1701" w:type="dxa"/>
            <w:vAlign w:val="center"/>
          </w:tcPr>
          <w:p w14:paraId="461B602B" w14:textId="77777777" w:rsidR="00CF3A64" w:rsidRDefault="00FB776F" w:rsidP="00C70B73">
            <w:r>
              <w:rPr>
                <w:sz w:val="16"/>
              </w:rPr>
              <w:t>Escalade</w:t>
            </w:r>
          </w:p>
        </w:tc>
        <w:tc>
          <w:tcPr>
            <w:tcW w:w="3798" w:type="dxa"/>
            <w:vAlign w:val="center"/>
          </w:tcPr>
          <w:p w14:paraId="23453700" w14:textId="77777777" w:rsidR="00CF3A64" w:rsidRDefault="00FB776F" w:rsidP="00C70B73">
            <w:r>
              <w:rPr>
                <w:sz w:val="16"/>
              </w:rPr>
              <w:t>Faut-il pr?venir le client ou isoler un poste ?</w:t>
            </w:r>
          </w:p>
        </w:tc>
        <w:tc>
          <w:tcPr>
            <w:tcW w:w="3288" w:type="dxa"/>
            <w:vAlign w:val="center"/>
          </w:tcPr>
          <w:p w14:paraId="315BCBA0" w14:textId="77777777" w:rsidR="00CF3A64" w:rsidRDefault="00FB776F" w:rsidP="00C70B73">
            <w:r>
              <w:rPr>
                <w:sz w:val="16"/>
              </w:rPr>
              <w:t>Modification groupe privil?gi? non valid?e.</w:t>
            </w:r>
          </w:p>
        </w:tc>
      </w:tr>
    </w:tbl>
    <w:p w14:paraId="66A58421" w14:textId="77777777" w:rsidR="00CF3A64" w:rsidRDefault="00CF3A64"/>
    <w:p w14:paraId="76CAD2DB" w14:textId="77777777" w:rsidR="00CF3A64" w:rsidRDefault="00FB776F" w:rsidP="00C70B73">
      <w:pPr>
        <w:pStyle w:val="Heading1"/>
        <w:spacing w:before="240" w:after="120"/>
      </w:pPr>
      <w:r>
        <w:rPr>
          <w:rFonts w:ascii="Arial" w:eastAsia="Arial" w:hAnsi="Arial"/>
        </w:rPr>
        <w:t>6. REX incidents</w:t>
      </w:r>
    </w:p>
    <w:p w14:paraId="5E0818D6" w14:textId="77777777" w:rsidR="00CF3A64" w:rsidRDefault="00FB776F" w:rsidP="00C70B73">
      <w:pPr>
        <w:spacing w:after="120" w:line="259" w:lineRule="auto"/>
      </w:pPr>
      <w:r>
        <w:t>Le retour d?exp?rience permet de transformer un sc?nario de test ou un incident r?el en am?lioration. Apr?s chaque alerte importante, l??quipe doit conserver une trace courte : ?v?nement observ?, action men?e, r?sultat, limite constat?e et am?lioration propos?e.</w:t>
      </w:r>
    </w:p>
    <w:tbl>
      <w:tblPr>
        <w:tblStyle w:val="TableGrid"/>
        <w:tblW w:w="0" w:type="auto"/>
        <w:jc w:val="center"/>
        <w:tblLook w:val="04A0" w:firstRow="1" w:lastRow="0" w:firstColumn="1" w:lastColumn="0" w:noHBand="0" w:noVBand="1"/>
      </w:tblPr>
      <w:tblGrid>
        <w:gridCol w:w="2268"/>
        <w:gridCol w:w="6520"/>
      </w:tblGrid>
      <w:tr w:rsidR="00CF3A64" w14:paraId="071EE6A8" w14:textId="77777777">
        <w:trPr>
          <w:jc w:val="center"/>
        </w:trPr>
        <w:tc>
          <w:tcPr>
            <w:tcW w:w="2268" w:type="dxa"/>
            <w:shd w:val="clear" w:color="auto" w:fill="D9EAF7"/>
            <w:vAlign w:val="center"/>
          </w:tcPr>
          <w:p w14:paraId="77ADBE8D" w14:textId="77777777" w:rsidR="00CF3A64" w:rsidRDefault="00FB776F" w:rsidP="00C70B73">
            <w:r>
              <w:rPr>
                <w:b/>
                <w:color w:val="1F3864"/>
                <w:sz w:val="17"/>
              </w:rPr>
              <w:t>?l?ment du REX</w:t>
            </w:r>
          </w:p>
        </w:tc>
        <w:tc>
          <w:tcPr>
            <w:tcW w:w="6520" w:type="dxa"/>
            <w:shd w:val="clear" w:color="auto" w:fill="D9EAF7"/>
            <w:vAlign w:val="center"/>
          </w:tcPr>
          <w:p w14:paraId="5F742E3E" w14:textId="77777777" w:rsidR="00CF3A64" w:rsidRDefault="00FB776F" w:rsidP="00C70B73">
            <w:r>
              <w:rPr>
                <w:b/>
                <w:color w:val="1F3864"/>
                <w:sz w:val="17"/>
              </w:rPr>
              <w:t>Contenu attendu</w:t>
            </w:r>
          </w:p>
        </w:tc>
      </w:tr>
      <w:tr w:rsidR="00CF3A64" w14:paraId="07EA88AD" w14:textId="77777777">
        <w:trPr>
          <w:jc w:val="center"/>
        </w:trPr>
        <w:tc>
          <w:tcPr>
            <w:tcW w:w="2268" w:type="dxa"/>
            <w:vAlign w:val="center"/>
          </w:tcPr>
          <w:p w14:paraId="47835E3F" w14:textId="77777777" w:rsidR="00CF3A64" w:rsidRDefault="00FB776F" w:rsidP="00C70B73">
            <w:r>
              <w:rPr>
                <w:sz w:val="16"/>
              </w:rPr>
              <w:t>R?sum?</w:t>
            </w:r>
          </w:p>
        </w:tc>
        <w:tc>
          <w:tcPr>
            <w:tcW w:w="6520" w:type="dxa"/>
            <w:vAlign w:val="center"/>
          </w:tcPr>
          <w:p w14:paraId="15C37EF7" w14:textId="77777777" w:rsidR="00CF3A64" w:rsidRDefault="00FB776F" w:rsidP="00C70B73">
            <w:r>
              <w:rPr>
                <w:sz w:val="16"/>
              </w:rPr>
              <w:t>D?crire l?incident en une phrase compr?hensible par le client.</w:t>
            </w:r>
          </w:p>
        </w:tc>
      </w:tr>
      <w:tr w:rsidR="00CF3A64" w14:paraId="56DE04A8" w14:textId="77777777">
        <w:trPr>
          <w:jc w:val="center"/>
        </w:trPr>
        <w:tc>
          <w:tcPr>
            <w:tcW w:w="2268" w:type="dxa"/>
            <w:vAlign w:val="center"/>
          </w:tcPr>
          <w:p w14:paraId="4B89F823" w14:textId="77777777" w:rsidR="00CF3A64" w:rsidRDefault="00FB776F" w:rsidP="00C70B73">
            <w:r>
              <w:rPr>
                <w:sz w:val="16"/>
              </w:rPr>
              <w:t>Chronologie</w:t>
            </w:r>
          </w:p>
        </w:tc>
        <w:tc>
          <w:tcPr>
            <w:tcW w:w="6520" w:type="dxa"/>
            <w:vAlign w:val="center"/>
          </w:tcPr>
          <w:p w14:paraId="070145C3" w14:textId="77777777" w:rsidR="00CF3A64" w:rsidRDefault="00FB776F" w:rsidP="00C70B73">
            <w:r>
              <w:rPr>
                <w:sz w:val="16"/>
              </w:rPr>
              <w:t>Lister l?heure de d?tection, de qualification, d?escalade et de cl?ture.</w:t>
            </w:r>
          </w:p>
        </w:tc>
      </w:tr>
      <w:tr w:rsidR="00CF3A64" w14:paraId="4F642A0D" w14:textId="77777777">
        <w:trPr>
          <w:jc w:val="center"/>
        </w:trPr>
        <w:tc>
          <w:tcPr>
            <w:tcW w:w="2268" w:type="dxa"/>
            <w:vAlign w:val="center"/>
          </w:tcPr>
          <w:p w14:paraId="1E65916D" w14:textId="77777777" w:rsidR="00CF3A64" w:rsidRDefault="00FB776F" w:rsidP="00C70B73">
            <w:r>
              <w:rPr>
                <w:sz w:val="16"/>
              </w:rPr>
              <w:t>Preuves</w:t>
            </w:r>
          </w:p>
        </w:tc>
        <w:tc>
          <w:tcPr>
            <w:tcW w:w="6520" w:type="dxa"/>
            <w:vAlign w:val="center"/>
          </w:tcPr>
          <w:p w14:paraId="3988C7C2" w14:textId="77777777" w:rsidR="00CF3A64" w:rsidRDefault="00FB776F" w:rsidP="00C70B73">
            <w:r>
              <w:rPr>
                <w:sz w:val="16"/>
              </w:rPr>
              <w:t>Captures Wazuh, logs pfSense, source concern?e, r?gle d?clench?e.</w:t>
            </w:r>
          </w:p>
        </w:tc>
      </w:tr>
      <w:tr w:rsidR="00CF3A64" w14:paraId="4A59244B" w14:textId="77777777">
        <w:trPr>
          <w:jc w:val="center"/>
        </w:trPr>
        <w:tc>
          <w:tcPr>
            <w:tcW w:w="2268" w:type="dxa"/>
            <w:vAlign w:val="center"/>
          </w:tcPr>
          <w:p w14:paraId="50AE26FD" w14:textId="77777777" w:rsidR="00CF3A64" w:rsidRDefault="00FB776F" w:rsidP="00C70B73">
            <w:r>
              <w:rPr>
                <w:sz w:val="16"/>
              </w:rPr>
              <w:t>D?cision</w:t>
            </w:r>
          </w:p>
        </w:tc>
        <w:tc>
          <w:tcPr>
            <w:tcW w:w="6520" w:type="dxa"/>
            <w:vAlign w:val="center"/>
          </w:tcPr>
          <w:p w14:paraId="441A91D3" w14:textId="77777777" w:rsidR="00CF3A64" w:rsidRDefault="00FB776F" w:rsidP="00C70B73">
            <w:r>
              <w:rPr>
                <w:sz w:val="16"/>
              </w:rPr>
              <w:t>Faux positif, incident confirm?, surveillance renforc?e ou escalade.</w:t>
            </w:r>
          </w:p>
        </w:tc>
      </w:tr>
      <w:tr w:rsidR="00CF3A64" w14:paraId="094A63D2" w14:textId="77777777">
        <w:trPr>
          <w:jc w:val="center"/>
        </w:trPr>
        <w:tc>
          <w:tcPr>
            <w:tcW w:w="2268" w:type="dxa"/>
            <w:vAlign w:val="center"/>
          </w:tcPr>
          <w:p w14:paraId="58D22683" w14:textId="77777777" w:rsidR="00CF3A64" w:rsidRDefault="00FB776F" w:rsidP="00C70B73">
            <w:r>
              <w:rPr>
                <w:sz w:val="16"/>
              </w:rPr>
              <w:t>Am?lioration</w:t>
            </w:r>
          </w:p>
        </w:tc>
        <w:tc>
          <w:tcPr>
            <w:tcW w:w="6520" w:type="dxa"/>
            <w:vAlign w:val="center"/>
          </w:tcPr>
          <w:p w14:paraId="111C648E" w14:textId="77777777" w:rsidR="00CF3A64" w:rsidRDefault="00FB776F" w:rsidP="00C70B73">
            <w:r>
              <w:rPr>
                <w:sz w:val="16"/>
              </w:rPr>
              <w:t>Ajuster une r?gle, enrichir un dashboard, compl?ter un playbook ou durcir un flux.</w:t>
            </w:r>
          </w:p>
        </w:tc>
      </w:tr>
    </w:tbl>
    <w:p w14:paraId="05E426AA" w14:textId="77777777" w:rsidR="00CF3A64" w:rsidRDefault="00CF3A64"/>
    <w:p w14:paraId="1CAC0427" w14:textId="77777777" w:rsidR="00CF3A64" w:rsidRDefault="00FB776F" w:rsidP="00C70B73">
      <w:pPr>
        <w:pStyle w:val="Heading1"/>
        <w:spacing w:before="240" w:after="120"/>
      </w:pPr>
      <w:r>
        <w:rPr>
          <w:rFonts w:ascii="Arial" w:eastAsia="Arial" w:hAnsi="Arial"/>
        </w:rPr>
        <w:t>7. Ce que Mahamadou doit d?fendre ? l?oral</w:t>
      </w:r>
    </w:p>
    <w:p w14:paraId="0E280F15" w14:textId="77777777" w:rsidR="00CF3A64" w:rsidRDefault="00FB776F" w:rsidP="00C70B73">
      <w:pPr>
        <w:spacing w:after="120" w:line="259" w:lineRule="auto"/>
      </w:pPr>
      <w:r>
        <w:t>? l?oral, Mahamadou peut pr?senter sa partie de mani?re simple et professionnelle :</w:t>
      </w:r>
    </w:p>
    <w:p w14:paraId="31D753F9" w14:textId="77777777" w:rsidR="00CF3A64" w:rsidRDefault="00FB776F" w:rsidP="00C70B73">
      <w:pPr>
        <w:pStyle w:val="ListBullet"/>
        <w:spacing w:after="40"/>
      </w:pPr>
      <w:r>
        <w:rPr>
          <w:sz w:val="20"/>
        </w:rPr>
        <w:t>Le SOC ne sert pas seulement ? afficher des alertes ; il doit les transformer en actions.</w:t>
      </w:r>
    </w:p>
    <w:p w14:paraId="2CBD4BE7" w14:textId="77777777" w:rsidR="00CF3A64" w:rsidRDefault="00FB776F" w:rsidP="00C70B73">
      <w:pPr>
        <w:pStyle w:val="ListBullet"/>
        <w:spacing w:after="40"/>
      </w:pPr>
      <w:r>
        <w:rPr>
          <w:sz w:val="20"/>
        </w:rPr>
        <w:t>Les playbooks donnent une m?thode de traitement reproductible pour les sc?narios importants.</w:t>
      </w:r>
    </w:p>
    <w:p w14:paraId="7515AB97" w14:textId="77777777" w:rsidR="00CF3A64" w:rsidRDefault="00FB776F" w:rsidP="00C70B73">
      <w:pPr>
        <w:pStyle w:val="ListBullet"/>
        <w:spacing w:after="40"/>
      </w:pPr>
      <w:r>
        <w:rPr>
          <w:sz w:val="20"/>
        </w:rPr>
        <w:t>Les proc?dures permettent de v?rifier que le lab fonctionne et que les ?v?nements remontent bien.</w:t>
      </w:r>
    </w:p>
    <w:p w14:paraId="5B64B56B" w14:textId="77777777" w:rsidR="00CF3A64" w:rsidRDefault="00FB776F" w:rsidP="00C70B73">
      <w:pPr>
        <w:pStyle w:val="ListBullet"/>
        <w:spacing w:after="40"/>
      </w:pPr>
      <w:r>
        <w:rPr>
          <w:sz w:val="20"/>
        </w:rPr>
        <w:t>Le REX permet d?am?liorer la solution apr?s chaque test ou incident.</w:t>
      </w:r>
    </w:p>
    <w:p w14:paraId="4190A38F" w14:textId="77777777" w:rsidR="00CF3A64" w:rsidRDefault="00FB776F" w:rsidP="00C70B73">
      <w:pPr>
        <w:pStyle w:val="ListBullet"/>
        <w:spacing w:after="40"/>
      </w:pPr>
      <w:r>
        <w:rPr>
          <w:sz w:val="20"/>
        </w:rPr>
        <w:t>Sa partie relie les preuves techniques ? une exploitation r?elle chez Daylight.</w:t>
      </w:r>
    </w:p>
    <w:p w14:paraId="64DF8F0C" w14:textId="77777777" w:rsidR="00CF3A64" w:rsidRDefault="00FB776F" w:rsidP="00C70B73">
      <w:pPr>
        <w:pStyle w:val="Heading1"/>
        <w:spacing w:before="240" w:after="120"/>
      </w:pPr>
      <w:r>
        <w:rPr>
          <w:rFonts w:ascii="Arial" w:eastAsia="Arial" w:hAnsi="Arial"/>
        </w:rPr>
        <w:t>8. Conclusion</w:t>
      </w:r>
    </w:p>
    <w:p w14:paraId="6F7FA0FD" w14:textId="77777777" w:rsidR="00CF3A64" w:rsidRDefault="00FB776F" w:rsidP="00C70B73">
      <w:pPr>
        <w:spacing w:after="120" w:line="259" w:lineRule="auto"/>
      </w:pPr>
      <w:r>
        <w:t>La contribution de Mahamadou DIACOUMBA donne au projet une dimension op?rationnelle. Sans proc?dures ni playbooks, le d?monstrateur resterait un ensemble d?outils et de captures. Gr?ce ? ce p?rim?tre, Cyber Trust peut expliquer ? Daylight comment une alerte est re?ue, qualifi?e, trait?e, document?e et utilis?e pour am?liorer le SOC.</w:t>
      </w:r>
    </w:p>
    <w:sectPr w:rsidR="00CF3A64"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133398">
    <w:abstractNumId w:val="8"/>
  </w:num>
  <w:num w:numId="2" w16cid:durableId="633755163">
    <w:abstractNumId w:val="6"/>
  </w:num>
  <w:num w:numId="3" w16cid:durableId="2097163699">
    <w:abstractNumId w:val="5"/>
  </w:num>
  <w:num w:numId="4" w16cid:durableId="1283730010">
    <w:abstractNumId w:val="4"/>
  </w:num>
  <w:num w:numId="5" w16cid:durableId="1177236155">
    <w:abstractNumId w:val="7"/>
  </w:num>
  <w:num w:numId="6" w16cid:durableId="371153156">
    <w:abstractNumId w:val="3"/>
  </w:num>
  <w:num w:numId="7" w16cid:durableId="791173504">
    <w:abstractNumId w:val="2"/>
  </w:num>
  <w:num w:numId="8" w16cid:durableId="1170097042">
    <w:abstractNumId w:val="1"/>
  </w:num>
  <w:num w:numId="9" w16cid:durableId="601882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5AE9"/>
    <w:rsid w:val="00AA1D8D"/>
    <w:rsid w:val="00B47730"/>
    <w:rsid w:val="00C70B73"/>
    <w:rsid w:val="00CB0664"/>
    <w:rsid w:val="00CF3A64"/>
    <w:rsid w:val="00FB77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E8387F"/>
  <w14:defaultImageDpi w14:val="300"/>
  <w15:docId w15:val="{EC193DE4-A717-4ED5-91D0-9C83A2AC6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1001</Words>
  <Characters>6075</Characters>
  <Application>Microsoft Office Word</Application>
  <DocSecurity>0</DocSecurity>
  <Lines>187</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cp:lastModifiedBy>
  <cp:revision>2</cp:revision>
  <dcterms:created xsi:type="dcterms:W3CDTF">2013-12-23T23:15:00Z</dcterms:created>
  <dcterms:modified xsi:type="dcterms:W3CDTF">2026-06-25T15:28:00Z</dcterms:modified>
  <cp:category/>
</cp:coreProperties>
</file>