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23A" w:rsidRDefault="004E023A" w:rsidP="004E023A">
      <w:pPr>
        <w:spacing w:after="0" w:line="240" w:lineRule="auto"/>
        <w:jc w:val="center"/>
        <w:rPr>
          <w:b/>
          <w:sz w:val="28"/>
          <w:szCs w:val="28"/>
        </w:rPr>
      </w:pPr>
    </w:p>
    <w:p w:rsidR="00F302C5" w:rsidRDefault="00F302C5" w:rsidP="004E023A">
      <w:pPr>
        <w:spacing w:after="0" w:line="240" w:lineRule="auto"/>
        <w:jc w:val="center"/>
        <w:rPr>
          <w:b/>
          <w:sz w:val="28"/>
          <w:szCs w:val="28"/>
        </w:rPr>
      </w:pPr>
    </w:p>
    <w:p w:rsidR="00F302C5" w:rsidRDefault="00F302C5" w:rsidP="004E023A">
      <w:pPr>
        <w:spacing w:after="0" w:line="240" w:lineRule="auto"/>
        <w:jc w:val="center"/>
        <w:rPr>
          <w:b/>
          <w:sz w:val="28"/>
          <w:szCs w:val="28"/>
        </w:rPr>
      </w:pPr>
    </w:p>
    <w:p w:rsidR="00F302C5" w:rsidRDefault="00F302C5" w:rsidP="004E023A">
      <w:pPr>
        <w:spacing w:after="0" w:line="240" w:lineRule="auto"/>
        <w:jc w:val="center"/>
        <w:rPr>
          <w:b/>
          <w:sz w:val="28"/>
          <w:szCs w:val="28"/>
        </w:rPr>
      </w:pPr>
    </w:p>
    <w:p w:rsidR="00F302C5" w:rsidRDefault="00F302C5" w:rsidP="004E023A">
      <w:pPr>
        <w:spacing w:after="0" w:line="240" w:lineRule="auto"/>
        <w:jc w:val="center"/>
        <w:rPr>
          <w:b/>
          <w:sz w:val="28"/>
          <w:szCs w:val="28"/>
        </w:rPr>
      </w:pPr>
    </w:p>
    <w:p w:rsidR="00F302C5" w:rsidRDefault="00F302C5" w:rsidP="004E023A">
      <w:pPr>
        <w:spacing w:after="0" w:line="240" w:lineRule="auto"/>
        <w:jc w:val="center"/>
        <w:rPr>
          <w:b/>
          <w:sz w:val="28"/>
          <w:szCs w:val="28"/>
        </w:rPr>
      </w:pPr>
    </w:p>
    <w:p w:rsidR="00F302C5" w:rsidRDefault="00F302C5" w:rsidP="004E023A">
      <w:pPr>
        <w:spacing w:after="0" w:line="240" w:lineRule="auto"/>
        <w:jc w:val="center"/>
        <w:rPr>
          <w:b/>
          <w:sz w:val="28"/>
          <w:szCs w:val="28"/>
        </w:rPr>
      </w:pPr>
    </w:p>
    <w:p w:rsidR="00F302C5" w:rsidRDefault="00F302C5" w:rsidP="004E023A">
      <w:pPr>
        <w:spacing w:after="0" w:line="240" w:lineRule="auto"/>
        <w:jc w:val="center"/>
        <w:rPr>
          <w:b/>
          <w:sz w:val="32"/>
          <w:szCs w:val="32"/>
        </w:rPr>
      </w:pPr>
    </w:p>
    <w:p w:rsidR="00F302C5" w:rsidRDefault="00F302C5" w:rsidP="004E023A">
      <w:pPr>
        <w:spacing w:after="0" w:line="240" w:lineRule="auto"/>
        <w:jc w:val="center"/>
        <w:rPr>
          <w:b/>
          <w:sz w:val="32"/>
          <w:szCs w:val="32"/>
        </w:rPr>
      </w:pPr>
    </w:p>
    <w:p w:rsidR="00F302C5" w:rsidRDefault="00F302C5" w:rsidP="004E023A">
      <w:pPr>
        <w:spacing w:after="0" w:line="240" w:lineRule="auto"/>
        <w:jc w:val="center"/>
        <w:rPr>
          <w:b/>
          <w:sz w:val="32"/>
          <w:szCs w:val="32"/>
        </w:rPr>
      </w:pPr>
    </w:p>
    <w:p w:rsidR="00F302C5" w:rsidRPr="00F302C5" w:rsidRDefault="00F302C5" w:rsidP="004E023A">
      <w:pPr>
        <w:spacing w:after="0" w:line="240" w:lineRule="auto"/>
        <w:jc w:val="center"/>
        <w:rPr>
          <w:b/>
          <w:sz w:val="32"/>
          <w:szCs w:val="32"/>
        </w:rPr>
      </w:pPr>
    </w:p>
    <w:p w:rsidR="00F302C5" w:rsidRDefault="00F302C5" w:rsidP="004E023A">
      <w:pPr>
        <w:spacing w:after="0" w:line="240" w:lineRule="auto"/>
        <w:jc w:val="center"/>
        <w:rPr>
          <w:b/>
          <w:sz w:val="44"/>
          <w:szCs w:val="44"/>
        </w:rPr>
      </w:pPr>
      <w:r>
        <w:rPr>
          <w:b/>
          <w:sz w:val="44"/>
          <w:szCs w:val="44"/>
        </w:rPr>
        <w:t>Prototype operati</w:t>
      </w:r>
      <w:r w:rsidR="00655EB1">
        <w:rPr>
          <w:b/>
          <w:sz w:val="44"/>
          <w:szCs w:val="44"/>
        </w:rPr>
        <w:t>ng</w:t>
      </w:r>
      <w:r>
        <w:rPr>
          <w:b/>
          <w:sz w:val="44"/>
          <w:szCs w:val="44"/>
        </w:rPr>
        <w:t xml:space="preserve"> instructions</w:t>
      </w:r>
    </w:p>
    <w:p w:rsidR="00F302C5" w:rsidRDefault="00F302C5" w:rsidP="004E023A">
      <w:pPr>
        <w:spacing w:after="0" w:line="240" w:lineRule="auto"/>
        <w:jc w:val="center"/>
        <w:rPr>
          <w:b/>
          <w:sz w:val="44"/>
          <w:szCs w:val="44"/>
        </w:rPr>
      </w:pPr>
      <w:proofErr w:type="gramStart"/>
      <w:r>
        <w:rPr>
          <w:b/>
          <w:sz w:val="44"/>
          <w:szCs w:val="44"/>
        </w:rPr>
        <w:t>and</w:t>
      </w:r>
      <w:proofErr w:type="gramEnd"/>
      <w:r>
        <w:rPr>
          <w:b/>
          <w:sz w:val="44"/>
          <w:szCs w:val="44"/>
        </w:rPr>
        <w:t xml:space="preserve"> risk &amp; safety aspects</w:t>
      </w:r>
    </w:p>
    <w:p w:rsidR="00F302C5" w:rsidRDefault="00F302C5" w:rsidP="004E023A">
      <w:pPr>
        <w:spacing w:after="0" w:line="240" w:lineRule="auto"/>
        <w:jc w:val="center"/>
        <w:rPr>
          <w:b/>
          <w:sz w:val="44"/>
          <w:szCs w:val="44"/>
        </w:rPr>
      </w:pPr>
    </w:p>
    <w:p w:rsidR="00F302C5" w:rsidRDefault="00F302C5" w:rsidP="004E023A">
      <w:pPr>
        <w:spacing w:after="0" w:line="240" w:lineRule="auto"/>
        <w:jc w:val="center"/>
        <w:rPr>
          <w:b/>
          <w:sz w:val="44"/>
          <w:szCs w:val="44"/>
        </w:rPr>
      </w:pPr>
    </w:p>
    <w:p w:rsidR="00F302C5" w:rsidRDefault="00F302C5" w:rsidP="00F302C5">
      <w:pPr>
        <w:spacing w:after="0" w:line="240" w:lineRule="auto"/>
        <w:jc w:val="center"/>
        <w:rPr>
          <w:b/>
          <w:sz w:val="32"/>
          <w:szCs w:val="32"/>
        </w:rPr>
      </w:pPr>
      <w:r w:rsidRPr="00F302C5">
        <w:rPr>
          <w:b/>
          <w:sz w:val="32"/>
          <w:szCs w:val="32"/>
        </w:rPr>
        <w:t>Airborne Wind Energy Take-off and Landing project</w:t>
      </w:r>
    </w:p>
    <w:p w:rsidR="00F302C5" w:rsidRDefault="00F302C5" w:rsidP="00F302C5">
      <w:pPr>
        <w:spacing w:after="0" w:line="240" w:lineRule="auto"/>
        <w:jc w:val="center"/>
        <w:rPr>
          <w:b/>
          <w:sz w:val="32"/>
          <w:szCs w:val="32"/>
        </w:rPr>
      </w:pPr>
      <w:r>
        <w:rPr>
          <w:b/>
          <w:sz w:val="32"/>
          <w:szCs w:val="32"/>
        </w:rPr>
        <w:t>CHCRC project P</w:t>
      </w:r>
      <w:r w:rsidRPr="00F302C5">
        <w:rPr>
          <w:b/>
          <w:sz w:val="32"/>
          <w:szCs w:val="32"/>
        </w:rPr>
        <w:t>5-650-12/02</w:t>
      </w:r>
    </w:p>
    <w:p w:rsidR="00F302C5" w:rsidRDefault="00F302C5" w:rsidP="004E023A">
      <w:pPr>
        <w:spacing w:after="0" w:line="240" w:lineRule="auto"/>
        <w:jc w:val="center"/>
        <w:rPr>
          <w:b/>
          <w:sz w:val="44"/>
          <w:szCs w:val="44"/>
        </w:rPr>
      </w:pPr>
    </w:p>
    <w:p w:rsidR="00F302C5" w:rsidRPr="00F302C5" w:rsidRDefault="00F302C5" w:rsidP="00F302C5">
      <w:pPr>
        <w:rPr>
          <w:sz w:val="44"/>
          <w:szCs w:val="44"/>
        </w:rPr>
      </w:pPr>
    </w:p>
    <w:p w:rsidR="00F302C5" w:rsidRPr="00F302C5" w:rsidRDefault="00F302C5" w:rsidP="00F302C5">
      <w:pPr>
        <w:rPr>
          <w:sz w:val="44"/>
          <w:szCs w:val="44"/>
        </w:rPr>
      </w:pPr>
    </w:p>
    <w:p w:rsidR="00F302C5" w:rsidRPr="00F302C5" w:rsidRDefault="00F302C5" w:rsidP="00F302C5">
      <w:pPr>
        <w:rPr>
          <w:sz w:val="44"/>
          <w:szCs w:val="44"/>
        </w:rPr>
      </w:pPr>
    </w:p>
    <w:p w:rsidR="00F302C5" w:rsidRPr="00F302C5" w:rsidRDefault="00F302C5" w:rsidP="00F302C5">
      <w:pPr>
        <w:rPr>
          <w:sz w:val="44"/>
          <w:szCs w:val="44"/>
        </w:rPr>
      </w:pPr>
    </w:p>
    <w:p w:rsidR="00F302C5" w:rsidRPr="00F302C5" w:rsidRDefault="00F302C5" w:rsidP="00F302C5">
      <w:pPr>
        <w:rPr>
          <w:sz w:val="44"/>
          <w:szCs w:val="44"/>
        </w:rPr>
      </w:pPr>
    </w:p>
    <w:p w:rsidR="00F302C5" w:rsidRPr="00F302C5" w:rsidRDefault="00F302C5" w:rsidP="00F302C5">
      <w:pPr>
        <w:rPr>
          <w:sz w:val="44"/>
          <w:szCs w:val="44"/>
        </w:rPr>
      </w:pPr>
    </w:p>
    <w:p w:rsidR="00F302C5" w:rsidRPr="00F302C5" w:rsidRDefault="00F302C5" w:rsidP="00F302C5">
      <w:pPr>
        <w:rPr>
          <w:sz w:val="44"/>
          <w:szCs w:val="44"/>
        </w:rPr>
      </w:pPr>
    </w:p>
    <w:p w:rsidR="00F302C5" w:rsidRDefault="00F302C5">
      <w:pPr>
        <w:rPr>
          <w:sz w:val="44"/>
          <w:szCs w:val="44"/>
        </w:rPr>
      </w:pPr>
      <w:r>
        <w:rPr>
          <w:sz w:val="44"/>
          <w:szCs w:val="44"/>
        </w:rPr>
        <w:br w:type="page"/>
      </w:r>
    </w:p>
    <w:p w:rsidR="00F302C5" w:rsidRDefault="00F302C5" w:rsidP="00F302C5">
      <w:pPr>
        <w:pStyle w:val="Heading1NoNumber"/>
      </w:pPr>
      <w:r>
        <w:lastRenderedPageBreak/>
        <w:t>Change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7"/>
        <w:gridCol w:w="1116"/>
        <w:gridCol w:w="2748"/>
        <w:gridCol w:w="4486"/>
      </w:tblGrid>
      <w:tr w:rsidR="00F302C5" w:rsidTr="00E242EC">
        <w:tc>
          <w:tcPr>
            <w:tcW w:w="667" w:type="dxa"/>
            <w:tcBorders>
              <w:bottom w:val="single" w:sz="4" w:space="0" w:color="auto"/>
            </w:tcBorders>
            <w:shd w:val="clear" w:color="auto" w:fill="auto"/>
          </w:tcPr>
          <w:p w:rsidR="00F302C5" w:rsidRPr="00DD08E7" w:rsidRDefault="00F302C5" w:rsidP="00F302C5">
            <w:pPr>
              <w:spacing w:line="312" w:lineRule="auto"/>
              <w:rPr>
                <w:b/>
              </w:rPr>
            </w:pPr>
            <w:r w:rsidRPr="00DD08E7">
              <w:rPr>
                <w:b/>
              </w:rPr>
              <w:t>Rev.</w:t>
            </w:r>
          </w:p>
        </w:tc>
        <w:tc>
          <w:tcPr>
            <w:tcW w:w="1116" w:type="dxa"/>
            <w:tcBorders>
              <w:bottom w:val="single" w:sz="4" w:space="0" w:color="auto"/>
            </w:tcBorders>
            <w:shd w:val="clear" w:color="auto" w:fill="auto"/>
          </w:tcPr>
          <w:p w:rsidR="00F302C5" w:rsidRPr="00DD08E7" w:rsidRDefault="00F302C5" w:rsidP="00F302C5">
            <w:pPr>
              <w:spacing w:line="312" w:lineRule="auto"/>
              <w:rPr>
                <w:b/>
              </w:rPr>
            </w:pPr>
            <w:r w:rsidRPr="00DD08E7">
              <w:rPr>
                <w:b/>
              </w:rPr>
              <w:t>Chapter</w:t>
            </w:r>
          </w:p>
        </w:tc>
        <w:tc>
          <w:tcPr>
            <w:tcW w:w="2748" w:type="dxa"/>
            <w:tcBorders>
              <w:bottom w:val="single" w:sz="4" w:space="0" w:color="auto"/>
            </w:tcBorders>
            <w:shd w:val="clear" w:color="auto" w:fill="auto"/>
          </w:tcPr>
          <w:p w:rsidR="00F302C5" w:rsidRPr="00DD08E7" w:rsidRDefault="00F302C5" w:rsidP="00F302C5">
            <w:pPr>
              <w:spacing w:line="312" w:lineRule="auto"/>
              <w:rPr>
                <w:b/>
              </w:rPr>
            </w:pPr>
            <w:r w:rsidRPr="00DD08E7">
              <w:rPr>
                <w:b/>
              </w:rPr>
              <w:t>Description</w:t>
            </w:r>
          </w:p>
        </w:tc>
        <w:tc>
          <w:tcPr>
            <w:tcW w:w="4486" w:type="dxa"/>
            <w:tcBorders>
              <w:bottom w:val="single" w:sz="4" w:space="0" w:color="auto"/>
            </w:tcBorders>
            <w:shd w:val="clear" w:color="auto" w:fill="auto"/>
          </w:tcPr>
          <w:p w:rsidR="00F302C5" w:rsidRPr="00DD08E7" w:rsidRDefault="00F302C5" w:rsidP="00F302C5">
            <w:pPr>
              <w:spacing w:line="312" w:lineRule="auto"/>
              <w:rPr>
                <w:b/>
              </w:rPr>
            </w:pPr>
            <w:r w:rsidRPr="00DD08E7">
              <w:rPr>
                <w:b/>
              </w:rPr>
              <w:t>Date / Dep. / Name</w:t>
            </w:r>
          </w:p>
        </w:tc>
      </w:tr>
      <w:tr w:rsidR="00F302C5" w:rsidRPr="00B000FA" w:rsidTr="00E242EC">
        <w:tc>
          <w:tcPr>
            <w:tcW w:w="667" w:type="dxa"/>
            <w:tcBorders>
              <w:bottom w:val="nil"/>
            </w:tcBorders>
            <w:shd w:val="clear" w:color="auto" w:fill="auto"/>
          </w:tcPr>
          <w:p w:rsidR="00F302C5" w:rsidRDefault="00F302C5" w:rsidP="00F302C5">
            <w:pPr>
              <w:spacing w:line="312" w:lineRule="auto"/>
            </w:pPr>
            <w:r>
              <w:t>01</w:t>
            </w:r>
          </w:p>
        </w:tc>
        <w:tc>
          <w:tcPr>
            <w:tcW w:w="1116" w:type="dxa"/>
            <w:tcBorders>
              <w:bottom w:val="nil"/>
            </w:tcBorders>
            <w:shd w:val="clear" w:color="auto" w:fill="auto"/>
          </w:tcPr>
          <w:p w:rsidR="00F302C5" w:rsidRDefault="00F302C5" w:rsidP="00F302C5">
            <w:pPr>
              <w:spacing w:line="312" w:lineRule="auto"/>
            </w:pPr>
            <w:r>
              <w:t>All</w:t>
            </w:r>
          </w:p>
        </w:tc>
        <w:tc>
          <w:tcPr>
            <w:tcW w:w="2748" w:type="dxa"/>
            <w:tcBorders>
              <w:bottom w:val="nil"/>
            </w:tcBorders>
            <w:shd w:val="clear" w:color="auto" w:fill="auto"/>
          </w:tcPr>
          <w:p w:rsidR="00F302C5" w:rsidRDefault="00F302C5" w:rsidP="00F302C5">
            <w:pPr>
              <w:spacing w:line="312" w:lineRule="auto"/>
            </w:pPr>
            <w:r>
              <w:t>Initial Document</w:t>
            </w:r>
          </w:p>
        </w:tc>
        <w:tc>
          <w:tcPr>
            <w:tcW w:w="4486" w:type="dxa"/>
            <w:tcBorders>
              <w:bottom w:val="nil"/>
            </w:tcBorders>
            <w:shd w:val="clear" w:color="auto" w:fill="auto"/>
          </w:tcPr>
          <w:p w:rsidR="00B000FA" w:rsidRDefault="00B000FA" w:rsidP="00B000FA">
            <w:pPr>
              <w:autoSpaceDE w:val="0"/>
              <w:autoSpaceDN w:val="0"/>
              <w:adjustRightInd w:val="0"/>
              <w:spacing w:after="0" w:line="240" w:lineRule="auto"/>
              <w:rPr>
                <w:rFonts w:ascii="Calibri" w:hAnsi="Calibri" w:cs="Calibri"/>
              </w:rPr>
            </w:pPr>
            <w:r>
              <w:rPr>
                <w:rFonts w:ascii="Calibri" w:hAnsi="Calibri" w:cs="Calibri"/>
              </w:rPr>
              <w:t>&lt;2015-10-30&gt; / CH-RD.P2 / Lorenzo Fagiano</w:t>
            </w:r>
          </w:p>
          <w:p w:rsidR="00E242EC" w:rsidRPr="00B000FA" w:rsidRDefault="00B000FA" w:rsidP="00B000FA">
            <w:pPr>
              <w:spacing w:after="0" w:line="240" w:lineRule="auto"/>
            </w:pPr>
            <w:r>
              <w:rPr>
                <w:rFonts w:ascii="Calibri" w:hAnsi="Calibri" w:cs="Calibri"/>
              </w:rPr>
              <w:t>&lt;2015-10-30&gt; / CH-RD.P2 / Eric Nguyen-Van</w:t>
            </w:r>
          </w:p>
        </w:tc>
      </w:tr>
      <w:tr w:rsidR="00F302C5" w:rsidRPr="00B000FA" w:rsidTr="00E242EC">
        <w:tc>
          <w:tcPr>
            <w:tcW w:w="667" w:type="dxa"/>
            <w:tcBorders>
              <w:top w:val="nil"/>
              <w:bottom w:val="nil"/>
            </w:tcBorders>
            <w:shd w:val="clear" w:color="auto" w:fill="E6E6E6"/>
          </w:tcPr>
          <w:p w:rsidR="00F302C5" w:rsidRPr="00B000FA" w:rsidRDefault="00B000FA" w:rsidP="00F302C5">
            <w:pPr>
              <w:spacing w:line="312" w:lineRule="auto"/>
            </w:pPr>
            <w:r>
              <w:t>02</w:t>
            </w:r>
          </w:p>
        </w:tc>
        <w:tc>
          <w:tcPr>
            <w:tcW w:w="1116" w:type="dxa"/>
            <w:tcBorders>
              <w:top w:val="nil"/>
              <w:bottom w:val="nil"/>
            </w:tcBorders>
            <w:shd w:val="clear" w:color="auto" w:fill="E6E6E6"/>
          </w:tcPr>
          <w:p w:rsidR="00F302C5" w:rsidRPr="00B000FA" w:rsidRDefault="00B000FA" w:rsidP="00F302C5">
            <w:pPr>
              <w:spacing w:line="312" w:lineRule="auto"/>
            </w:pPr>
            <w:r>
              <w:t>All</w:t>
            </w:r>
          </w:p>
        </w:tc>
        <w:tc>
          <w:tcPr>
            <w:tcW w:w="2748" w:type="dxa"/>
            <w:tcBorders>
              <w:top w:val="nil"/>
              <w:bottom w:val="nil"/>
            </w:tcBorders>
            <w:shd w:val="clear" w:color="auto" w:fill="E6E6E6"/>
          </w:tcPr>
          <w:p w:rsidR="00F302C5" w:rsidRPr="00B000FA" w:rsidRDefault="00B000FA" w:rsidP="00F302C5">
            <w:pPr>
              <w:spacing w:line="312" w:lineRule="auto"/>
            </w:pPr>
            <w:r>
              <w:t>Added key switch, red/green light and emergency stop button</w:t>
            </w:r>
          </w:p>
        </w:tc>
        <w:tc>
          <w:tcPr>
            <w:tcW w:w="4486" w:type="dxa"/>
            <w:tcBorders>
              <w:top w:val="nil"/>
              <w:bottom w:val="nil"/>
            </w:tcBorders>
            <w:shd w:val="clear" w:color="auto" w:fill="E6E6E6"/>
          </w:tcPr>
          <w:p w:rsidR="00B000FA" w:rsidRPr="00B000FA" w:rsidRDefault="00B000FA" w:rsidP="00B000FA">
            <w:pPr>
              <w:autoSpaceDE w:val="0"/>
              <w:autoSpaceDN w:val="0"/>
              <w:adjustRightInd w:val="0"/>
              <w:spacing w:after="0" w:line="240" w:lineRule="auto"/>
              <w:rPr>
                <w:rFonts w:ascii="Calibri" w:hAnsi="Calibri" w:cs="Calibri"/>
                <w:lang w:val="it-IT"/>
              </w:rPr>
            </w:pPr>
            <w:r w:rsidRPr="00B000FA">
              <w:rPr>
                <w:rFonts w:ascii="Calibri" w:hAnsi="Calibri" w:cs="Calibri"/>
                <w:lang w:val="it-IT"/>
              </w:rPr>
              <w:t>&lt;2015-11-</w:t>
            </w:r>
            <w:r>
              <w:rPr>
                <w:rFonts w:ascii="Calibri" w:hAnsi="Calibri" w:cs="Calibri"/>
                <w:lang w:val="it-IT"/>
              </w:rPr>
              <w:t>25</w:t>
            </w:r>
            <w:r w:rsidRPr="00B000FA">
              <w:rPr>
                <w:rFonts w:ascii="Calibri" w:hAnsi="Calibri" w:cs="Calibri"/>
                <w:lang w:val="it-IT"/>
              </w:rPr>
              <w:t>&gt; / CH-RD.P2 / Lorenzo Fagiano</w:t>
            </w:r>
          </w:p>
          <w:p w:rsidR="00F302C5" w:rsidRPr="00B000FA" w:rsidRDefault="00F302C5" w:rsidP="00F302C5">
            <w:pPr>
              <w:spacing w:line="312" w:lineRule="auto"/>
              <w:rPr>
                <w:lang w:val="it-IT"/>
              </w:rPr>
            </w:pPr>
          </w:p>
        </w:tc>
      </w:tr>
      <w:tr w:rsidR="00F302C5" w:rsidRPr="00B000FA" w:rsidTr="00E242EC">
        <w:tc>
          <w:tcPr>
            <w:tcW w:w="667" w:type="dxa"/>
            <w:tcBorders>
              <w:top w:val="nil"/>
              <w:bottom w:val="nil"/>
            </w:tcBorders>
            <w:shd w:val="clear" w:color="auto" w:fill="auto"/>
          </w:tcPr>
          <w:p w:rsidR="00F302C5" w:rsidRPr="00B000FA" w:rsidRDefault="00F302C5" w:rsidP="00F302C5">
            <w:pPr>
              <w:spacing w:line="312" w:lineRule="auto"/>
              <w:rPr>
                <w:lang w:val="it-IT"/>
              </w:rPr>
            </w:pPr>
          </w:p>
        </w:tc>
        <w:tc>
          <w:tcPr>
            <w:tcW w:w="1116" w:type="dxa"/>
            <w:tcBorders>
              <w:top w:val="nil"/>
              <w:bottom w:val="nil"/>
            </w:tcBorders>
            <w:shd w:val="clear" w:color="auto" w:fill="auto"/>
          </w:tcPr>
          <w:p w:rsidR="00F302C5" w:rsidRPr="00B000FA" w:rsidRDefault="00F302C5" w:rsidP="00F302C5">
            <w:pPr>
              <w:spacing w:line="312" w:lineRule="auto"/>
              <w:rPr>
                <w:lang w:val="it-IT"/>
              </w:rPr>
            </w:pPr>
          </w:p>
        </w:tc>
        <w:tc>
          <w:tcPr>
            <w:tcW w:w="2748" w:type="dxa"/>
            <w:tcBorders>
              <w:top w:val="nil"/>
              <w:bottom w:val="nil"/>
            </w:tcBorders>
            <w:shd w:val="clear" w:color="auto" w:fill="auto"/>
          </w:tcPr>
          <w:p w:rsidR="00F302C5" w:rsidRPr="00B000FA" w:rsidRDefault="00F302C5" w:rsidP="00F302C5">
            <w:pPr>
              <w:spacing w:line="312" w:lineRule="auto"/>
              <w:rPr>
                <w:lang w:val="it-IT"/>
              </w:rPr>
            </w:pPr>
          </w:p>
        </w:tc>
        <w:tc>
          <w:tcPr>
            <w:tcW w:w="4486" w:type="dxa"/>
            <w:tcBorders>
              <w:top w:val="nil"/>
              <w:bottom w:val="nil"/>
            </w:tcBorders>
            <w:shd w:val="clear" w:color="auto" w:fill="auto"/>
          </w:tcPr>
          <w:p w:rsidR="00F302C5" w:rsidRPr="00B000FA" w:rsidRDefault="00F302C5" w:rsidP="00F302C5">
            <w:pPr>
              <w:spacing w:line="312" w:lineRule="auto"/>
              <w:rPr>
                <w:lang w:val="it-IT"/>
              </w:rPr>
            </w:pPr>
          </w:p>
        </w:tc>
      </w:tr>
      <w:tr w:rsidR="00F302C5" w:rsidRPr="00B000FA" w:rsidTr="00E242EC">
        <w:tc>
          <w:tcPr>
            <w:tcW w:w="667" w:type="dxa"/>
            <w:tcBorders>
              <w:top w:val="nil"/>
              <w:bottom w:val="nil"/>
            </w:tcBorders>
            <w:shd w:val="clear" w:color="auto" w:fill="E6E6E6"/>
          </w:tcPr>
          <w:p w:rsidR="00F302C5" w:rsidRPr="00B000FA" w:rsidRDefault="00F302C5" w:rsidP="00F302C5">
            <w:pPr>
              <w:spacing w:line="312" w:lineRule="auto"/>
              <w:rPr>
                <w:lang w:val="it-IT"/>
              </w:rPr>
            </w:pPr>
          </w:p>
        </w:tc>
        <w:tc>
          <w:tcPr>
            <w:tcW w:w="1116" w:type="dxa"/>
            <w:tcBorders>
              <w:top w:val="nil"/>
              <w:bottom w:val="nil"/>
            </w:tcBorders>
            <w:shd w:val="clear" w:color="auto" w:fill="E6E6E6"/>
          </w:tcPr>
          <w:p w:rsidR="00F302C5" w:rsidRPr="00B000FA" w:rsidRDefault="00F302C5" w:rsidP="00F302C5">
            <w:pPr>
              <w:spacing w:line="312" w:lineRule="auto"/>
              <w:rPr>
                <w:lang w:val="it-IT"/>
              </w:rPr>
            </w:pPr>
          </w:p>
        </w:tc>
        <w:tc>
          <w:tcPr>
            <w:tcW w:w="2748" w:type="dxa"/>
            <w:tcBorders>
              <w:top w:val="nil"/>
              <w:bottom w:val="nil"/>
            </w:tcBorders>
            <w:shd w:val="clear" w:color="auto" w:fill="E6E6E6"/>
          </w:tcPr>
          <w:p w:rsidR="00F302C5" w:rsidRPr="00B000FA" w:rsidRDefault="00F302C5" w:rsidP="00F302C5">
            <w:pPr>
              <w:spacing w:line="312" w:lineRule="auto"/>
              <w:rPr>
                <w:lang w:val="it-IT"/>
              </w:rPr>
            </w:pPr>
          </w:p>
        </w:tc>
        <w:tc>
          <w:tcPr>
            <w:tcW w:w="4486" w:type="dxa"/>
            <w:tcBorders>
              <w:top w:val="nil"/>
              <w:bottom w:val="nil"/>
            </w:tcBorders>
            <w:shd w:val="clear" w:color="auto" w:fill="E6E6E6"/>
          </w:tcPr>
          <w:p w:rsidR="00F302C5" w:rsidRPr="00B000FA" w:rsidRDefault="00F302C5" w:rsidP="00F302C5">
            <w:pPr>
              <w:spacing w:line="312" w:lineRule="auto"/>
              <w:rPr>
                <w:lang w:val="it-IT"/>
              </w:rPr>
            </w:pPr>
          </w:p>
        </w:tc>
      </w:tr>
      <w:tr w:rsidR="00F302C5" w:rsidRPr="00B000FA" w:rsidTr="00E242EC">
        <w:tc>
          <w:tcPr>
            <w:tcW w:w="667" w:type="dxa"/>
            <w:tcBorders>
              <w:top w:val="nil"/>
              <w:bottom w:val="nil"/>
            </w:tcBorders>
            <w:shd w:val="clear" w:color="auto" w:fill="auto"/>
          </w:tcPr>
          <w:p w:rsidR="00F302C5" w:rsidRPr="00B000FA" w:rsidRDefault="00F302C5" w:rsidP="00F302C5">
            <w:pPr>
              <w:spacing w:line="312" w:lineRule="auto"/>
              <w:rPr>
                <w:lang w:val="it-IT"/>
              </w:rPr>
            </w:pPr>
          </w:p>
        </w:tc>
        <w:tc>
          <w:tcPr>
            <w:tcW w:w="1116" w:type="dxa"/>
            <w:tcBorders>
              <w:top w:val="nil"/>
              <w:bottom w:val="nil"/>
            </w:tcBorders>
            <w:shd w:val="clear" w:color="auto" w:fill="auto"/>
          </w:tcPr>
          <w:p w:rsidR="00F302C5" w:rsidRPr="00B000FA" w:rsidRDefault="00F302C5" w:rsidP="00F302C5">
            <w:pPr>
              <w:spacing w:line="312" w:lineRule="auto"/>
              <w:rPr>
                <w:lang w:val="it-IT"/>
              </w:rPr>
            </w:pPr>
          </w:p>
        </w:tc>
        <w:tc>
          <w:tcPr>
            <w:tcW w:w="2748" w:type="dxa"/>
            <w:tcBorders>
              <w:top w:val="nil"/>
              <w:bottom w:val="nil"/>
            </w:tcBorders>
            <w:shd w:val="clear" w:color="auto" w:fill="auto"/>
          </w:tcPr>
          <w:p w:rsidR="00F302C5" w:rsidRPr="00B000FA" w:rsidRDefault="00F302C5" w:rsidP="00F302C5">
            <w:pPr>
              <w:spacing w:line="312" w:lineRule="auto"/>
              <w:rPr>
                <w:lang w:val="it-IT"/>
              </w:rPr>
            </w:pPr>
          </w:p>
        </w:tc>
        <w:tc>
          <w:tcPr>
            <w:tcW w:w="4486" w:type="dxa"/>
            <w:tcBorders>
              <w:top w:val="nil"/>
              <w:bottom w:val="nil"/>
            </w:tcBorders>
            <w:shd w:val="clear" w:color="auto" w:fill="auto"/>
          </w:tcPr>
          <w:p w:rsidR="00F302C5" w:rsidRPr="00B000FA" w:rsidRDefault="00F302C5" w:rsidP="00F302C5">
            <w:pPr>
              <w:spacing w:line="312" w:lineRule="auto"/>
              <w:rPr>
                <w:lang w:val="it-IT"/>
              </w:rPr>
            </w:pPr>
          </w:p>
        </w:tc>
      </w:tr>
      <w:tr w:rsidR="00F302C5" w:rsidRPr="00B000FA" w:rsidTr="00E242EC">
        <w:tc>
          <w:tcPr>
            <w:tcW w:w="667" w:type="dxa"/>
            <w:tcBorders>
              <w:top w:val="nil"/>
              <w:bottom w:val="nil"/>
            </w:tcBorders>
            <w:shd w:val="clear" w:color="auto" w:fill="E6E6E6"/>
          </w:tcPr>
          <w:p w:rsidR="00F302C5" w:rsidRPr="00B000FA" w:rsidRDefault="00F302C5" w:rsidP="00F302C5">
            <w:pPr>
              <w:spacing w:line="312" w:lineRule="auto"/>
              <w:rPr>
                <w:lang w:val="it-IT"/>
              </w:rPr>
            </w:pPr>
          </w:p>
        </w:tc>
        <w:tc>
          <w:tcPr>
            <w:tcW w:w="1116" w:type="dxa"/>
            <w:tcBorders>
              <w:top w:val="nil"/>
              <w:bottom w:val="nil"/>
            </w:tcBorders>
            <w:shd w:val="clear" w:color="auto" w:fill="E6E6E6"/>
          </w:tcPr>
          <w:p w:rsidR="00F302C5" w:rsidRPr="00B000FA" w:rsidRDefault="00F302C5" w:rsidP="00F302C5">
            <w:pPr>
              <w:spacing w:line="312" w:lineRule="auto"/>
              <w:rPr>
                <w:lang w:val="it-IT"/>
              </w:rPr>
            </w:pPr>
          </w:p>
        </w:tc>
        <w:tc>
          <w:tcPr>
            <w:tcW w:w="2748" w:type="dxa"/>
            <w:tcBorders>
              <w:top w:val="nil"/>
              <w:bottom w:val="nil"/>
            </w:tcBorders>
            <w:shd w:val="clear" w:color="auto" w:fill="E6E6E6"/>
          </w:tcPr>
          <w:p w:rsidR="00F302C5" w:rsidRPr="00B000FA" w:rsidRDefault="00F302C5" w:rsidP="00F302C5">
            <w:pPr>
              <w:spacing w:line="312" w:lineRule="auto"/>
              <w:rPr>
                <w:lang w:val="it-IT"/>
              </w:rPr>
            </w:pPr>
          </w:p>
        </w:tc>
        <w:tc>
          <w:tcPr>
            <w:tcW w:w="4486" w:type="dxa"/>
            <w:tcBorders>
              <w:top w:val="nil"/>
              <w:bottom w:val="nil"/>
            </w:tcBorders>
            <w:shd w:val="clear" w:color="auto" w:fill="E6E6E6"/>
          </w:tcPr>
          <w:p w:rsidR="00F302C5" w:rsidRPr="00B000FA" w:rsidRDefault="00F302C5" w:rsidP="00F302C5">
            <w:pPr>
              <w:spacing w:line="312" w:lineRule="auto"/>
              <w:rPr>
                <w:lang w:val="it-IT"/>
              </w:rPr>
            </w:pPr>
          </w:p>
        </w:tc>
      </w:tr>
      <w:tr w:rsidR="00F302C5" w:rsidRPr="00B000FA" w:rsidTr="00E242EC">
        <w:tc>
          <w:tcPr>
            <w:tcW w:w="667" w:type="dxa"/>
            <w:tcBorders>
              <w:top w:val="nil"/>
              <w:bottom w:val="nil"/>
            </w:tcBorders>
            <w:shd w:val="clear" w:color="auto" w:fill="auto"/>
          </w:tcPr>
          <w:p w:rsidR="00F302C5" w:rsidRPr="00B000FA" w:rsidRDefault="00F302C5" w:rsidP="00F302C5">
            <w:pPr>
              <w:spacing w:line="312" w:lineRule="auto"/>
              <w:rPr>
                <w:lang w:val="it-IT"/>
              </w:rPr>
            </w:pPr>
          </w:p>
        </w:tc>
        <w:tc>
          <w:tcPr>
            <w:tcW w:w="1116" w:type="dxa"/>
            <w:tcBorders>
              <w:top w:val="nil"/>
              <w:bottom w:val="nil"/>
            </w:tcBorders>
            <w:shd w:val="clear" w:color="auto" w:fill="auto"/>
          </w:tcPr>
          <w:p w:rsidR="00F302C5" w:rsidRPr="00B000FA" w:rsidRDefault="00F302C5" w:rsidP="00F302C5">
            <w:pPr>
              <w:spacing w:line="312" w:lineRule="auto"/>
              <w:rPr>
                <w:lang w:val="it-IT"/>
              </w:rPr>
            </w:pPr>
          </w:p>
        </w:tc>
        <w:tc>
          <w:tcPr>
            <w:tcW w:w="2748" w:type="dxa"/>
            <w:tcBorders>
              <w:top w:val="nil"/>
              <w:bottom w:val="nil"/>
            </w:tcBorders>
            <w:shd w:val="clear" w:color="auto" w:fill="auto"/>
          </w:tcPr>
          <w:p w:rsidR="00F302C5" w:rsidRPr="00B000FA" w:rsidRDefault="00F302C5" w:rsidP="00F302C5">
            <w:pPr>
              <w:spacing w:line="312" w:lineRule="auto"/>
              <w:rPr>
                <w:lang w:val="it-IT"/>
              </w:rPr>
            </w:pPr>
          </w:p>
        </w:tc>
        <w:tc>
          <w:tcPr>
            <w:tcW w:w="4486" w:type="dxa"/>
            <w:tcBorders>
              <w:top w:val="nil"/>
              <w:bottom w:val="nil"/>
            </w:tcBorders>
            <w:shd w:val="clear" w:color="auto" w:fill="auto"/>
          </w:tcPr>
          <w:p w:rsidR="00F302C5" w:rsidRPr="00B000FA" w:rsidRDefault="00F302C5" w:rsidP="00F302C5">
            <w:pPr>
              <w:spacing w:line="312" w:lineRule="auto"/>
              <w:rPr>
                <w:lang w:val="it-IT"/>
              </w:rPr>
            </w:pPr>
          </w:p>
        </w:tc>
      </w:tr>
      <w:tr w:rsidR="00F302C5" w:rsidRPr="00B000FA" w:rsidTr="00E242EC">
        <w:tc>
          <w:tcPr>
            <w:tcW w:w="667" w:type="dxa"/>
            <w:tcBorders>
              <w:top w:val="nil"/>
              <w:bottom w:val="nil"/>
            </w:tcBorders>
            <w:shd w:val="clear" w:color="auto" w:fill="E6E6E6"/>
          </w:tcPr>
          <w:p w:rsidR="00F302C5" w:rsidRPr="00B000FA" w:rsidRDefault="00F302C5" w:rsidP="00F302C5">
            <w:pPr>
              <w:spacing w:line="312" w:lineRule="auto"/>
              <w:rPr>
                <w:lang w:val="it-IT"/>
              </w:rPr>
            </w:pPr>
          </w:p>
        </w:tc>
        <w:tc>
          <w:tcPr>
            <w:tcW w:w="1116" w:type="dxa"/>
            <w:tcBorders>
              <w:top w:val="nil"/>
              <w:bottom w:val="nil"/>
            </w:tcBorders>
            <w:shd w:val="clear" w:color="auto" w:fill="E6E6E6"/>
          </w:tcPr>
          <w:p w:rsidR="00F302C5" w:rsidRPr="00B000FA" w:rsidRDefault="00F302C5" w:rsidP="00F302C5">
            <w:pPr>
              <w:spacing w:line="312" w:lineRule="auto"/>
              <w:rPr>
                <w:lang w:val="it-IT"/>
              </w:rPr>
            </w:pPr>
          </w:p>
        </w:tc>
        <w:tc>
          <w:tcPr>
            <w:tcW w:w="2748" w:type="dxa"/>
            <w:tcBorders>
              <w:top w:val="nil"/>
              <w:bottom w:val="nil"/>
            </w:tcBorders>
            <w:shd w:val="clear" w:color="auto" w:fill="E6E6E6"/>
          </w:tcPr>
          <w:p w:rsidR="00F302C5" w:rsidRPr="00B000FA" w:rsidRDefault="00F302C5" w:rsidP="00F302C5">
            <w:pPr>
              <w:spacing w:line="312" w:lineRule="auto"/>
              <w:rPr>
                <w:lang w:val="it-IT"/>
              </w:rPr>
            </w:pPr>
          </w:p>
        </w:tc>
        <w:tc>
          <w:tcPr>
            <w:tcW w:w="4486" w:type="dxa"/>
            <w:tcBorders>
              <w:top w:val="nil"/>
              <w:bottom w:val="nil"/>
            </w:tcBorders>
            <w:shd w:val="clear" w:color="auto" w:fill="E6E6E6"/>
          </w:tcPr>
          <w:p w:rsidR="00F302C5" w:rsidRPr="00B000FA" w:rsidRDefault="00F302C5" w:rsidP="00F302C5">
            <w:pPr>
              <w:spacing w:line="312" w:lineRule="auto"/>
              <w:rPr>
                <w:lang w:val="it-IT"/>
              </w:rPr>
            </w:pPr>
          </w:p>
        </w:tc>
      </w:tr>
      <w:tr w:rsidR="00F302C5" w:rsidRPr="00B000FA" w:rsidTr="00E242EC">
        <w:tc>
          <w:tcPr>
            <w:tcW w:w="667" w:type="dxa"/>
            <w:tcBorders>
              <w:top w:val="nil"/>
              <w:bottom w:val="nil"/>
            </w:tcBorders>
            <w:shd w:val="clear" w:color="auto" w:fill="auto"/>
          </w:tcPr>
          <w:p w:rsidR="00F302C5" w:rsidRPr="00B000FA" w:rsidRDefault="00F302C5" w:rsidP="00F302C5">
            <w:pPr>
              <w:spacing w:line="312" w:lineRule="auto"/>
              <w:rPr>
                <w:lang w:val="it-IT"/>
              </w:rPr>
            </w:pPr>
          </w:p>
        </w:tc>
        <w:tc>
          <w:tcPr>
            <w:tcW w:w="1116" w:type="dxa"/>
            <w:tcBorders>
              <w:top w:val="nil"/>
              <w:bottom w:val="nil"/>
            </w:tcBorders>
            <w:shd w:val="clear" w:color="auto" w:fill="auto"/>
          </w:tcPr>
          <w:p w:rsidR="00F302C5" w:rsidRPr="00B000FA" w:rsidRDefault="00F302C5" w:rsidP="00F302C5">
            <w:pPr>
              <w:spacing w:line="312" w:lineRule="auto"/>
              <w:rPr>
                <w:lang w:val="it-IT"/>
              </w:rPr>
            </w:pPr>
          </w:p>
        </w:tc>
        <w:tc>
          <w:tcPr>
            <w:tcW w:w="2748" w:type="dxa"/>
            <w:tcBorders>
              <w:top w:val="nil"/>
              <w:bottom w:val="nil"/>
            </w:tcBorders>
            <w:shd w:val="clear" w:color="auto" w:fill="auto"/>
          </w:tcPr>
          <w:p w:rsidR="00F302C5" w:rsidRPr="00B000FA" w:rsidRDefault="00F302C5" w:rsidP="00F302C5">
            <w:pPr>
              <w:spacing w:line="312" w:lineRule="auto"/>
              <w:rPr>
                <w:lang w:val="it-IT"/>
              </w:rPr>
            </w:pPr>
          </w:p>
        </w:tc>
        <w:tc>
          <w:tcPr>
            <w:tcW w:w="4486" w:type="dxa"/>
            <w:tcBorders>
              <w:top w:val="nil"/>
              <w:bottom w:val="nil"/>
            </w:tcBorders>
            <w:shd w:val="clear" w:color="auto" w:fill="auto"/>
          </w:tcPr>
          <w:p w:rsidR="00F302C5" w:rsidRPr="00B000FA" w:rsidRDefault="00F302C5" w:rsidP="00F302C5">
            <w:pPr>
              <w:spacing w:line="312" w:lineRule="auto"/>
              <w:rPr>
                <w:lang w:val="it-IT"/>
              </w:rPr>
            </w:pPr>
          </w:p>
        </w:tc>
      </w:tr>
      <w:tr w:rsidR="00F302C5" w:rsidRPr="00B000FA" w:rsidTr="00E242EC">
        <w:tc>
          <w:tcPr>
            <w:tcW w:w="667" w:type="dxa"/>
            <w:tcBorders>
              <w:top w:val="nil"/>
            </w:tcBorders>
            <w:shd w:val="clear" w:color="auto" w:fill="E6E6E6"/>
          </w:tcPr>
          <w:p w:rsidR="00F302C5" w:rsidRPr="00B000FA" w:rsidRDefault="00F302C5" w:rsidP="00F302C5">
            <w:pPr>
              <w:spacing w:line="312" w:lineRule="auto"/>
              <w:rPr>
                <w:lang w:val="it-IT"/>
              </w:rPr>
            </w:pPr>
          </w:p>
        </w:tc>
        <w:tc>
          <w:tcPr>
            <w:tcW w:w="1116" w:type="dxa"/>
            <w:tcBorders>
              <w:top w:val="nil"/>
            </w:tcBorders>
            <w:shd w:val="clear" w:color="auto" w:fill="E6E6E6"/>
          </w:tcPr>
          <w:p w:rsidR="00F302C5" w:rsidRPr="00B000FA" w:rsidRDefault="00F302C5" w:rsidP="00F302C5">
            <w:pPr>
              <w:spacing w:line="312" w:lineRule="auto"/>
              <w:rPr>
                <w:lang w:val="it-IT"/>
              </w:rPr>
            </w:pPr>
          </w:p>
        </w:tc>
        <w:tc>
          <w:tcPr>
            <w:tcW w:w="2748" w:type="dxa"/>
            <w:tcBorders>
              <w:top w:val="nil"/>
            </w:tcBorders>
            <w:shd w:val="clear" w:color="auto" w:fill="E6E6E6"/>
          </w:tcPr>
          <w:p w:rsidR="00F302C5" w:rsidRPr="00B000FA" w:rsidRDefault="00F302C5" w:rsidP="00F302C5">
            <w:pPr>
              <w:spacing w:line="312" w:lineRule="auto"/>
              <w:rPr>
                <w:lang w:val="it-IT"/>
              </w:rPr>
            </w:pPr>
          </w:p>
        </w:tc>
        <w:tc>
          <w:tcPr>
            <w:tcW w:w="4486" w:type="dxa"/>
            <w:tcBorders>
              <w:top w:val="nil"/>
            </w:tcBorders>
            <w:shd w:val="clear" w:color="auto" w:fill="E6E6E6"/>
          </w:tcPr>
          <w:p w:rsidR="00F302C5" w:rsidRPr="00B000FA" w:rsidRDefault="00F302C5" w:rsidP="00F302C5">
            <w:pPr>
              <w:spacing w:line="312" w:lineRule="auto"/>
              <w:rPr>
                <w:lang w:val="it-IT"/>
              </w:rPr>
            </w:pPr>
          </w:p>
        </w:tc>
      </w:tr>
    </w:tbl>
    <w:p w:rsidR="00F302C5" w:rsidRPr="00B000FA" w:rsidRDefault="00F302C5" w:rsidP="00F302C5">
      <w:pPr>
        <w:ind w:firstLine="720"/>
        <w:rPr>
          <w:sz w:val="44"/>
          <w:szCs w:val="44"/>
          <w:lang w:val="it-IT"/>
        </w:rPr>
      </w:pPr>
    </w:p>
    <w:p w:rsidR="001A4EEF" w:rsidRDefault="00F302C5" w:rsidP="001A4EEF">
      <w:pPr>
        <w:pStyle w:val="BodyText"/>
      </w:pPr>
      <w:r w:rsidRPr="00B000FA">
        <w:rPr>
          <w:sz w:val="44"/>
          <w:szCs w:val="44"/>
          <w:lang w:val="it-IT"/>
        </w:rPr>
        <w:br w:type="page"/>
      </w:r>
      <w:r w:rsidR="001A4EEF">
        <w:rPr>
          <w:b/>
        </w:rPr>
        <w:lastRenderedPageBreak/>
        <w:t>IMPORTANT</w:t>
      </w:r>
      <w:r w:rsidR="001A4EEF">
        <w:t xml:space="preserve">: </w:t>
      </w:r>
    </w:p>
    <w:p w:rsidR="001A4EEF" w:rsidRDefault="001A4EEF" w:rsidP="001A4EEF">
      <w:pPr>
        <w:pStyle w:val="BodyText"/>
        <w:numPr>
          <w:ilvl w:val="0"/>
          <w:numId w:val="16"/>
        </w:numPr>
        <w:rPr>
          <w:b/>
        </w:rPr>
      </w:pPr>
      <w:r>
        <w:rPr>
          <w:b/>
        </w:rPr>
        <w:t xml:space="preserve">DO NOT ATTEMPT TO OPERATE THE GROUND STATION WITHOUT THE PHYSICAL PRESENCE OF A TRAINED PERSON. THIS INCLUDES MOUNTING AND DISMOUNTING THE HARDWARE, CONNECTING THE ELECTRICAL PARTS, DEPLOYING AND RUNNING THE CONTROL SOFTWARE. A LIST OF TRAINED PERSONS </w:t>
      </w:r>
      <w:proofErr w:type="gramStart"/>
      <w:r>
        <w:rPr>
          <w:b/>
        </w:rPr>
        <w:t>IS REPORTED</w:t>
      </w:r>
      <w:proofErr w:type="gramEnd"/>
      <w:r>
        <w:rPr>
          <w:b/>
        </w:rPr>
        <w:t xml:space="preserve"> IN SECTION </w:t>
      </w:r>
      <w:r>
        <w:rPr>
          <w:b/>
        </w:rPr>
        <w:fldChar w:fldCharType="begin"/>
      </w:r>
      <w:r>
        <w:rPr>
          <w:b/>
        </w:rPr>
        <w:instrText xml:space="preserve"> REF _Ref433897427 \r \h </w:instrText>
      </w:r>
      <w:r>
        <w:rPr>
          <w:b/>
        </w:rPr>
      </w:r>
      <w:r>
        <w:rPr>
          <w:b/>
        </w:rPr>
        <w:fldChar w:fldCharType="separate"/>
      </w:r>
      <w:r w:rsidR="00931B43">
        <w:rPr>
          <w:b/>
        </w:rPr>
        <w:t>4.2</w:t>
      </w:r>
      <w:r>
        <w:rPr>
          <w:b/>
        </w:rPr>
        <w:fldChar w:fldCharType="end"/>
      </w:r>
      <w:r>
        <w:rPr>
          <w:b/>
        </w:rPr>
        <w:t>.</w:t>
      </w:r>
    </w:p>
    <w:p w:rsidR="001A4EEF" w:rsidRDefault="001A4EEF" w:rsidP="001A4EEF">
      <w:pPr>
        <w:pStyle w:val="BodyText"/>
        <w:numPr>
          <w:ilvl w:val="0"/>
          <w:numId w:val="16"/>
        </w:numPr>
        <w:rPr>
          <w:b/>
        </w:rPr>
      </w:pPr>
      <w:r>
        <w:rPr>
          <w:b/>
        </w:rPr>
        <w:t xml:space="preserve">DO NOT ATTEMPT TO OPERATE THE MODEL GLIDER WITHOUT THE PHYSICAL PRESENCE OF A TRAINED PERSON. THIS INCLUDES MOUNTING AND DISMOUNTING THE GLIDER, CONNECTING THE ELECTRICAL PARTS, OPERATING THE REMOTE, ARMING THE GLIDER, TESTING THE SERVOS AND FLYING THE GLIDER. A LIST OF TRAINED PERSONS IS REPORTED IN SECTION </w:t>
      </w:r>
      <w:r w:rsidR="00FD42B2">
        <w:rPr>
          <w:b/>
        </w:rPr>
        <w:fldChar w:fldCharType="begin"/>
      </w:r>
      <w:r w:rsidR="00FD42B2">
        <w:rPr>
          <w:b/>
        </w:rPr>
        <w:instrText xml:space="preserve"> REF _Ref433974967 \r \h </w:instrText>
      </w:r>
      <w:r w:rsidR="00FD42B2">
        <w:rPr>
          <w:b/>
        </w:rPr>
      </w:r>
      <w:r w:rsidR="00FD42B2">
        <w:rPr>
          <w:b/>
        </w:rPr>
        <w:fldChar w:fldCharType="separate"/>
      </w:r>
      <w:r w:rsidR="00931B43">
        <w:rPr>
          <w:b/>
        </w:rPr>
        <w:t>4.3</w:t>
      </w:r>
      <w:r w:rsidR="00FD42B2">
        <w:rPr>
          <w:b/>
        </w:rPr>
        <w:fldChar w:fldCharType="end"/>
      </w:r>
      <w:r>
        <w:rPr>
          <w:b/>
        </w:rPr>
        <w:fldChar w:fldCharType="begin"/>
      </w:r>
      <w:r>
        <w:rPr>
          <w:b/>
        </w:rPr>
        <w:instrText xml:space="preserve"> REF _Ref433897427 \r \h </w:instrText>
      </w:r>
      <w:r>
        <w:rPr>
          <w:b/>
        </w:rPr>
      </w:r>
      <w:r>
        <w:rPr>
          <w:b/>
        </w:rPr>
        <w:fldChar w:fldCharType="separate"/>
      </w:r>
      <w:r w:rsidR="00931B43">
        <w:rPr>
          <w:b/>
        </w:rPr>
        <w:t>4.2</w:t>
      </w:r>
      <w:r>
        <w:rPr>
          <w:b/>
        </w:rPr>
        <w:fldChar w:fldCharType="end"/>
      </w:r>
      <w:r>
        <w:rPr>
          <w:b/>
        </w:rPr>
        <w:t>.</w:t>
      </w:r>
    </w:p>
    <w:p w:rsidR="00FF4D40" w:rsidRDefault="00FF4D40" w:rsidP="001A4EEF">
      <w:pPr>
        <w:pStyle w:val="BodyText"/>
        <w:numPr>
          <w:ilvl w:val="0"/>
          <w:numId w:val="16"/>
        </w:numPr>
        <w:rPr>
          <w:b/>
        </w:rPr>
      </w:pPr>
      <w:r>
        <w:rPr>
          <w:b/>
        </w:rPr>
        <w:t xml:space="preserve">WHEN OPERATING THE GROUND STATION WITHOUT THE GLIDER ATTACHED, A MINIMUM DISTANCE OF 1 METER HAS TO </w:t>
      </w:r>
      <w:proofErr w:type="gramStart"/>
      <w:r>
        <w:rPr>
          <w:b/>
        </w:rPr>
        <w:t>BE KEPT</w:t>
      </w:r>
      <w:proofErr w:type="gramEnd"/>
      <w:r>
        <w:rPr>
          <w:b/>
        </w:rPr>
        <w:t xml:space="preserve"> FROM BOTH ROTATING DRUMS.</w:t>
      </w:r>
    </w:p>
    <w:p w:rsidR="00FF4D40" w:rsidRPr="00FF4D40" w:rsidRDefault="00FF4D40" w:rsidP="00FF4D40">
      <w:pPr>
        <w:pStyle w:val="BodyText"/>
        <w:numPr>
          <w:ilvl w:val="0"/>
          <w:numId w:val="16"/>
        </w:numPr>
        <w:rPr>
          <w:b/>
        </w:rPr>
      </w:pPr>
      <w:r>
        <w:rPr>
          <w:b/>
        </w:rPr>
        <w:t xml:space="preserve">WHEN OPERATING THE GROUND STATION WITH THE GLIDER ATTACHED AND FLYING, A MINIMUM DISTANCE OF 10 METERS HAS TO </w:t>
      </w:r>
      <w:proofErr w:type="gramStart"/>
      <w:r>
        <w:rPr>
          <w:b/>
        </w:rPr>
        <w:t>BE KEPT</w:t>
      </w:r>
      <w:proofErr w:type="gramEnd"/>
      <w:r>
        <w:rPr>
          <w:b/>
        </w:rPr>
        <w:t xml:space="preserve"> FROM THE GROUND STATION.</w:t>
      </w:r>
    </w:p>
    <w:p w:rsidR="001A4EEF" w:rsidRPr="000559B7" w:rsidRDefault="001A4EEF" w:rsidP="001A4EEF">
      <w:pPr>
        <w:pStyle w:val="BodyText"/>
        <w:numPr>
          <w:ilvl w:val="0"/>
          <w:numId w:val="16"/>
        </w:numPr>
      </w:pPr>
      <w:r w:rsidRPr="00627E21">
        <w:rPr>
          <w:b/>
        </w:rPr>
        <w:t>DO NOT ATTEMPT TO OPERATE THE GROUND STATION AND/OR THE GLIDER WITHOUT HAVING READ IN DETAIL THE RELATED TECHNICAL NOTE NUMBER CH-RD 2015-</w:t>
      </w:r>
      <w:proofErr w:type="gramStart"/>
      <w:r w:rsidRPr="00627E21">
        <w:rPr>
          <w:b/>
        </w:rPr>
        <w:t>211.</w:t>
      </w:r>
      <w:proofErr w:type="gramEnd"/>
    </w:p>
    <w:p w:rsidR="000559B7" w:rsidRDefault="000559B7" w:rsidP="000559B7">
      <w:pPr>
        <w:pStyle w:val="BodyText"/>
        <w:numPr>
          <w:ilvl w:val="0"/>
          <w:numId w:val="16"/>
        </w:numPr>
      </w:pPr>
      <w:r>
        <w:rPr>
          <w:b/>
        </w:rPr>
        <w:t>ALWAYS WEAR SAFETY SHOES WHEN OPERATING THE PROTOTYPE.</w:t>
      </w:r>
    </w:p>
    <w:p w:rsidR="001A4EEF" w:rsidRPr="001A4EEF" w:rsidRDefault="001A4EEF">
      <w:pPr>
        <w:rPr>
          <w:sz w:val="44"/>
          <w:szCs w:val="44"/>
        </w:rPr>
      </w:pPr>
      <w:r w:rsidRPr="001A4EEF">
        <w:rPr>
          <w:sz w:val="44"/>
          <w:szCs w:val="44"/>
        </w:rPr>
        <w:br w:type="page"/>
      </w:r>
    </w:p>
    <w:p w:rsidR="00F302C5" w:rsidRPr="001A4EEF" w:rsidRDefault="00F302C5">
      <w:pPr>
        <w:rPr>
          <w:sz w:val="44"/>
          <w:szCs w:val="44"/>
        </w:rPr>
      </w:pPr>
    </w:p>
    <w:p w:rsidR="00710828" w:rsidRDefault="00F302C5" w:rsidP="00F302C5">
      <w:pPr>
        <w:pStyle w:val="Heading1NoNumber"/>
        <w:rPr>
          <w:noProof/>
        </w:rPr>
      </w:pPr>
      <w:r>
        <w:t>Table of contents</w:t>
      </w:r>
      <w:r>
        <w:fldChar w:fldCharType="begin"/>
      </w:r>
      <w:r>
        <w:instrText xml:space="preserve"> TOC \o "1-3" \h \z </w:instrText>
      </w:r>
      <w:r>
        <w:fldChar w:fldCharType="separate"/>
      </w:r>
    </w:p>
    <w:p w:rsidR="00710828" w:rsidRDefault="00EF05C6">
      <w:pPr>
        <w:pStyle w:val="TOC1"/>
        <w:rPr>
          <w:rFonts w:asciiTheme="minorHAnsi" w:eastAsiaTheme="minorEastAsia" w:hAnsiTheme="minorHAnsi" w:cstheme="minorBidi"/>
          <w:b w:val="0"/>
          <w:lang w:val="en-US"/>
        </w:rPr>
      </w:pPr>
      <w:hyperlink w:anchor="_Toc436236105" w:history="1">
        <w:r w:rsidR="00710828" w:rsidRPr="00491025">
          <w:rPr>
            <w:rStyle w:val="Hyperlink"/>
          </w:rPr>
          <w:t>1</w:t>
        </w:r>
        <w:r w:rsidR="00710828">
          <w:rPr>
            <w:rFonts w:asciiTheme="minorHAnsi" w:eastAsiaTheme="minorEastAsia" w:hAnsiTheme="minorHAnsi" w:cstheme="minorBidi"/>
            <w:b w:val="0"/>
            <w:lang w:val="en-US"/>
          </w:rPr>
          <w:tab/>
        </w:r>
        <w:r w:rsidR="00710828" w:rsidRPr="00491025">
          <w:rPr>
            <w:rStyle w:val="Hyperlink"/>
          </w:rPr>
          <w:t>Prototype overview</w:t>
        </w:r>
        <w:r w:rsidR="00710828">
          <w:rPr>
            <w:webHidden/>
          </w:rPr>
          <w:tab/>
        </w:r>
        <w:r w:rsidR="00710828">
          <w:rPr>
            <w:webHidden/>
          </w:rPr>
          <w:fldChar w:fldCharType="begin"/>
        </w:r>
        <w:r w:rsidR="00710828">
          <w:rPr>
            <w:webHidden/>
          </w:rPr>
          <w:instrText xml:space="preserve"> PAGEREF _Toc436236105 \h </w:instrText>
        </w:r>
        <w:r w:rsidR="00710828">
          <w:rPr>
            <w:webHidden/>
          </w:rPr>
        </w:r>
        <w:r w:rsidR="00710828">
          <w:rPr>
            <w:webHidden/>
          </w:rPr>
          <w:fldChar w:fldCharType="separate"/>
        </w:r>
        <w:r w:rsidR="00710828">
          <w:rPr>
            <w:webHidden/>
          </w:rPr>
          <w:t>5</w:t>
        </w:r>
        <w:r w:rsidR="00710828">
          <w:rPr>
            <w:webHidden/>
          </w:rPr>
          <w:fldChar w:fldCharType="end"/>
        </w:r>
      </w:hyperlink>
    </w:p>
    <w:p w:rsidR="00710828" w:rsidRDefault="00EF05C6">
      <w:pPr>
        <w:pStyle w:val="TOC1"/>
        <w:rPr>
          <w:rFonts w:asciiTheme="minorHAnsi" w:eastAsiaTheme="minorEastAsia" w:hAnsiTheme="minorHAnsi" w:cstheme="minorBidi"/>
          <w:b w:val="0"/>
          <w:lang w:val="en-US"/>
        </w:rPr>
      </w:pPr>
      <w:hyperlink w:anchor="_Toc436236106" w:history="1">
        <w:r w:rsidR="00710828" w:rsidRPr="00491025">
          <w:rPr>
            <w:rStyle w:val="Hyperlink"/>
          </w:rPr>
          <w:t>2</w:t>
        </w:r>
        <w:r w:rsidR="00710828">
          <w:rPr>
            <w:rFonts w:asciiTheme="minorHAnsi" w:eastAsiaTheme="minorEastAsia" w:hAnsiTheme="minorHAnsi" w:cstheme="minorBidi"/>
            <w:b w:val="0"/>
            <w:lang w:val="en-US"/>
          </w:rPr>
          <w:tab/>
        </w:r>
        <w:r w:rsidR="00710828" w:rsidRPr="00491025">
          <w:rPr>
            <w:rStyle w:val="Hyperlink"/>
          </w:rPr>
          <w:t>Operating principle and procedures</w:t>
        </w:r>
        <w:r w:rsidR="00710828">
          <w:rPr>
            <w:webHidden/>
          </w:rPr>
          <w:tab/>
        </w:r>
        <w:r w:rsidR="00710828">
          <w:rPr>
            <w:webHidden/>
          </w:rPr>
          <w:fldChar w:fldCharType="begin"/>
        </w:r>
        <w:r w:rsidR="00710828">
          <w:rPr>
            <w:webHidden/>
          </w:rPr>
          <w:instrText xml:space="preserve"> PAGEREF _Toc436236106 \h </w:instrText>
        </w:r>
        <w:r w:rsidR="00710828">
          <w:rPr>
            <w:webHidden/>
          </w:rPr>
        </w:r>
        <w:r w:rsidR="00710828">
          <w:rPr>
            <w:webHidden/>
          </w:rPr>
          <w:fldChar w:fldCharType="separate"/>
        </w:r>
        <w:r w:rsidR="00710828">
          <w:rPr>
            <w:webHidden/>
          </w:rPr>
          <w:t>8</w:t>
        </w:r>
        <w:r w:rsidR="00710828">
          <w:rPr>
            <w:webHidden/>
          </w:rPr>
          <w:fldChar w:fldCharType="end"/>
        </w:r>
      </w:hyperlink>
    </w:p>
    <w:p w:rsidR="00710828" w:rsidRDefault="00EF05C6">
      <w:pPr>
        <w:pStyle w:val="TOC2"/>
        <w:rPr>
          <w:rFonts w:asciiTheme="minorHAnsi" w:eastAsiaTheme="minorEastAsia" w:hAnsiTheme="minorHAnsi" w:cstheme="minorBidi"/>
          <w:noProof/>
          <w:szCs w:val="22"/>
          <w:lang w:val="en-US"/>
        </w:rPr>
      </w:pPr>
      <w:hyperlink w:anchor="_Toc436236107" w:history="1">
        <w:r w:rsidR="00710828" w:rsidRPr="00491025">
          <w:rPr>
            <w:rStyle w:val="Hyperlink"/>
            <w:noProof/>
          </w:rPr>
          <w:t>2.1</w:t>
        </w:r>
        <w:r w:rsidR="00710828">
          <w:rPr>
            <w:rFonts w:asciiTheme="minorHAnsi" w:eastAsiaTheme="minorEastAsia" w:hAnsiTheme="minorHAnsi" w:cstheme="minorBidi"/>
            <w:noProof/>
            <w:szCs w:val="22"/>
            <w:lang w:val="en-US"/>
          </w:rPr>
          <w:tab/>
        </w:r>
        <w:r w:rsidR="00710828" w:rsidRPr="00491025">
          <w:rPr>
            <w:rStyle w:val="Hyperlink"/>
            <w:noProof/>
          </w:rPr>
          <w:t>Basic requirements for operation</w:t>
        </w:r>
        <w:r w:rsidR="00710828">
          <w:rPr>
            <w:noProof/>
            <w:webHidden/>
          </w:rPr>
          <w:tab/>
        </w:r>
        <w:r w:rsidR="00710828">
          <w:rPr>
            <w:noProof/>
            <w:webHidden/>
          </w:rPr>
          <w:fldChar w:fldCharType="begin"/>
        </w:r>
        <w:r w:rsidR="00710828">
          <w:rPr>
            <w:noProof/>
            <w:webHidden/>
          </w:rPr>
          <w:instrText xml:space="preserve"> PAGEREF _Toc436236107 \h </w:instrText>
        </w:r>
        <w:r w:rsidR="00710828">
          <w:rPr>
            <w:noProof/>
            <w:webHidden/>
          </w:rPr>
        </w:r>
        <w:r w:rsidR="00710828">
          <w:rPr>
            <w:noProof/>
            <w:webHidden/>
          </w:rPr>
          <w:fldChar w:fldCharType="separate"/>
        </w:r>
        <w:r w:rsidR="00710828">
          <w:rPr>
            <w:noProof/>
            <w:webHidden/>
          </w:rPr>
          <w:t>8</w:t>
        </w:r>
        <w:r w:rsidR="00710828">
          <w:rPr>
            <w:noProof/>
            <w:webHidden/>
          </w:rPr>
          <w:fldChar w:fldCharType="end"/>
        </w:r>
      </w:hyperlink>
    </w:p>
    <w:p w:rsidR="00710828" w:rsidRDefault="00EF05C6">
      <w:pPr>
        <w:pStyle w:val="TOC2"/>
        <w:rPr>
          <w:rFonts w:asciiTheme="minorHAnsi" w:eastAsiaTheme="minorEastAsia" w:hAnsiTheme="minorHAnsi" w:cstheme="minorBidi"/>
          <w:noProof/>
          <w:szCs w:val="22"/>
          <w:lang w:val="en-US"/>
        </w:rPr>
      </w:pPr>
      <w:hyperlink w:anchor="_Toc436236108" w:history="1">
        <w:r w:rsidR="00710828" w:rsidRPr="00491025">
          <w:rPr>
            <w:rStyle w:val="Hyperlink"/>
            <w:noProof/>
          </w:rPr>
          <w:t>2.2</w:t>
        </w:r>
        <w:r w:rsidR="00710828">
          <w:rPr>
            <w:rFonts w:asciiTheme="minorHAnsi" w:eastAsiaTheme="minorEastAsia" w:hAnsiTheme="minorHAnsi" w:cstheme="minorBidi"/>
            <w:noProof/>
            <w:szCs w:val="22"/>
            <w:lang w:val="en-US"/>
          </w:rPr>
          <w:tab/>
        </w:r>
        <w:r w:rsidR="00710828" w:rsidRPr="00491025">
          <w:rPr>
            <w:rStyle w:val="Hyperlink"/>
            <w:noProof/>
          </w:rPr>
          <w:t>Prototype assembling for testing and dismounting for transportation</w:t>
        </w:r>
        <w:r w:rsidR="00710828">
          <w:rPr>
            <w:noProof/>
            <w:webHidden/>
          </w:rPr>
          <w:tab/>
        </w:r>
        <w:r w:rsidR="00710828">
          <w:rPr>
            <w:noProof/>
            <w:webHidden/>
          </w:rPr>
          <w:fldChar w:fldCharType="begin"/>
        </w:r>
        <w:r w:rsidR="00710828">
          <w:rPr>
            <w:noProof/>
            <w:webHidden/>
          </w:rPr>
          <w:instrText xml:space="preserve"> PAGEREF _Toc436236108 \h </w:instrText>
        </w:r>
        <w:r w:rsidR="00710828">
          <w:rPr>
            <w:noProof/>
            <w:webHidden/>
          </w:rPr>
        </w:r>
        <w:r w:rsidR="00710828">
          <w:rPr>
            <w:noProof/>
            <w:webHidden/>
          </w:rPr>
          <w:fldChar w:fldCharType="separate"/>
        </w:r>
        <w:r w:rsidR="00710828">
          <w:rPr>
            <w:noProof/>
            <w:webHidden/>
          </w:rPr>
          <w:t>9</w:t>
        </w:r>
        <w:r w:rsidR="00710828">
          <w:rPr>
            <w:noProof/>
            <w:webHidden/>
          </w:rPr>
          <w:fldChar w:fldCharType="end"/>
        </w:r>
      </w:hyperlink>
    </w:p>
    <w:p w:rsidR="00710828" w:rsidRDefault="00EF05C6">
      <w:pPr>
        <w:pStyle w:val="TOC3"/>
        <w:rPr>
          <w:rFonts w:asciiTheme="minorHAnsi" w:eastAsiaTheme="minorEastAsia" w:hAnsiTheme="minorHAnsi" w:cstheme="minorBidi"/>
          <w:sz w:val="22"/>
          <w:szCs w:val="22"/>
        </w:rPr>
      </w:pPr>
      <w:hyperlink w:anchor="_Toc436236109" w:history="1">
        <w:r w:rsidR="00710828" w:rsidRPr="00491025">
          <w:rPr>
            <w:rStyle w:val="Hyperlink"/>
          </w:rPr>
          <w:t>2.2.1</w:t>
        </w:r>
        <w:r w:rsidR="00710828">
          <w:rPr>
            <w:rFonts w:asciiTheme="minorHAnsi" w:eastAsiaTheme="minorEastAsia" w:hAnsiTheme="minorHAnsi" w:cstheme="minorBidi"/>
            <w:sz w:val="22"/>
            <w:szCs w:val="22"/>
          </w:rPr>
          <w:tab/>
        </w:r>
        <w:r w:rsidR="00710828" w:rsidRPr="00491025">
          <w:rPr>
            <w:rStyle w:val="Hyperlink"/>
          </w:rPr>
          <w:t>Assembling the prototype for testing</w:t>
        </w:r>
        <w:r w:rsidR="00710828">
          <w:rPr>
            <w:webHidden/>
          </w:rPr>
          <w:tab/>
        </w:r>
        <w:r w:rsidR="00710828">
          <w:rPr>
            <w:webHidden/>
          </w:rPr>
          <w:fldChar w:fldCharType="begin"/>
        </w:r>
        <w:r w:rsidR="00710828">
          <w:rPr>
            <w:webHidden/>
          </w:rPr>
          <w:instrText xml:space="preserve"> PAGEREF _Toc436236109 \h </w:instrText>
        </w:r>
        <w:r w:rsidR="00710828">
          <w:rPr>
            <w:webHidden/>
          </w:rPr>
        </w:r>
        <w:r w:rsidR="00710828">
          <w:rPr>
            <w:webHidden/>
          </w:rPr>
          <w:fldChar w:fldCharType="separate"/>
        </w:r>
        <w:r w:rsidR="00710828">
          <w:rPr>
            <w:webHidden/>
          </w:rPr>
          <w:t>9</w:t>
        </w:r>
        <w:r w:rsidR="00710828">
          <w:rPr>
            <w:webHidden/>
          </w:rPr>
          <w:fldChar w:fldCharType="end"/>
        </w:r>
      </w:hyperlink>
    </w:p>
    <w:p w:rsidR="00710828" w:rsidRDefault="00EF05C6">
      <w:pPr>
        <w:pStyle w:val="TOC3"/>
        <w:rPr>
          <w:rFonts w:asciiTheme="minorHAnsi" w:eastAsiaTheme="minorEastAsia" w:hAnsiTheme="minorHAnsi" w:cstheme="minorBidi"/>
          <w:sz w:val="22"/>
          <w:szCs w:val="22"/>
        </w:rPr>
      </w:pPr>
      <w:hyperlink w:anchor="_Toc436236110" w:history="1">
        <w:r w:rsidR="00710828" w:rsidRPr="00491025">
          <w:rPr>
            <w:rStyle w:val="Hyperlink"/>
          </w:rPr>
          <w:t>2.2.2</w:t>
        </w:r>
        <w:r w:rsidR="00710828">
          <w:rPr>
            <w:rFonts w:asciiTheme="minorHAnsi" w:eastAsiaTheme="minorEastAsia" w:hAnsiTheme="minorHAnsi" w:cstheme="minorBidi"/>
            <w:sz w:val="22"/>
            <w:szCs w:val="22"/>
          </w:rPr>
          <w:tab/>
        </w:r>
        <w:r w:rsidR="00710828" w:rsidRPr="00491025">
          <w:rPr>
            <w:rStyle w:val="Hyperlink"/>
          </w:rPr>
          <w:t>Dismounting the prototype for transportation</w:t>
        </w:r>
        <w:r w:rsidR="00710828">
          <w:rPr>
            <w:webHidden/>
          </w:rPr>
          <w:tab/>
        </w:r>
        <w:r w:rsidR="00710828">
          <w:rPr>
            <w:webHidden/>
          </w:rPr>
          <w:fldChar w:fldCharType="begin"/>
        </w:r>
        <w:r w:rsidR="00710828">
          <w:rPr>
            <w:webHidden/>
          </w:rPr>
          <w:instrText xml:space="preserve"> PAGEREF _Toc436236110 \h </w:instrText>
        </w:r>
        <w:r w:rsidR="00710828">
          <w:rPr>
            <w:webHidden/>
          </w:rPr>
        </w:r>
        <w:r w:rsidR="00710828">
          <w:rPr>
            <w:webHidden/>
          </w:rPr>
          <w:fldChar w:fldCharType="separate"/>
        </w:r>
        <w:r w:rsidR="00710828">
          <w:rPr>
            <w:webHidden/>
          </w:rPr>
          <w:t>10</w:t>
        </w:r>
        <w:r w:rsidR="00710828">
          <w:rPr>
            <w:webHidden/>
          </w:rPr>
          <w:fldChar w:fldCharType="end"/>
        </w:r>
      </w:hyperlink>
    </w:p>
    <w:p w:rsidR="00710828" w:rsidRDefault="00EF05C6">
      <w:pPr>
        <w:pStyle w:val="TOC2"/>
        <w:rPr>
          <w:rFonts w:asciiTheme="minorHAnsi" w:eastAsiaTheme="minorEastAsia" w:hAnsiTheme="minorHAnsi" w:cstheme="minorBidi"/>
          <w:noProof/>
          <w:szCs w:val="22"/>
          <w:lang w:val="en-US"/>
        </w:rPr>
      </w:pPr>
      <w:hyperlink w:anchor="_Toc436236111" w:history="1">
        <w:r w:rsidR="00710828" w:rsidRPr="00491025">
          <w:rPr>
            <w:rStyle w:val="Hyperlink"/>
            <w:noProof/>
          </w:rPr>
          <w:t>2.3</w:t>
        </w:r>
        <w:r w:rsidR="00710828">
          <w:rPr>
            <w:rFonts w:asciiTheme="minorHAnsi" w:eastAsiaTheme="minorEastAsia" w:hAnsiTheme="minorHAnsi" w:cstheme="minorBidi"/>
            <w:noProof/>
            <w:szCs w:val="22"/>
            <w:lang w:val="en-US"/>
          </w:rPr>
          <w:tab/>
        </w:r>
        <w:r w:rsidR="00710828" w:rsidRPr="00491025">
          <w:rPr>
            <w:rStyle w:val="Hyperlink"/>
            <w:noProof/>
          </w:rPr>
          <w:t>Laboratory testing</w:t>
        </w:r>
        <w:r w:rsidR="00710828">
          <w:rPr>
            <w:noProof/>
            <w:webHidden/>
          </w:rPr>
          <w:tab/>
        </w:r>
        <w:r w:rsidR="00710828">
          <w:rPr>
            <w:noProof/>
            <w:webHidden/>
          </w:rPr>
          <w:fldChar w:fldCharType="begin"/>
        </w:r>
        <w:r w:rsidR="00710828">
          <w:rPr>
            <w:noProof/>
            <w:webHidden/>
          </w:rPr>
          <w:instrText xml:space="preserve"> PAGEREF _Toc436236111 \h </w:instrText>
        </w:r>
        <w:r w:rsidR="00710828">
          <w:rPr>
            <w:noProof/>
            <w:webHidden/>
          </w:rPr>
        </w:r>
        <w:r w:rsidR="00710828">
          <w:rPr>
            <w:noProof/>
            <w:webHidden/>
          </w:rPr>
          <w:fldChar w:fldCharType="separate"/>
        </w:r>
        <w:r w:rsidR="00710828">
          <w:rPr>
            <w:noProof/>
            <w:webHidden/>
          </w:rPr>
          <w:t>12</w:t>
        </w:r>
        <w:r w:rsidR="00710828">
          <w:rPr>
            <w:noProof/>
            <w:webHidden/>
          </w:rPr>
          <w:fldChar w:fldCharType="end"/>
        </w:r>
      </w:hyperlink>
    </w:p>
    <w:p w:rsidR="00710828" w:rsidRDefault="00EF05C6">
      <w:pPr>
        <w:pStyle w:val="TOC3"/>
        <w:rPr>
          <w:rFonts w:asciiTheme="minorHAnsi" w:eastAsiaTheme="minorEastAsia" w:hAnsiTheme="minorHAnsi" w:cstheme="minorBidi"/>
          <w:sz w:val="22"/>
          <w:szCs w:val="22"/>
        </w:rPr>
      </w:pPr>
      <w:hyperlink w:anchor="_Toc436236112" w:history="1">
        <w:r w:rsidR="00710828" w:rsidRPr="00491025">
          <w:rPr>
            <w:rStyle w:val="Hyperlink"/>
          </w:rPr>
          <w:t>2.3.1</w:t>
        </w:r>
        <w:r w:rsidR="00710828">
          <w:rPr>
            <w:rFonts w:asciiTheme="minorHAnsi" w:eastAsiaTheme="minorEastAsia" w:hAnsiTheme="minorHAnsi" w:cstheme="minorBidi"/>
            <w:sz w:val="22"/>
            <w:szCs w:val="22"/>
          </w:rPr>
          <w:tab/>
        </w:r>
        <w:r w:rsidR="00710828" w:rsidRPr="00491025">
          <w:rPr>
            <w:rStyle w:val="Hyperlink"/>
          </w:rPr>
          <w:t>Development and debugging mode</w:t>
        </w:r>
        <w:r w:rsidR="00710828">
          <w:rPr>
            <w:webHidden/>
          </w:rPr>
          <w:tab/>
        </w:r>
        <w:r w:rsidR="00710828">
          <w:rPr>
            <w:webHidden/>
          </w:rPr>
          <w:fldChar w:fldCharType="begin"/>
        </w:r>
        <w:r w:rsidR="00710828">
          <w:rPr>
            <w:webHidden/>
          </w:rPr>
          <w:instrText xml:space="preserve"> PAGEREF _Toc436236112 \h </w:instrText>
        </w:r>
        <w:r w:rsidR="00710828">
          <w:rPr>
            <w:webHidden/>
          </w:rPr>
        </w:r>
        <w:r w:rsidR="00710828">
          <w:rPr>
            <w:webHidden/>
          </w:rPr>
          <w:fldChar w:fldCharType="separate"/>
        </w:r>
        <w:r w:rsidR="00710828">
          <w:rPr>
            <w:webHidden/>
          </w:rPr>
          <w:t>12</w:t>
        </w:r>
        <w:r w:rsidR="00710828">
          <w:rPr>
            <w:webHidden/>
          </w:rPr>
          <w:fldChar w:fldCharType="end"/>
        </w:r>
      </w:hyperlink>
    </w:p>
    <w:p w:rsidR="00710828" w:rsidRDefault="00EF05C6">
      <w:pPr>
        <w:pStyle w:val="TOC3"/>
        <w:rPr>
          <w:rFonts w:asciiTheme="minorHAnsi" w:eastAsiaTheme="minorEastAsia" w:hAnsiTheme="minorHAnsi" w:cstheme="minorBidi"/>
          <w:sz w:val="22"/>
          <w:szCs w:val="22"/>
        </w:rPr>
      </w:pPr>
      <w:hyperlink w:anchor="_Toc436236113" w:history="1">
        <w:r w:rsidR="00710828" w:rsidRPr="00491025">
          <w:rPr>
            <w:rStyle w:val="Hyperlink"/>
          </w:rPr>
          <w:t>2.3.2</w:t>
        </w:r>
        <w:r w:rsidR="00710828">
          <w:rPr>
            <w:rFonts w:asciiTheme="minorHAnsi" w:eastAsiaTheme="minorEastAsia" w:hAnsiTheme="minorHAnsi" w:cstheme="minorBidi"/>
            <w:sz w:val="22"/>
            <w:szCs w:val="22"/>
          </w:rPr>
          <w:tab/>
        </w:r>
        <w:r w:rsidR="00710828" w:rsidRPr="00491025">
          <w:rPr>
            <w:rStyle w:val="Hyperlink"/>
          </w:rPr>
          <w:t>Tuning system functionalities</w:t>
        </w:r>
        <w:r w:rsidR="00710828">
          <w:rPr>
            <w:webHidden/>
          </w:rPr>
          <w:tab/>
        </w:r>
        <w:r w:rsidR="00710828">
          <w:rPr>
            <w:webHidden/>
          </w:rPr>
          <w:fldChar w:fldCharType="begin"/>
        </w:r>
        <w:r w:rsidR="00710828">
          <w:rPr>
            <w:webHidden/>
          </w:rPr>
          <w:instrText xml:space="preserve"> PAGEREF _Toc436236113 \h </w:instrText>
        </w:r>
        <w:r w:rsidR="00710828">
          <w:rPr>
            <w:webHidden/>
          </w:rPr>
        </w:r>
        <w:r w:rsidR="00710828">
          <w:rPr>
            <w:webHidden/>
          </w:rPr>
          <w:fldChar w:fldCharType="separate"/>
        </w:r>
        <w:r w:rsidR="00710828">
          <w:rPr>
            <w:webHidden/>
          </w:rPr>
          <w:t>12</w:t>
        </w:r>
        <w:r w:rsidR="00710828">
          <w:rPr>
            <w:webHidden/>
          </w:rPr>
          <w:fldChar w:fldCharType="end"/>
        </w:r>
      </w:hyperlink>
    </w:p>
    <w:p w:rsidR="00710828" w:rsidRDefault="00EF05C6">
      <w:pPr>
        <w:pStyle w:val="TOC3"/>
        <w:rPr>
          <w:rFonts w:asciiTheme="minorHAnsi" w:eastAsiaTheme="minorEastAsia" w:hAnsiTheme="minorHAnsi" w:cstheme="minorBidi"/>
          <w:sz w:val="22"/>
          <w:szCs w:val="22"/>
        </w:rPr>
      </w:pPr>
      <w:hyperlink w:anchor="_Toc436236114" w:history="1">
        <w:r w:rsidR="00710828" w:rsidRPr="00491025">
          <w:rPr>
            <w:rStyle w:val="Hyperlink"/>
          </w:rPr>
          <w:t>2.3.3</w:t>
        </w:r>
        <w:r w:rsidR="00710828">
          <w:rPr>
            <w:rFonts w:asciiTheme="minorHAnsi" w:eastAsiaTheme="minorEastAsia" w:hAnsiTheme="minorHAnsi" w:cstheme="minorBidi"/>
            <w:sz w:val="22"/>
            <w:szCs w:val="22"/>
          </w:rPr>
          <w:tab/>
        </w:r>
        <w:r w:rsidR="00710828" w:rsidRPr="00491025">
          <w:rPr>
            <w:rStyle w:val="Hyperlink"/>
          </w:rPr>
          <w:t>Battery charging</w:t>
        </w:r>
        <w:r w:rsidR="00710828">
          <w:rPr>
            <w:webHidden/>
          </w:rPr>
          <w:tab/>
        </w:r>
        <w:r w:rsidR="00710828">
          <w:rPr>
            <w:webHidden/>
          </w:rPr>
          <w:fldChar w:fldCharType="begin"/>
        </w:r>
        <w:r w:rsidR="00710828">
          <w:rPr>
            <w:webHidden/>
          </w:rPr>
          <w:instrText xml:space="preserve"> PAGEREF _Toc436236114 \h </w:instrText>
        </w:r>
        <w:r w:rsidR="00710828">
          <w:rPr>
            <w:webHidden/>
          </w:rPr>
        </w:r>
        <w:r w:rsidR="00710828">
          <w:rPr>
            <w:webHidden/>
          </w:rPr>
          <w:fldChar w:fldCharType="separate"/>
        </w:r>
        <w:r w:rsidR="00710828">
          <w:rPr>
            <w:webHidden/>
          </w:rPr>
          <w:t>13</w:t>
        </w:r>
        <w:r w:rsidR="00710828">
          <w:rPr>
            <w:webHidden/>
          </w:rPr>
          <w:fldChar w:fldCharType="end"/>
        </w:r>
      </w:hyperlink>
    </w:p>
    <w:p w:rsidR="00710828" w:rsidRDefault="00EF05C6">
      <w:pPr>
        <w:pStyle w:val="TOC2"/>
        <w:rPr>
          <w:rFonts w:asciiTheme="minorHAnsi" w:eastAsiaTheme="minorEastAsia" w:hAnsiTheme="minorHAnsi" w:cstheme="minorBidi"/>
          <w:noProof/>
          <w:szCs w:val="22"/>
          <w:lang w:val="en-US"/>
        </w:rPr>
      </w:pPr>
      <w:hyperlink w:anchor="_Toc436236115" w:history="1">
        <w:r w:rsidR="00710828" w:rsidRPr="00491025">
          <w:rPr>
            <w:rStyle w:val="Hyperlink"/>
            <w:noProof/>
          </w:rPr>
          <w:t>2.4</w:t>
        </w:r>
        <w:r w:rsidR="00710828">
          <w:rPr>
            <w:rFonts w:asciiTheme="minorHAnsi" w:eastAsiaTheme="minorEastAsia" w:hAnsiTheme="minorHAnsi" w:cstheme="minorBidi"/>
            <w:noProof/>
            <w:szCs w:val="22"/>
            <w:lang w:val="en-US"/>
          </w:rPr>
          <w:tab/>
        </w:r>
        <w:r w:rsidR="00710828" w:rsidRPr="00491025">
          <w:rPr>
            <w:rStyle w:val="Hyperlink"/>
            <w:noProof/>
          </w:rPr>
          <w:t>Field testing</w:t>
        </w:r>
        <w:r w:rsidR="00710828">
          <w:rPr>
            <w:noProof/>
            <w:webHidden/>
          </w:rPr>
          <w:tab/>
        </w:r>
        <w:r w:rsidR="00710828">
          <w:rPr>
            <w:noProof/>
            <w:webHidden/>
          </w:rPr>
          <w:fldChar w:fldCharType="begin"/>
        </w:r>
        <w:r w:rsidR="00710828">
          <w:rPr>
            <w:noProof/>
            <w:webHidden/>
          </w:rPr>
          <w:instrText xml:space="preserve"> PAGEREF _Toc436236115 \h </w:instrText>
        </w:r>
        <w:r w:rsidR="00710828">
          <w:rPr>
            <w:noProof/>
            <w:webHidden/>
          </w:rPr>
        </w:r>
        <w:r w:rsidR="00710828">
          <w:rPr>
            <w:noProof/>
            <w:webHidden/>
          </w:rPr>
          <w:fldChar w:fldCharType="separate"/>
        </w:r>
        <w:r w:rsidR="00710828">
          <w:rPr>
            <w:noProof/>
            <w:webHidden/>
          </w:rPr>
          <w:t>14</w:t>
        </w:r>
        <w:r w:rsidR="00710828">
          <w:rPr>
            <w:noProof/>
            <w:webHidden/>
          </w:rPr>
          <w:fldChar w:fldCharType="end"/>
        </w:r>
      </w:hyperlink>
    </w:p>
    <w:p w:rsidR="00710828" w:rsidRDefault="00EF05C6">
      <w:pPr>
        <w:pStyle w:val="TOC3"/>
        <w:rPr>
          <w:rFonts w:asciiTheme="minorHAnsi" w:eastAsiaTheme="minorEastAsia" w:hAnsiTheme="minorHAnsi" w:cstheme="minorBidi"/>
          <w:sz w:val="22"/>
          <w:szCs w:val="22"/>
        </w:rPr>
      </w:pPr>
      <w:hyperlink w:anchor="_Toc436236116" w:history="1">
        <w:r w:rsidR="00710828" w:rsidRPr="00491025">
          <w:rPr>
            <w:rStyle w:val="Hyperlink"/>
          </w:rPr>
          <w:t>2.4.1</w:t>
        </w:r>
        <w:r w:rsidR="00710828">
          <w:rPr>
            <w:rFonts w:asciiTheme="minorHAnsi" w:eastAsiaTheme="minorEastAsia" w:hAnsiTheme="minorHAnsi" w:cstheme="minorBidi"/>
            <w:sz w:val="22"/>
            <w:szCs w:val="22"/>
          </w:rPr>
          <w:tab/>
        </w:r>
        <w:r w:rsidR="00710828" w:rsidRPr="00491025">
          <w:rPr>
            <w:rStyle w:val="Hyperlink"/>
          </w:rPr>
          <w:t>Ground station initial test</w:t>
        </w:r>
        <w:r w:rsidR="00710828">
          <w:rPr>
            <w:webHidden/>
          </w:rPr>
          <w:tab/>
        </w:r>
        <w:r w:rsidR="00710828">
          <w:rPr>
            <w:webHidden/>
          </w:rPr>
          <w:fldChar w:fldCharType="begin"/>
        </w:r>
        <w:r w:rsidR="00710828">
          <w:rPr>
            <w:webHidden/>
          </w:rPr>
          <w:instrText xml:space="preserve"> PAGEREF _Toc436236116 \h </w:instrText>
        </w:r>
        <w:r w:rsidR="00710828">
          <w:rPr>
            <w:webHidden/>
          </w:rPr>
        </w:r>
        <w:r w:rsidR="00710828">
          <w:rPr>
            <w:webHidden/>
          </w:rPr>
          <w:fldChar w:fldCharType="separate"/>
        </w:r>
        <w:r w:rsidR="00710828">
          <w:rPr>
            <w:webHidden/>
          </w:rPr>
          <w:t>14</w:t>
        </w:r>
        <w:r w:rsidR="00710828">
          <w:rPr>
            <w:webHidden/>
          </w:rPr>
          <w:fldChar w:fldCharType="end"/>
        </w:r>
      </w:hyperlink>
    </w:p>
    <w:p w:rsidR="00710828" w:rsidRDefault="00EF05C6">
      <w:pPr>
        <w:pStyle w:val="TOC3"/>
        <w:rPr>
          <w:rFonts w:asciiTheme="minorHAnsi" w:eastAsiaTheme="minorEastAsia" w:hAnsiTheme="minorHAnsi" w:cstheme="minorBidi"/>
          <w:sz w:val="22"/>
          <w:szCs w:val="22"/>
        </w:rPr>
      </w:pPr>
      <w:hyperlink w:anchor="_Toc436236117" w:history="1">
        <w:r w:rsidR="00710828" w:rsidRPr="00491025">
          <w:rPr>
            <w:rStyle w:val="Hyperlink"/>
          </w:rPr>
          <w:t>2.4.2</w:t>
        </w:r>
        <w:r w:rsidR="00710828">
          <w:rPr>
            <w:rFonts w:asciiTheme="minorHAnsi" w:eastAsiaTheme="minorEastAsia" w:hAnsiTheme="minorHAnsi" w:cstheme="minorBidi"/>
            <w:sz w:val="22"/>
            <w:szCs w:val="22"/>
          </w:rPr>
          <w:tab/>
        </w:r>
        <w:r w:rsidR="00710828" w:rsidRPr="00491025">
          <w:rPr>
            <w:rStyle w:val="Hyperlink"/>
          </w:rPr>
          <w:t>Glider setup and flight without ground station</w:t>
        </w:r>
        <w:r w:rsidR="00710828">
          <w:rPr>
            <w:webHidden/>
          </w:rPr>
          <w:tab/>
        </w:r>
        <w:r w:rsidR="00710828">
          <w:rPr>
            <w:webHidden/>
          </w:rPr>
          <w:fldChar w:fldCharType="begin"/>
        </w:r>
        <w:r w:rsidR="00710828">
          <w:rPr>
            <w:webHidden/>
          </w:rPr>
          <w:instrText xml:space="preserve"> PAGEREF _Toc436236117 \h </w:instrText>
        </w:r>
        <w:r w:rsidR="00710828">
          <w:rPr>
            <w:webHidden/>
          </w:rPr>
        </w:r>
        <w:r w:rsidR="00710828">
          <w:rPr>
            <w:webHidden/>
          </w:rPr>
          <w:fldChar w:fldCharType="separate"/>
        </w:r>
        <w:r w:rsidR="00710828">
          <w:rPr>
            <w:webHidden/>
          </w:rPr>
          <w:t>14</w:t>
        </w:r>
        <w:r w:rsidR="00710828">
          <w:rPr>
            <w:webHidden/>
          </w:rPr>
          <w:fldChar w:fldCharType="end"/>
        </w:r>
      </w:hyperlink>
    </w:p>
    <w:p w:rsidR="00710828" w:rsidRDefault="00EF05C6">
      <w:pPr>
        <w:pStyle w:val="TOC3"/>
        <w:rPr>
          <w:rFonts w:asciiTheme="minorHAnsi" w:eastAsiaTheme="minorEastAsia" w:hAnsiTheme="minorHAnsi" w:cstheme="minorBidi"/>
          <w:sz w:val="22"/>
          <w:szCs w:val="22"/>
        </w:rPr>
      </w:pPr>
      <w:hyperlink w:anchor="_Toc436236118" w:history="1">
        <w:r w:rsidR="00710828" w:rsidRPr="00491025">
          <w:rPr>
            <w:rStyle w:val="Hyperlink"/>
          </w:rPr>
          <w:t>2.4.3</w:t>
        </w:r>
        <w:r w:rsidR="00710828">
          <w:rPr>
            <w:rFonts w:asciiTheme="minorHAnsi" w:eastAsiaTheme="minorEastAsia" w:hAnsiTheme="minorHAnsi" w:cstheme="minorBidi"/>
            <w:sz w:val="22"/>
            <w:szCs w:val="22"/>
          </w:rPr>
          <w:tab/>
        </w:r>
        <w:r w:rsidR="00710828" w:rsidRPr="00491025">
          <w:rPr>
            <w:rStyle w:val="Hyperlink"/>
          </w:rPr>
          <w:t>Un-tethered take-off and landing</w:t>
        </w:r>
        <w:r w:rsidR="00710828">
          <w:rPr>
            <w:webHidden/>
          </w:rPr>
          <w:tab/>
        </w:r>
        <w:r w:rsidR="00710828">
          <w:rPr>
            <w:webHidden/>
          </w:rPr>
          <w:fldChar w:fldCharType="begin"/>
        </w:r>
        <w:r w:rsidR="00710828">
          <w:rPr>
            <w:webHidden/>
          </w:rPr>
          <w:instrText xml:space="preserve"> PAGEREF _Toc436236118 \h </w:instrText>
        </w:r>
        <w:r w:rsidR="00710828">
          <w:rPr>
            <w:webHidden/>
          </w:rPr>
        </w:r>
        <w:r w:rsidR="00710828">
          <w:rPr>
            <w:webHidden/>
          </w:rPr>
          <w:fldChar w:fldCharType="separate"/>
        </w:r>
        <w:r w:rsidR="00710828">
          <w:rPr>
            <w:webHidden/>
          </w:rPr>
          <w:t>15</w:t>
        </w:r>
        <w:r w:rsidR="00710828">
          <w:rPr>
            <w:webHidden/>
          </w:rPr>
          <w:fldChar w:fldCharType="end"/>
        </w:r>
      </w:hyperlink>
    </w:p>
    <w:p w:rsidR="00710828" w:rsidRDefault="00EF05C6">
      <w:pPr>
        <w:pStyle w:val="TOC3"/>
        <w:rPr>
          <w:rFonts w:asciiTheme="minorHAnsi" w:eastAsiaTheme="minorEastAsia" w:hAnsiTheme="minorHAnsi" w:cstheme="minorBidi"/>
          <w:sz w:val="22"/>
          <w:szCs w:val="22"/>
        </w:rPr>
      </w:pPr>
      <w:hyperlink w:anchor="_Toc436236119" w:history="1">
        <w:r w:rsidR="00710828" w:rsidRPr="00491025">
          <w:rPr>
            <w:rStyle w:val="Hyperlink"/>
          </w:rPr>
          <w:t>2.4.4</w:t>
        </w:r>
        <w:r w:rsidR="00710828">
          <w:rPr>
            <w:rFonts w:asciiTheme="minorHAnsi" w:eastAsiaTheme="minorEastAsia" w:hAnsiTheme="minorHAnsi" w:cstheme="minorBidi"/>
            <w:sz w:val="22"/>
            <w:szCs w:val="22"/>
          </w:rPr>
          <w:tab/>
        </w:r>
        <w:r w:rsidR="00710828" w:rsidRPr="00491025">
          <w:rPr>
            <w:rStyle w:val="Hyperlink"/>
          </w:rPr>
          <w:t>Tethered take-off and landing</w:t>
        </w:r>
        <w:r w:rsidR="00710828">
          <w:rPr>
            <w:webHidden/>
          </w:rPr>
          <w:tab/>
        </w:r>
        <w:r w:rsidR="00710828">
          <w:rPr>
            <w:webHidden/>
          </w:rPr>
          <w:fldChar w:fldCharType="begin"/>
        </w:r>
        <w:r w:rsidR="00710828">
          <w:rPr>
            <w:webHidden/>
          </w:rPr>
          <w:instrText xml:space="preserve"> PAGEREF _Toc436236119 \h </w:instrText>
        </w:r>
        <w:r w:rsidR="00710828">
          <w:rPr>
            <w:webHidden/>
          </w:rPr>
        </w:r>
        <w:r w:rsidR="00710828">
          <w:rPr>
            <w:webHidden/>
          </w:rPr>
          <w:fldChar w:fldCharType="separate"/>
        </w:r>
        <w:r w:rsidR="00710828">
          <w:rPr>
            <w:webHidden/>
          </w:rPr>
          <w:t>16</w:t>
        </w:r>
        <w:r w:rsidR="00710828">
          <w:rPr>
            <w:webHidden/>
          </w:rPr>
          <w:fldChar w:fldCharType="end"/>
        </w:r>
      </w:hyperlink>
    </w:p>
    <w:p w:rsidR="00710828" w:rsidRDefault="00EF05C6">
      <w:pPr>
        <w:pStyle w:val="TOC1"/>
        <w:rPr>
          <w:rFonts w:asciiTheme="minorHAnsi" w:eastAsiaTheme="minorEastAsia" w:hAnsiTheme="minorHAnsi" w:cstheme="minorBidi"/>
          <w:b w:val="0"/>
          <w:lang w:val="en-US"/>
        </w:rPr>
      </w:pPr>
      <w:hyperlink w:anchor="_Toc436236120" w:history="1">
        <w:r w:rsidR="00710828" w:rsidRPr="00491025">
          <w:rPr>
            <w:rStyle w:val="Hyperlink"/>
          </w:rPr>
          <w:t>3</w:t>
        </w:r>
        <w:r w:rsidR="00710828">
          <w:rPr>
            <w:rFonts w:asciiTheme="minorHAnsi" w:eastAsiaTheme="minorEastAsia" w:hAnsiTheme="minorHAnsi" w:cstheme="minorBidi"/>
            <w:b w:val="0"/>
            <w:lang w:val="en-US"/>
          </w:rPr>
          <w:tab/>
        </w:r>
        <w:r w:rsidR="00710828" w:rsidRPr="00491025">
          <w:rPr>
            <w:rStyle w:val="Hyperlink"/>
          </w:rPr>
          <w:t>Safety aspects: risks and safety measures</w:t>
        </w:r>
        <w:r w:rsidR="00710828">
          <w:rPr>
            <w:webHidden/>
          </w:rPr>
          <w:tab/>
        </w:r>
        <w:r w:rsidR="00710828">
          <w:rPr>
            <w:webHidden/>
          </w:rPr>
          <w:fldChar w:fldCharType="begin"/>
        </w:r>
        <w:r w:rsidR="00710828">
          <w:rPr>
            <w:webHidden/>
          </w:rPr>
          <w:instrText xml:space="preserve"> PAGEREF _Toc436236120 \h </w:instrText>
        </w:r>
        <w:r w:rsidR="00710828">
          <w:rPr>
            <w:webHidden/>
          </w:rPr>
        </w:r>
        <w:r w:rsidR="00710828">
          <w:rPr>
            <w:webHidden/>
          </w:rPr>
          <w:fldChar w:fldCharType="separate"/>
        </w:r>
        <w:r w:rsidR="00710828">
          <w:rPr>
            <w:webHidden/>
          </w:rPr>
          <w:t>17</w:t>
        </w:r>
        <w:r w:rsidR="00710828">
          <w:rPr>
            <w:webHidden/>
          </w:rPr>
          <w:fldChar w:fldCharType="end"/>
        </w:r>
      </w:hyperlink>
    </w:p>
    <w:p w:rsidR="00710828" w:rsidRDefault="00EF05C6">
      <w:pPr>
        <w:pStyle w:val="TOC2"/>
        <w:rPr>
          <w:rFonts w:asciiTheme="minorHAnsi" w:eastAsiaTheme="minorEastAsia" w:hAnsiTheme="minorHAnsi" w:cstheme="minorBidi"/>
          <w:noProof/>
          <w:szCs w:val="22"/>
          <w:lang w:val="en-US"/>
        </w:rPr>
      </w:pPr>
      <w:hyperlink w:anchor="_Toc436236121" w:history="1">
        <w:r w:rsidR="00710828" w:rsidRPr="00491025">
          <w:rPr>
            <w:rStyle w:val="Hyperlink"/>
            <w:noProof/>
          </w:rPr>
          <w:t>3.1</w:t>
        </w:r>
        <w:r w:rsidR="00710828">
          <w:rPr>
            <w:rFonts w:asciiTheme="minorHAnsi" w:eastAsiaTheme="minorEastAsia" w:hAnsiTheme="minorHAnsi" w:cstheme="minorBidi"/>
            <w:noProof/>
            <w:szCs w:val="22"/>
            <w:lang w:val="en-US"/>
          </w:rPr>
          <w:tab/>
        </w:r>
        <w:r w:rsidR="00710828" w:rsidRPr="00491025">
          <w:rPr>
            <w:rStyle w:val="Hyperlink"/>
            <w:noProof/>
          </w:rPr>
          <w:t>Risks and safety measures related to prototype transportation</w:t>
        </w:r>
        <w:r w:rsidR="00710828">
          <w:rPr>
            <w:noProof/>
            <w:webHidden/>
          </w:rPr>
          <w:tab/>
        </w:r>
        <w:r w:rsidR="00710828">
          <w:rPr>
            <w:noProof/>
            <w:webHidden/>
          </w:rPr>
          <w:fldChar w:fldCharType="begin"/>
        </w:r>
        <w:r w:rsidR="00710828">
          <w:rPr>
            <w:noProof/>
            <w:webHidden/>
          </w:rPr>
          <w:instrText xml:space="preserve"> PAGEREF _Toc436236121 \h </w:instrText>
        </w:r>
        <w:r w:rsidR="00710828">
          <w:rPr>
            <w:noProof/>
            <w:webHidden/>
          </w:rPr>
        </w:r>
        <w:r w:rsidR="00710828">
          <w:rPr>
            <w:noProof/>
            <w:webHidden/>
          </w:rPr>
          <w:fldChar w:fldCharType="separate"/>
        </w:r>
        <w:r w:rsidR="00710828">
          <w:rPr>
            <w:noProof/>
            <w:webHidden/>
          </w:rPr>
          <w:t>17</w:t>
        </w:r>
        <w:r w:rsidR="00710828">
          <w:rPr>
            <w:noProof/>
            <w:webHidden/>
          </w:rPr>
          <w:fldChar w:fldCharType="end"/>
        </w:r>
      </w:hyperlink>
    </w:p>
    <w:p w:rsidR="00710828" w:rsidRDefault="00EF05C6">
      <w:pPr>
        <w:pStyle w:val="TOC2"/>
        <w:rPr>
          <w:rFonts w:asciiTheme="minorHAnsi" w:eastAsiaTheme="minorEastAsia" w:hAnsiTheme="minorHAnsi" w:cstheme="minorBidi"/>
          <w:noProof/>
          <w:szCs w:val="22"/>
          <w:lang w:val="en-US"/>
        </w:rPr>
      </w:pPr>
      <w:hyperlink w:anchor="_Toc436236122" w:history="1">
        <w:r w:rsidR="00710828" w:rsidRPr="00491025">
          <w:rPr>
            <w:rStyle w:val="Hyperlink"/>
            <w:noProof/>
          </w:rPr>
          <w:t>3.2</w:t>
        </w:r>
        <w:r w:rsidR="00710828">
          <w:rPr>
            <w:rFonts w:asciiTheme="minorHAnsi" w:eastAsiaTheme="minorEastAsia" w:hAnsiTheme="minorHAnsi" w:cstheme="minorBidi"/>
            <w:noProof/>
            <w:szCs w:val="22"/>
            <w:lang w:val="en-US"/>
          </w:rPr>
          <w:tab/>
        </w:r>
        <w:r w:rsidR="00710828" w:rsidRPr="00491025">
          <w:rPr>
            <w:rStyle w:val="Hyperlink"/>
            <w:noProof/>
          </w:rPr>
          <w:t>Risks and safety measures related to prototype assembling and dismounting for transportation</w:t>
        </w:r>
        <w:r w:rsidR="00710828">
          <w:rPr>
            <w:noProof/>
            <w:webHidden/>
          </w:rPr>
          <w:tab/>
        </w:r>
        <w:r w:rsidR="00710828">
          <w:rPr>
            <w:noProof/>
            <w:webHidden/>
          </w:rPr>
          <w:fldChar w:fldCharType="begin"/>
        </w:r>
        <w:r w:rsidR="00710828">
          <w:rPr>
            <w:noProof/>
            <w:webHidden/>
          </w:rPr>
          <w:instrText xml:space="preserve"> PAGEREF _Toc436236122 \h </w:instrText>
        </w:r>
        <w:r w:rsidR="00710828">
          <w:rPr>
            <w:noProof/>
            <w:webHidden/>
          </w:rPr>
        </w:r>
        <w:r w:rsidR="00710828">
          <w:rPr>
            <w:noProof/>
            <w:webHidden/>
          </w:rPr>
          <w:fldChar w:fldCharType="separate"/>
        </w:r>
        <w:r w:rsidR="00710828">
          <w:rPr>
            <w:noProof/>
            <w:webHidden/>
          </w:rPr>
          <w:t>18</w:t>
        </w:r>
        <w:r w:rsidR="00710828">
          <w:rPr>
            <w:noProof/>
            <w:webHidden/>
          </w:rPr>
          <w:fldChar w:fldCharType="end"/>
        </w:r>
      </w:hyperlink>
    </w:p>
    <w:p w:rsidR="00710828" w:rsidRDefault="00EF05C6">
      <w:pPr>
        <w:pStyle w:val="TOC2"/>
        <w:rPr>
          <w:rFonts w:asciiTheme="minorHAnsi" w:eastAsiaTheme="minorEastAsia" w:hAnsiTheme="minorHAnsi" w:cstheme="minorBidi"/>
          <w:noProof/>
          <w:szCs w:val="22"/>
          <w:lang w:val="en-US"/>
        </w:rPr>
      </w:pPr>
      <w:hyperlink w:anchor="_Toc436236123" w:history="1">
        <w:r w:rsidR="00710828" w:rsidRPr="00491025">
          <w:rPr>
            <w:rStyle w:val="Hyperlink"/>
            <w:noProof/>
          </w:rPr>
          <w:t>3.3</w:t>
        </w:r>
        <w:r w:rsidR="00710828">
          <w:rPr>
            <w:rFonts w:asciiTheme="minorHAnsi" w:eastAsiaTheme="minorEastAsia" w:hAnsiTheme="minorHAnsi" w:cstheme="minorBidi"/>
            <w:noProof/>
            <w:szCs w:val="22"/>
            <w:lang w:val="en-US"/>
          </w:rPr>
          <w:tab/>
        </w:r>
        <w:r w:rsidR="00710828" w:rsidRPr="00491025">
          <w:rPr>
            <w:rStyle w:val="Hyperlink"/>
            <w:noProof/>
          </w:rPr>
          <w:t>Risks and safety measures related to prototype operation</w:t>
        </w:r>
        <w:r w:rsidR="00710828">
          <w:rPr>
            <w:noProof/>
            <w:webHidden/>
          </w:rPr>
          <w:tab/>
        </w:r>
        <w:r w:rsidR="00710828">
          <w:rPr>
            <w:noProof/>
            <w:webHidden/>
          </w:rPr>
          <w:fldChar w:fldCharType="begin"/>
        </w:r>
        <w:r w:rsidR="00710828">
          <w:rPr>
            <w:noProof/>
            <w:webHidden/>
          </w:rPr>
          <w:instrText xml:space="preserve"> PAGEREF _Toc436236123 \h </w:instrText>
        </w:r>
        <w:r w:rsidR="00710828">
          <w:rPr>
            <w:noProof/>
            <w:webHidden/>
          </w:rPr>
        </w:r>
        <w:r w:rsidR="00710828">
          <w:rPr>
            <w:noProof/>
            <w:webHidden/>
          </w:rPr>
          <w:fldChar w:fldCharType="separate"/>
        </w:r>
        <w:r w:rsidR="00710828">
          <w:rPr>
            <w:noProof/>
            <w:webHidden/>
          </w:rPr>
          <w:t>19</w:t>
        </w:r>
        <w:r w:rsidR="00710828">
          <w:rPr>
            <w:noProof/>
            <w:webHidden/>
          </w:rPr>
          <w:fldChar w:fldCharType="end"/>
        </w:r>
      </w:hyperlink>
    </w:p>
    <w:p w:rsidR="00710828" w:rsidRDefault="00EF05C6">
      <w:pPr>
        <w:pStyle w:val="TOC1"/>
        <w:rPr>
          <w:rFonts w:asciiTheme="minorHAnsi" w:eastAsiaTheme="minorEastAsia" w:hAnsiTheme="minorHAnsi" w:cstheme="minorBidi"/>
          <w:b w:val="0"/>
          <w:lang w:val="en-US"/>
        </w:rPr>
      </w:pPr>
      <w:hyperlink w:anchor="_Toc436236124" w:history="1">
        <w:r w:rsidR="00710828" w:rsidRPr="00491025">
          <w:rPr>
            <w:rStyle w:val="Hyperlink"/>
          </w:rPr>
          <w:t>4</w:t>
        </w:r>
        <w:r w:rsidR="00710828">
          <w:rPr>
            <w:rFonts w:asciiTheme="minorHAnsi" w:eastAsiaTheme="minorEastAsia" w:hAnsiTheme="minorHAnsi" w:cstheme="minorBidi"/>
            <w:b w:val="0"/>
            <w:lang w:val="en-US"/>
          </w:rPr>
          <w:tab/>
        </w:r>
        <w:r w:rsidR="00710828" w:rsidRPr="00491025">
          <w:rPr>
            <w:rStyle w:val="Hyperlink"/>
          </w:rPr>
          <w:t>Appendix</w:t>
        </w:r>
        <w:r w:rsidR="00710828">
          <w:rPr>
            <w:webHidden/>
          </w:rPr>
          <w:tab/>
        </w:r>
        <w:r w:rsidR="00710828">
          <w:rPr>
            <w:webHidden/>
          </w:rPr>
          <w:fldChar w:fldCharType="begin"/>
        </w:r>
        <w:r w:rsidR="00710828">
          <w:rPr>
            <w:webHidden/>
          </w:rPr>
          <w:instrText xml:space="preserve"> PAGEREF _Toc436236124 \h </w:instrText>
        </w:r>
        <w:r w:rsidR="00710828">
          <w:rPr>
            <w:webHidden/>
          </w:rPr>
        </w:r>
        <w:r w:rsidR="00710828">
          <w:rPr>
            <w:webHidden/>
          </w:rPr>
          <w:fldChar w:fldCharType="separate"/>
        </w:r>
        <w:r w:rsidR="00710828">
          <w:rPr>
            <w:webHidden/>
          </w:rPr>
          <w:t>22</w:t>
        </w:r>
        <w:r w:rsidR="00710828">
          <w:rPr>
            <w:webHidden/>
          </w:rPr>
          <w:fldChar w:fldCharType="end"/>
        </w:r>
      </w:hyperlink>
    </w:p>
    <w:p w:rsidR="00710828" w:rsidRDefault="00EF05C6">
      <w:pPr>
        <w:pStyle w:val="TOC2"/>
        <w:rPr>
          <w:rFonts w:asciiTheme="minorHAnsi" w:eastAsiaTheme="minorEastAsia" w:hAnsiTheme="minorHAnsi" w:cstheme="minorBidi"/>
          <w:noProof/>
          <w:szCs w:val="22"/>
          <w:lang w:val="en-US"/>
        </w:rPr>
      </w:pPr>
      <w:hyperlink w:anchor="_Toc436236125" w:history="1">
        <w:r w:rsidR="00710828" w:rsidRPr="00491025">
          <w:rPr>
            <w:rStyle w:val="Hyperlink"/>
            <w:noProof/>
          </w:rPr>
          <w:t>4.1</w:t>
        </w:r>
        <w:r w:rsidR="00710828">
          <w:rPr>
            <w:rFonts w:asciiTheme="minorHAnsi" w:eastAsiaTheme="minorEastAsia" w:hAnsiTheme="minorHAnsi" w:cstheme="minorBidi"/>
            <w:noProof/>
            <w:szCs w:val="22"/>
            <w:lang w:val="en-US"/>
          </w:rPr>
          <w:tab/>
        </w:r>
        <w:r w:rsidR="00710828" w:rsidRPr="00491025">
          <w:rPr>
            <w:rStyle w:val="Hyperlink"/>
            <w:noProof/>
          </w:rPr>
          <w:t>Scheme of the electrical design of the ground station</w:t>
        </w:r>
        <w:r w:rsidR="00710828">
          <w:rPr>
            <w:noProof/>
            <w:webHidden/>
          </w:rPr>
          <w:tab/>
        </w:r>
        <w:r w:rsidR="00710828">
          <w:rPr>
            <w:noProof/>
            <w:webHidden/>
          </w:rPr>
          <w:fldChar w:fldCharType="begin"/>
        </w:r>
        <w:r w:rsidR="00710828">
          <w:rPr>
            <w:noProof/>
            <w:webHidden/>
          </w:rPr>
          <w:instrText xml:space="preserve"> PAGEREF _Toc436236125 \h </w:instrText>
        </w:r>
        <w:r w:rsidR="00710828">
          <w:rPr>
            <w:noProof/>
            <w:webHidden/>
          </w:rPr>
        </w:r>
        <w:r w:rsidR="00710828">
          <w:rPr>
            <w:noProof/>
            <w:webHidden/>
          </w:rPr>
          <w:fldChar w:fldCharType="separate"/>
        </w:r>
        <w:r w:rsidR="00710828">
          <w:rPr>
            <w:noProof/>
            <w:webHidden/>
          </w:rPr>
          <w:t>22</w:t>
        </w:r>
        <w:r w:rsidR="00710828">
          <w:rPr>
            <w:noProof/>
            <w:webHidden/>
          </w:rPr>
          <w:fldChar w:fldCharType="end"/>
        </w:r>
      </w:hyperlink>
    </w:p>
    <w:p w:rsidR="00710828" w:rsidRDefault="00EF05C6">
      <w:pPr>
        <w:pStyle w:val="TOC2"/>
        <w:rPr>
          <w:rFonts w:asciiTheme="minorHAnsi" w:eastAsiaTheme="minorEastAsia" w:hAnsiTheme="minorHAnsi" w:cstheme="minorBidi"/>
          <w:noProof/>
          <w:szCs w:val="22"/>
          <w:lang w:val="en-US"/>
        </w:rPr>
      </w:pPr>
      <w:hyperlink w:anchor="_Toc436236126" w:history="1">
        <w:r w:rsidR="00710828" w:rsidRPr="00491025">
          <w:rPr>
            <w:rStyle w:val="Hyperlink"/>
            <w:noProof/>
          </w:rPr>
          <w:t>4.2</w:t>
        </w:r>
        <w:r w:rsidR="00710828">
          <w:rPr>
            <w:rFonts w:asciiTheme="minorHAnsi" w:eastAsiaTheme="minorEastAsia" w:hAnsiTheme="minorHAnsi" w:cstheme="minorBidi"/>
            <w:noProof/>
            <w:szCs w:val="22"/>
            <w:lang w:val="en-US"/>
          </w:rPr>
          <w:tab/>
        </w:r>
        <w:r w:rsidR="00710828" w:rsidRPr="00491025">
          <w:rPr>
            <w:rStyle w:val="Hyperlink"/>
            <w:noProof/>
          </w:rPr>
          <w:t>List of persons trained to operate the ground station</w:t>
        </w:r>
        <w:r w:rsidR="00710828">
          <w:rPr>
            <w:noProof/>
            <w:webHidden/>
          </w:rPr>
          <w:tab/>
        </w:r>
        <w:r w:rsidR="00710828">
          <w:rPr>
            <w:noProof/>
            <w:webHidden/>
          </w:rPr>
          <w:fldChar w:fldCharType="begin"/>
        </w:r>
        <w:r w:rsidR="00710828">
          <w:rPr>
            <w:noProof/>
            <w:webHidden/>
          </w:rPr>
          <w:instrText xml:space="preserve"> PAGEREF _Toc436236126 \h </w:instrText>
        </w:r>
        <w:r w:rsidR="00710828">
          <w:rPr>
            <w:noProof/>
            <w:webHidden/>
          </w:rPr>
        </w:r>
        <w:r w:rsidR="00710828">
          <w:rPr>
            <w:noProof/>
            <w:webHidden/>
          </w:rPr>
          <w:fldChar w:fldCharType="separate"/>
        </w:r>
        <w:r w:rsidR="00710828">
          <w:rPr>
            <w:noProof/>
            <w:webHidden/>
          </w:rPr>
          <w:t>23</w:t>
        </w:r>
        <w:r w:rsidR="00710828">
          <w:rPr>
            <w:noProof/>
            <w:webHidden/>
          </w:rPr>
          <w:fldChar w:fldCharType="end"/>
        </w:r>
      </w:hyperlink>
    </w:p>
    <w:p w:rsidR="00710828" w:rsidRDefault="00EF05C6">
      <w:pPr>
        <w:pStyle w:val="TOC2"/>
        <w:rPr>
          <w:rFonts w:asciiTheme="minorHAnsi" w:eastAsiaTheme="minorEastAsia" w:hAnsiTheme="minorHAnsi" w:cstheme="minorBidi"/>
          <w:noProof/>
          <w:szCs w:val="22"/>
          <w:lang w:val="en-US"/>
        </w:rPr>
      </w:pPr>
      <w:hyperlink w:anchor="_Toc436236127" w:history="1">
        <w:r w:rsidR="00710828" w:rsidRPr="00491025">
          <w:rPr>
            <w:rStyle w:val="Hyperlink"/>
            <w:noProof/>
          </w:rPr>
          <w:t>4.3</w:t>
        </w:r>
        <w:r w:rsidR="00710828">
          <w:rPr>
            <w:rFonts w:asciiTheme="minorHAnsi" w:eastAsiaTheme="minorEastAsia" w:hAnsiTheme="minorHAnsi" w:cstheme="minorBidi"/>
            <w:noProof/>
            <w:szCs w:val="22"/>
            <w:lang w:val="en-US"/>
          </w:rPr>
          <w:tab/>
        </w:r>
        <w:r w:rsidR="00710828" w:rsidRPr="00491025">
          <w:rPr>
            <w:rStyle w:val="Hyperlink"/>
            <w:noProof/>
          </w:rPr>
          <w:t>List of persons trained to operate the glider</w:t>
        </w:r>
        <w:r w:rsidR="00710828">
          <w:rPr>
            <w:noProof/>
            <w:webHidden/>
          </w:rPr>
          <w:tab/>
        </w:r>
        <w:r w:rsidR="00710828">
          <w:rPr>
            <w:noProof/>
            <w:webHidden/>
          </w:rPr>
          <w:fldChar w:fldCharType="begin"/>
        </w:r>
        <w:r w:rsidR="00710828">
          <w:rPr>
            <w:noProof/>
            <w:webHidden/>
          </w:rPr>
          <w:instrText xml:space="preserve"> PAGEREF _Toc436236127 \h </w:instrText>
        </w:r>
        <w:r w:rsidR="00710828">
          <w:rPr>
            <w:noProof/>
            <w:webHidden/>
          </w:rPr>
        </w:r>
        <w:r w:rsidR="00710828">
          <w:rPr>
            <w:noProof/>
            <w:webHidden/>
          </w:rPr>
          <w:fldChar w:fldCharType="separate"/>
        </w:r>
        <w:r w:rsidR="00710828">
          <w:rPr>
            <w:noProof/>
            <w:webHidden/>
          </w:rPr>
          <w:t>23</w:t>
        </w:r>
        <w:r w:rsidR="00710828">
          <w:rPr>
            <w:noProof/>
            <w:webHidden/>
          </w:rPr>
          <w:fldChar w:fldCharType="end"/>
        </w:r>
      </w:hyperlink>
    </w:p>
    <w:p w:rsidR="00F302C5" w:rsidRDefault="00F302C5" w:rsidP="00F302C5">
      <w:pPr>
        <w:ind w:firstLine="720"/>
      </w:pPr>
      <w:r>
        <w:fldChar w:fldCharType="end"/>
      </w:r>
    </w:p>
    <w:p w:rsidR="00F302C5" w:rsidRDefault="00F302C5">
      <w:r>
        <w:br w:type="page"/>
      </w:r>
    </w:p>
    <w:p w:rsidR="00F302C5" w:rsidRDefault="00F302C5" w:rsidP="00F302C5">
      <w:pPr>
        <w:pStyle w:val="Heading1"/>
      </w:pPr>
      <w:bookmarkStart w:id="0" w:name="_Ref433898063"/>
      <w:bookmarkStart w:id="1" w:name="_Toc436236105"/>
      <w:r>
        <w:lastRenderedPageBreak/>
        <w:t>Prototype overview</w:t>
      </w:r>
      <w:bookmarkEnd w:id="0"/>
      <w:bookmarkEnd w:id="1"/>
    </w:p>
    <w:p w:rsidR="00F302C5" w:rsidRDefault="00F302C5" w:rsidP="00F302C5">
      <w:pPr>
        <w:pStyle w:val="BodyText"/>
        <w:ind w:firstLine="720"/>
      </w:pPr>
      <w:proofErr w:type="gramStart"/>
      <w:r w:rsidRPr="00C104C1">
        <w:t xml:space="preserve">The </w:t>
      </w:r>
      <w:r>
        <w:t>prototype</w:t>
      </w:r>
      <w:r w:rsidRPr="00C104C1">
        <w:t xml:space="preserve"> </w:t>
      </w:r>
      <w:r w:rsidR="00655EB1">
        <w:t>includes</w:t>
      </w:r>
      <w:r w:rsidRPr="00C104C1">
        <w:t xml:space="preserve"> a ground station</w:t>
      </w:r>
      <w:r>
        <w:t xml:space="preserve"> </w:t>
      </w:r>
      <w:r w:rsidRPr="00C104C1">
        <w:t>equipped with a winch, storing a tether connected to a rigid</w:t>
      </w:r>
      <w:r>
        <w:t xml:space="preserve"> </w:t>
      </w:r>
      <w:r w:rsidRPr="00C104C1">
        <w:t>glider</w:t>
      </w:r>
      <w:proofErr w:type="gramEnd"/>
      <w:r w:rsidRPr="00C104C1">
        <w:t xml:space="preserve">, </w:t>
      </w:r>
      <w:proofErr w:type="gramStart"/>
      <w:r w:rsidRPr="00C104C1">
        <w:t>see</w:t>
      </w:r>
      <w:r>
        <w:t xml:space="preserve"> </w:t>
      </w:r>
      <w:r>
        <w:fldChar w:fldCharType="begin"/>
      </w:r>
      <w:r>
        <w:instrText xml:space="preserve"> REF _Ref433293809 \h </w:instrText>
      </w:r>
      <w:r>
        <w:fldChar w:fldCharType="separate"/>
      </w:r>
      <w:r w:rsidR="00931B43" w:rsidRPr="00F302C5">
        <w:rPr>
          <w:sz w:val="20"/>
        </w:rPr>
        <w:t xml:space="preserve">Fig. </w:t>
      </w:r>
      <w:r w:rsidR="00931B43">
        <w:rPr>
          <w:noProof/>
          <w:sz w:val="20"/>
        </w:rPr>
        <w:t>1</w:t>
      </w:r>
      <w:proofErr w:type="gramEnd"/>
      <w:r>
        <w:fldChar w:fldCharType="end"/>
      </w:r>
      <w:r w:rsidRPr="00C104C1">
        <w:t xml:space="preserve">. </w:t>
      </w:r>
    </w:p>
    <w:p w:rsidR="00F302C5" w:rsidRDefault="00F302C5" w:rsidP="00F302C5">
      <w:pPr>
        <w:pStyle w:val="BodyText"/>
        <w:keepNext/>
        <w:jc w:val="center"/>
      </w:pPr>
      <w:r>
        <w:rPr>
          <w:noProof/>
          <w:lang w:val="en-US"/>
        </w:rPr>
        <w:drawing>
          <wp:inline distT="0" distB="0" distL="0" distR="0" wp14:anchorId="7CFEA2D0" wp14:editId="4FB9120D">
            <wp:extent cx="6121400" cy="4584700"/>
            <wp:effectExtent l="0" t="0" r="0" b="6350"/>
            <wp:docPr id="5" name="Picture 5" descr="C:\Fagiano\Lavoro\ABB\Projects\AWE\Repository\Prototype AWE 2015\Reports\TN Prototype description and safety\Pics\Proto_layout_numb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C:\Fagiano\Lavoro\ABB\Projects\AWE\Repository\Prototype AWE 2015\Reports\TN Prototype description and safety\Pics\Proto_layout_number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1400" cy="4584700"/>
                    </a:xfrm>
                    <a:prstGeom prst="rect">
                      <a:avLst/>
                    </a:prstGeom>
                    <a:noFill/>
                    <a:ln>
                      <a:noFill/>
                    </a:ln>
                  </pic:spPr>
                </pic:pic>
              </a:graphicData>
            </a:graphic>
          </wp:inline>
        </w:drawing>
      </w:r>
    </w:p>
    <w:p w:rsidR="00F302C5" w:rsidRPr="00F302C5" w:rsidRDefault="00F302C5" w:rsidP="00F302C5">
      <w:pPr>
        <w:pStyle w:val="Caption"/>
        <w:jc w:val="center"/>
        <w:rPr>
          <w:sz w:val="20"/>
        </w:rPr>
      </w:pPr>
      <w:bookmarkStart w:id="2" w:name="_Ref433293809"/>
      <w:r w:rsidRPr="00F302C5">
        <w:rPr>
          <w:sz w:val="20"/>
        </w:rPr>
        <w:t xml:space="preserve">Fig. </w:t>
      </w:r>
      <w:r w:rsidRPr="00F302C5">
        <w:rPr>
          <w:sz w:val="20"/>
        </w:rPr>
        <w:fldChar w:fldCharType="begin"/>
      </w:r>
      <w:r w:rsidRPr="00F302C5">
        <w:rPr>
          <w:sz w:val="20"/>
        </w:rPr>
        <w:instrText xml:space="preserve"> SEQ Fig. \* ARABIC </w:instrText>
      </w:r>
      <w:r w:rsidRPr="00F302C5">
        <w:rPr>
          <w:sz w:val="20"/>
        </w:rPr>
        <w:fldChar w:fldCharType="separate"/>
      </w:r>
      <w:r w:rsidR="00931B43">
        <w:rPr>
          <w:noProof/>
          <w:sz w:val="20"/>
        </w:rPr>
        <w:t>1</w:t>
      </w:r>
      <w:r w:rsidRPr="00F302C5">
        <w:rPr>
          <w:sz w:val="20"/>
        </w:rPr>
        <w:fldChar w:fldCharType="end"/>
      </w:r>
      <w:bookmarkEnd w:id="2"/>
      <w:r w:rsidRPr="00F302C5">
        <w:rPr>
          <w:sz w:val="20"/>
        </w:rPr>
        <w:t xml:space="preserve"> - Overview of the prototype. (1) Aluminium frame, (2) rails, (3) slide drum, (4) winch, (5) slide motor, (6) winch motor, (7) real-time machine, (8) human-machine interface, (9) metal box with batteries, inverter and drives, (10) slide, (11) glider, (12) trailer, (13) support leg for the movable part of the frame.</w:t>
      </w:r>
    </w:p>
    <w:p w:rsidR="00F302C5" w:rsidRPr="00F302C5" w:rsidRDefault="00F302C5" w:rsidP="00F302C5">
      <w:pPr>
        <w:pStyle w:val="BodyText"/>
        <w:ind w:firstLine="720"/>
      </w:pPr>
      <w:r>
        <w:t xml:space="preserve">For a detailed description of all the components of the prototype, its mechanical and electrical design, and the sensor and control aspects, the reference document is the </w:t>
      </w:r>
      <w:r w:rsidRPr="00F302C5">
        <w:rPr>
          <w:b/>
        </w:rPr>
        <w:t>ABB Technical Note CH-RD 2015-211</w:t>
      </w:r>
      <w:r>
        <w:t xml:space="preserve">. </w:t>
      </w:r>
      <w:r w:rsidRPr="00F302C5">
        <w:rPr>
          <w:b/>
        </w:rPr>
        <w:t xml:space="preserve">We provide here only a very brief </w:t>
      </w:r>
      <w:r w:rsidR="006F63E5">
        <w:rPr>
          <w:b/>
        </w:rPr>
        <w:t>overview</w:t>
      </w:r>
      <w:r w:rsidRPr="00F302C5">
        <w:rPr>
          <w:b/>
        </w:rPr>
        <w:t xml:space="preserve"> of the main parts for the sake of clarity and completeness</w:t>
      </w:r>
      <w:r>
        <w:t>.</w:t>
      </w:r>
    </w:p>
    <w:p w:rsidR="00F302C5" w:rsidRDefault="00F302C5" w:rsidP="00F302C5">
      <w:pPr>
        <w:pStyle w:val="BodyText"/>
        <w:ind w:firstLine="720"/>
      </w:pPr>
      <w:r>
        <w:t>The prototype includes:</w:t>
      </w:r>
    </w:p>
    <w:p w:rsidR="006F63E5" w:rsidRDefault="006F63E5" w:rsidP="00F302C5">
      <w:pPr>
        <w:pStyle w:val="BodyText"/>
        <w:numPr>
          <w:ilvl w:val="0"/>
          <w:numId w:val="15"/>
        </w:numPr>
      </w:pPr>
      <w:r>
        <w:t>a trailer where the prototype is installed;</w:t>
      </w:r>
    </w:p>
    <w:p w:rsidR="00F302C5" w:rsidRDefault="00F302C5" w:rsidP="00F302C5">
      <w:pPr>
        <w:pStyle w:val="BodyText"/>
        <w:numPr>
          <w:ilvl w:val="0"/>
          <w:numId w:val="15"/>
        </w:numPr>
      </w:pPr>
      <w:r>
        <w:t>an aluminium frame to support all the components;</w:t>
      </w:r>
    </w:p>
    <w:p w:rsidR="00F302C5" w:rsidRDefault="00F302C5" w:rsidP="00F302C5">
      <w:pPr>
        <w:pStyle w:val="BodyText"/>
        <w:numPr>
          <w:ilvl w:val="0"/>
          <w:numId w:val="15"/>
        </w:numPr>
      </w:pPr>
      <w:r>
        <w:t>a slide with rubber wheels;</w:t>
      </w:r>
    </w:p>
    <w:p w:rsidR="00F302C5" w:rsidRDefault="00F302C5" w:rsidP="00F302C5">
      <w:pPr>
        <w:pStyle w:val="BodyText"/>
        <w:numPr>
          <w:ilvl w:val="0"/>
          <w:numId w:val="15"/>
        </w:numPr>
      </w:pPr>
      <w:r>
        <w:t>a model glider with a tether attachment mechanism;</w:t>
      </w:r>
    </w:p>
    <w:p w:rsidR="00F854D1" w:rsidRDefault="00F854D1" w:rsidP="00F302C5">
      <w:pPr>
        <w:pStyle w:val="BodyText"/>
        <w:numPr>
          <w:ilvl w:val="0"/>
          <w:numId w:val="15"/>
        </w:numPr>
      </w:pPr>
      <w:r>
        <w:t>a manual remote controller for the glider;</w:t>
      </w:r>
    </w:p>
    <w:p w:rsidR="00F302C5" w:rsidRDefault="00F302C5" w:rsidP="00F302C5">
      <w:pPr>
        <w:pStyle w:val="BodyText"/>
        <w:numPr>
          <w:ilvl w:val="0"/>
          <w:numId w:val="15"/>
        </w:numPr>
      </w:pPr>
      <w:r>
        <w:t>two rails to support the motion of the slide;</w:t>
      </w:r>
    </w:p>
    <w:p w:rsidR="00F302C5" w:rsidRDefault="00F302C5" w:rsidP="00F302C5">
      <w:pPr>
        <w:pStyle w:val="BodyText"/>
        <w:numPr>
          <w:ilvl w:val="0"/>
          <w:numId w:val="15"/>
        </w:numPr>
      </w:pPr>
      <w:r>
        <w:t>two rotating drums, named “slide drum” and “winch”;</w:t>
      </w:r>
    </w:p>
    <w:p w:rsidR="00F302C5" w:rsidRDefault="00F302C5" w:rsidP="00F302C5">
      <w:pPr>
        <w:pStyle w:val="BodyText"/>
        <w:numPr>
          <w:ilvl w:val="0"/>
          <w:numId w:val="15"/>
        </w:numPr>
      </w:pPr>
      <w:r>
        <w:lastRenderedPageBreak/>
        <w:t>a pair of tethers (“slide tethers”) to convert the rotation of the slide drum into a translation of the slide;</w:t>
      </w:r>
    </w:p>
    <w:p w:rsidR="00F302C5" w:rsidRDefault="00F302C5" w:rsidP="00F302C5">
      <w:pPr>
        <w:pStyle w:val="BodyText"/>
        <w:numPr>
          <w:ilvl w:val="0"/>
          <w:numId w:val="15"/>
        </w:numPr>
      </w:pPr>
      <w:r>
        <w:t>a third tether (“winch tether”) coiled around the winch and connected to the glider;</w:t>
      </w:r>
    </w:p>
    <w:p w:rsidR="00F302C5" w:rsidRDefault="00F302C5" w:rsidP="00F302C5">
      <w:pPr>
        <w:pStyle w:val="BodyText"/>
        <w:numPr>
          <w:ilvl w:val="0"/>
          <w:numId w:val="15"/>
        </w:numPr>
      </w:pPr>
      <w:r>
        <w:t>a series of pulleys to redirect the two tethers;</w:t>
      </w:r>
    </w:p>
    <w:p w:rsidR="00F302C5" w:rsidRDefault="00F302C5" w:rsidP="00F302C5">
      <w:pPr>
        <w:pStyle w:val="BodyText"/>
        <w:numPr>
          <w:ilvl w:val="0"/>
          <w:numId w:val="15"/>
        </w:numPr>
      </w:pPr>
      <w:r>
        <w:t>a mass-spring system to partially decouple the rotation of the winc</w:t>
      </w:r>
      <w:r w:rsidR="00F854D1">
        <w:t>h from the motion of the glider</w:t>
      </w:r>
      <w:r>
        <w:t>;</w:t>
      </w:r>
    </w:p>
    <w:p w:rsidR="00F302C5" w:rsidRDefault="00F302C5" w:rsidP="00F302C5">
      <w:pPr>
        <w:pStyle w:val="BodyText"/>
        <w:numPr>
          <w:ilvl w:val="0"/>
          <w:numId w:val="15"/>
        </w:numPr>
      </w:pPr>
      <w:r>
        <w:t>a metal box containing the power supply and motor control parts: batteries, inverter, power converters, and two ABB drives;</w:t>
      </w:r>
    </w:p>
    <w:p w:rsidR="00F302C5" w:rsidRDefault="00F302C5" w:rsidP="00F302C5">
      <w:pPr>
        <w:pStyle w:val="BodyText"/>
        <w:numPr>
          <w:ilvl w:val="0"/>
          <w:numId w:val="15"/>
        </w:numPr>
      </w:pPr>
      <w:r>
        <w:t>a real-time machine;</w:t>
      </w:r>
    </w:p>
    <w:p w:rsidR="00F302C5" w:rsidRDefault="00F302C5" w:rsidP="00F302C5">
      <w:pPr>
        <w:pStyle w:val="BodyText"/>
        <w:numPr>
          <w:ilvl w:val="0"/>
          <w:numId w:val="15"/>
        </w:numPr>
      </w:pPr>
      <w:r>
        <w:t>a human-machine-interface composed by a joystick and five switches installed in a plastic box;</w:t>
      </w:r>
    </w:p>
    <w:p w:rsidR="00F302C5" w:rsidRDefault="00F302C5" w:rsidP="00F302C5">
      <w:pPr>
        <w:pStyle w:val="BodyText"/>
        <w:numPr>
          <w:ilvl w:val="0"/>
          <w:numId w:val="15"/>
        </w:numPr>
      </w:pPr>
      <w:r>
        <w:t>cables connecting the various components to bring power and signal;</w:t>
      </w:r>
    </w:p>
    <w:p w:rsidR="001710D2" w:rsidRDefault="001710D2" w:rsidP="001710D2">
      <w:pPr>
        <w:pStyle w:val="BodyText"/>
        <w:numPr>
          <w:ilvl w:val="0"/>
          <w:numId w:val="15"/>
        </w:numPr>
      </w:pPr>
      <w:proofErr w:type="gramStart"/>
      <w:r>
        <w:t>a</w:t>
      </w:r>
      <w:proofErr w:type="gramEnd"/>
      <w:r>
        <w:t xml:space="preserve"> suitcase to transport the signal cables and the human-machine interface.</w:t>
      </w:r>
    </w:p>
    <w:p w:rsidR="00F854D1" w:rsidRDefault="00F854D1" w:rsidP="00F854D1">
      <w:pPr>
        <w:pStyle w:val="BodyText"/>
      </w:pPr>
    </w:p>
    <w:p w:rsidR="00F302C5" w:rsidRDefault="00F854D1" w:rsidP="00F854D1">
      <w:pPr>
        <w:pStyle w:val="BodyText"/>
        <w:ind w:firstLine="720"/>
      </w:pPr>
      <w:r w:rsidRPr="00F854D1">
        <w:rPr>
          <w:b/>
        </w:rPr>
        <w:t>Not provided with the prototype</w:t>
      </w:r>
      <w:r>
        <w:t xml:space="preserve"> is </w:t>
      </w:r>
      <w:r w:rsidR="00F302C5">
        <w:t xml:space="preserve">a laptop </w:t>
      </w:r>
      <w:r>
        <w:t xml:space="preserve">required </w:t>
      </w:r>
      <w:r w:rsidR="00F302C5">
        <w:t>to interact with the real-t</w:t>
      </w:r>
      <w:r>
        <w:t xml:space="preserve">ime machine and with the drives, see </w:t>
      </w:r>
      <w:r w:rsidRPr="00F302C5">
        <w:rPr>
          <w:b/>
        </w:rPr>
        <w:t>ABB Technical Note CH-RD 2015-211</w:t>
      </w:r>
      <w:r w:rsidRPr="00F854D1">
        <w:t xml:space="preserve"> for the details on </w:t>
      </w:r>
      <w:r>
        <w:t>which software to install and how to setup a laptop to work with the prototype.</w:t>
      </w:r>
    </w:p>
    <w:p w:rsidR="00F302C5" w:rsidRDefault="00F302C5" w:rsidP="00F854D1">
      <w:pPr>
        <w:pStyle w:val="BodyText"/>
        <w:ind w:firstLine="720"/>
        <w:rPr>
          <w:b/>
        </w:rPr>
      </w:pPr>
      <w:r>
        <w:t xml:space="preserve">An overview of the main subsystems that compose the prototype and their mechanical, electrical (high power) and signal links is shown in </w:t>
      </w:r>
      <w:r>
        <w:fldChar w:fldCharType="begin"/>
      </w:r>
      <w:r>
        <w:instrText xml:space="preserve"> REF _Ref433302986 \h </w:instrText>
      </w:r>
      <w:r>
        <w:fldChar w:fldCharType="separate"/>
      </w:r>
      <w:r w:rsidR="00931B43" w:rsidRPr="00F854D1">
        <w:rPr>
          <w:sz w:val="20"/>
        </w:rPr>
        <w:t xml:space="preserve">Fig. </w:t>
      </w:r>
      <w:r w:rsidR="00931B43">
        <w:rPr>
          <w:noProof/>
          <w:sz w:val="20"/>
        </w:rPr>
        <w:t>2</w:t>
      </w:r>
      <w:r>
        <w:fldChar w:fldCharType="end"/>
      </w:r>
      <w:r w:rsidR="00C31161">
        <w:t>.</w:t>
      </w:r>
      <w:r w:rsidRPr="000C7AD9">
        <w:rPr>
          <w:b/>
        </w:rPr>
        <w:t xml:space="preserve"> </w:t>
      </w:r>
    </w:p>
    <w:p w:rsidR="00F302C5" w:rsidRPr="0091508E" w:rsidRDefault="0091508E" w:rsidP="00F302C5">
      <w:pPr>
        <w:pStyle w:val="BodyText"/>
        <w:keepNext/>
        <w:jc w:val="center"/>
      </w:pPr>
      <w:r>
        <w:rPr>
          <w:noProof/>
          <w:lang w:val="en-US"/>
        </w:rPr>
        <w:drawing>
          <wp:inline distT="0" distB="0" distL="0" distR="0">
            <wp:extent cx="5743789" cy="2733675"/>
            <wp:effectExtent l="0" t="0" r="9525" b="0"/>
            <wp:docPr id="1" name="Picture 1" descr="C:\Fagiano\Lavoro\ABB\Projects\AWE\Repository\Prototype AWE 2015\Reports\Description on prototype operation and safety\Layou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agiano\Lavoro\ABB\Projects\AWE\Repository\Prototype AWE 2015\Reports\Description on prototype operation and safety\Layout.bmp"/>
                    <pic:cNvPicPr>
                      <a:picLocks noChangeAspect="1" noChangeArrowheads="1"/>
                    </pic:cNvPicPr>
                  </pic:nvPicPr>
                  <pic:blipFill rotWithShape="1">
                    <a:blip r:embed="rId9">
                      <a:extLst>
                        <a:ext uri="{28A0092B-C50C-407E-A947-70E740481C1C}">
                          <a14:useLocalDpi xmlns:a14="http://schemas.microsoft.com/office/drawing/2010/main" val="0"/>
                        </a:ext>
                      </a:extLst>
                    </a:blip>
                    <a:srcRect l="4493" t="27051" r="2163" b="13747"/>
                    <a:stretch/>
                  </pic:blipFill>
                  <pic:spPr bwMode="auto">
                    <a:xfrm>
                      <a:off x="0" y="0"/>
                      <a:ext cx="5748077" cy="2735716"/>
                    </a:xfrm>
                    <a:prstGeom prst="rect">
                      <a:avLst/>
                    </a:prstGeom>
                    <a:noFill/>
                    <a:ln>
                      <a:noFill/>
                    </a:ln>
                    <a:extLst>
                      <a:ext uri="{53640926-AAD7-44D8-BBD7-CCE9431645EC}">
                        <a14:shadowObscured xmlns:a14="http://schemas.microsoft.com/office/drawing/2010/main"/>
                      </a:ext>
                    </a:extLst>
                  </pic:spPr>
                </pic:pic>
              </a:graphicData>
            </a:graphic>
          </wp:inline>
        </w:drawing>
      </w:r>
    </w:p>
    <w:p w:rsidR="00F302C5" w:rsidRPr="00F854D1" w:rsidRDefault="00F302C5" w:rsidP="00F302C5">
      <w:pPr>
        <w:pStyle w:val="Caption"/>
        <w:jc w:val="center"/>
        <w:rPr>
          <w:sz w:val="20"/>
        </w:rPr>
      </w:pPr>
      <w:bookmarkStart w:id="3" w:name="_Ref433302986"/>
      <w:bookmarkStart w:id="4" w:name="_Ref433301292"/>
      <w:r w:rsidRPr="00F854D1">
        <w:rPr>
          <w:sz w:val="20"/>
        </w:rPr>
        <w:t xml:space="preserve">Fig. </w:t>
      </w:r>
      <w:r w:rsidRPr="00F854D1">
        <w:rPr>
          <w:sz w:val="20"/>
        </w:rPr>
        <w:fldChar w:fldCharType="begin"/>
      </w:r>
      <w:r w:rsidRPr="00F854D1">
        <w:rPr>
          <w:sz w:val="20"/>
        </w:rPr>
        <w:instrText xml:space="preserve"> SEQ Fig. \* ARABIC </w:instrText>
      </w:r>
      <w:r w:rsidRPr="00F854D1">
        <w:rPr>
          <w:sz w:val="20"/>
        </w:rPr>
        <w:fldChar w:fldCharType="separate"/>
      </w:r>
      <w:r w:rsidR="00931B43">
        <w:rPr>
          <w:noProof/>
          <w:sz w:val="20"/>
        </w:rPr>
        <w:t>2</w:t>
      </w:r>
      <w:r w:rsidRPr="00F854D1">
        <w:rPr>
          <w:sz w:val="20"/>
        </w:rPr>
        <w:fldChar w:fldCharType="end"/>
      </w:r>
      <w:bookmarkEnd w:id="3"/>
      <w:r w:rsidRPr="00F854D1">
        <w:rPr>
          <w:sz w:val="20"/>
        </w:rPr>
        <w:t xml:space="preserve"> - Layout of the prototype and its main interconnections</w:t>
      </w:r>
      <w:bookmarkEnd w:id="4"/>
    </w:p>
    <w:p w:rsidR="00F854D1" w:rsidRDefault="00F854D1" w:rsidP="00F854D1">
      <w:pPr>
        <w:pStyle w:val="BodyText"/>
        <w:ind w:firstLine="720"/>
      </w:pPr>
    </w:p>
    <w:p w:rsidR="00F854D1" w:rsidRPr="00F854D1" w:rsidRDefault="00F854D1" w:rsidP="00F854D1">
      <w:pPr>
        <w:pStyle w:val="BodyText"/>
        <w:ind w:firstLine="720"/>
      </w:pPr>
      <w:r>
        <w:t xml:space="preserve">The layout of how the slide and winch tethers have to be set-up </w:t>
      </w:r>
      <w:proofErr w:type="gramStart"/>
      <w:r>
        <w:t>is depicted</w:t>
      </w:r>
      <w:proofErr w:type="gramEnd"/>
      <w:r>
        <w:t xml:space="preserve"> in </w:t>
      </w:r>
      <w:r>
        <w:fldChar w:fldCharType="begin"/>
      </w:r>
      <w:r>
        <w:instrText xml:space="preserve"> REF _Ref433294407 \h </w:instrText>
      </w:r>
      <w:r>
        <w:fldChar w:fldCharType="separate"/>
      </w:r>
      <w:r w:rsidR="00931B43" w:rsidRPr="00F854D1">
        <w:rPr>
          <w:sz w:val="20"/>
        </w:rPr>
        <w:t xml:space="preserve">Fig. </w:t>
      </w:r>
      <w:r w:rsidR="00931B43">
        <w:rPr>
          <w:noProof/>
          <w:sz w:val="20"/>
        </w:rPr>
        <w:t>3</w:t>
      </w:r>
      <w:r>
        <w:fldChar w:fldCharType="end"/>
      </w:r>
      <w:r>
        <w:t>.</w:t>
      </w:r>
    </w:p>
    <w:p w:rsidR="00F302C5" w:rsidRDefault="00F302C5" w:rsidP="00F302C5">
      <w:pPr>
        <w:pStyle w:val="BodyText"/>
        <w:keepNext/>
        <w:jc w:val="center"/>
      </w:pPr>
    </w:p>
    <w:p w:rsidR="00F302C5" w:rsidRDefault="00F302C5" w:rsidP="00F302C5">
      <w:pPr>
        <w:pStyle w:val="BodyText"/>
        <w:keepNext/>
        <w:jc w:val="center"/>
      </w:pPr>
      <w:r w:rsidRPr="006D01F2">
        <w:rPr>
          <w:noProof/>
          <w:lang w:val="en-US"/>
        </w:rPr>
        <w:drawing>
          <wp:inline distT="0" distB="0" distL="0" distR="0" wp14:anchorId="6D014392" wp14:editId="648A286E">
            <wp:extent cx="5791200" cy="1615478"/>
            <wp:effectExtent l="0" t="0" r="0" b="3810"/>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8970" cy="1620435"/>
                    </a:xfrm>
                    <a:prstGeom prst="rect">
                      <a:avLst/>
                    </a:prstGeom>
                    <a:noFill/>
                    <a:ln>
                      <a:noFill/>
                    </a:ln>
                  </pic:spPr>
                </pic:pic>
              </a:graphicData>
            </a:graphic>
          </wp:inline>
        </w:drawing>
      </w:r>
    </w:p>
    <w:p w:rsidR="00F302C5" w:rsidRPr="00F854D1" w:rsidRDefault="00F302C5" w:rsidP="00F302C5">
      <w:pPr>
        <w:pStyle w:val="Caption"/>
        <w:jc w:val="center"/>
        <w:rPr>
          <w:sz w:val="20"/>
        </w:rPr>
      </w:pPr>
      <w:bookmarkStart w:id="5" w:name="_Ref433294407"/>
      <w:r w:rsidRPr="00F854D1">
        <w:rPr>
          <w:sz w:val="20"/>
        </w:rPr>
        <w:t xml:space="preserve">Fig. </w:t>
      </w:r>
      <w:r w:rsidRPr="00F854D1">
        <w:rPr>
          <w:sz w:val="20"/>
        </w:rPr>
        <w:fldChar w:fldCharType="begin"/>
      </w:r>
      <w:r w:rsidRPr="00F854D1">
        <w:rPr>
          <w:sz w:val="20"/>
        </w:rPr>
        <w:instrText xml:space="preserve"> SEQ Fig. \* ARABIC </w:instrText>
      </w:r>
      <w:r w:rsidRPr="00F854D1">
        <w:rPr>
          <w:sz w:val="20"/>
        </w:rPr>
        <w:fldChar w:fldCharType="separate"/>
      </w:r>
      <w:r w:rsidR="00931B43">
        <w:rPr>
          <w:noProof/>
          <w:sz w:val="20"/>
        </w:rPr>
        <w:t>3</w:t>
      </w:r>
      <w:r w:rsidRPr="00F854D1">
        <w:rPr>
          <w:sz w:val="20"/>
        </w:rPr>
        <w:fldChar w:fldCharType="end"/>
      </w:r>
      <w:bookmarkEnd w:id="5"/>
      <w:r w:rsidRPr="00F854D1">
        <w:rPr>
          <w:sz w:val="20"/>
        </w:rPr>
        <w:t xml:space="preserve"> – Computer rendering of the ground station with a highlight of the tethers. The slide tethers (green</w:t>
      </w:r>
      <w:r w:rsidR="00F854D1">
        <w:rPr>
          <w:sz w:val="20"/>
        </w:rPr>
        <w:t xml:space="preserve"> in the figure</w:t>
      </w:r>
      <w:r w:rsidRPr="00F854D1">
        <w:rPr>
          <w:sz w:val="20"/>
        </w:rPr>
        <w:t>) are 3mm-thick and have a minimum breaking load of about 1 ton. The winch tether (red</w:t>
      </w:r>
      <w:r w:rsidR="00F854D1">
        <w:rPr>
          <w:sz w:val="20"/>
        </w:rPr>
        <w:t xml:space="preserve"> in the figure</w:t>
      </w:r>
      <w:r w:rsidRPr="00F854D1">
        <w:rPr>
          <w:sz w:val="20"/>
        </w:rPr>
        <w:t>) is 2-mm thick and has a minimum breaking load of about 450 kg force.</w:t>
      </w:r>
      <w:r w:rsidR="00F854D1">
        <w:rPr>
          <w:sz w:val="20"/>
        </w:rPr>
        <w:t xml:space="preserve"> In the real prototype, the slide tethers are black and the winch tether is yellow.</w:t>
      </w:r>
    </w:p>
    <w:p w:rsidR="00F854D1" w:rsidRDefault="00F854D1" w:rsidP="00F302C5">
      <w:pPr>
        <w:pStyle w:val="BodyText"/>
        <w:ind w:firstLine="720"/>
      </w:pPr>
    </w:p>
    <w:p w:rsidR="00F302C5" w:rsidRDefault="00F854D1" w:rsidP="00F302C5">
      <w:pPr>
        <w:pStyle w:val="BodyText"/>
        <w:ind w:firstLine="720"/>
      </w:pPr>
      <w:r>
        <w:t xml:space="preserve">An overview of the metal box with the power supply and the motor drives </w:t>
      </w:r>
      <w:proofErr w:type="gramStart"/>
      <w:r>
        <w:t xml:space="preserve">is </w:t>
      </w:r>
      <w:r w:rsidR="00F302C5">
        <w:t>shown</w:t>
      </w:r>
      <w:proofErr w:type="gramEnd"/>
      <w:r w:rsidR="00F302C5">
        <w:t xml:space="preserve"> in</w:t>
      </w:r>
      <w:r>
        <w:t xml:space="preserve"> </w:t>
      </w:r>
      <w:r>
        <w:fldChar w:fldCharType="begin"/>
      </w:r>
      <w:r>
        <w:instrText xml:space="preserve"> REF _Ref433704189 \h </w:instrText>
      </w:r>
      <w:r>
        <w:fldChar w:fldCharType="separate"/>
      </w:r>
      <w:r w:rsidR="00931B43" w:rsidRPr="00F854D1">
        <w:rPr>
          <w:sz w:val="20"/>
        </w:rPr>
        <w:t xml:space="preserve">Fig. </w:t>
      </w:r>
      <w:r w:rsidR="00931B43">
        <w:rPr>
          <w:noProof/>
          <w:sz w:val="20"/>
        </w:rPr>
        <w:t>4</w:t>
      </w:r>
      <w:r>
        <w:fldChar w:fldCharType="end"/>
      </w:r>
      <w:r w:rsidR="003B6A0E">
        <w:t>.</w:t>
      </w:r>
    </w:p>
    <w:p w:rsidR="00F302C5" w:rsidRDefault="00F302C5" w:rsidP="00F302C5">
      <w:pPr>
        <w:pStyle w:val="BodyText"/>
        <w:keepNext/>
        <w:jc w:val="center"/>
      </w:pPr>
      <w:r>
        <w:rPr>
          <w:noProof/>
          <w:lang w:val="en-US"/>
        </w:rPr>
        <w:drawing>
          <wp:inline distT="0" distB="0" distL="0" distR="0" wp14:anchorId="233DEF7C" wp14:editId="1A1934A0">
            <wp:extent cx="5010150" cy="3308884"/>
            <wp:effectExtent l="0" t="0" r="0" b="6350"/>
            <wp:docPr id="9" name="Picture 9" descr="C:\Fagiano\Lavoro\ABB\Projects\AWE\Repository\Prototype AWE 2015\Reports\TN Prototype description and safety\Pics\Power_supp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Fagiano\Lavoro\ABB\Projects\AWE\Repository\Prototype AWE 2015\Reports\TN Prototype description and safety\Pics\Power_supply.jpg"/>
                    <pic:cNvPicPr>
                      <a:picLocks noChangeAspect="1" noChangeArrowheads="1"/>
                    </pic:cNvPicPr>
                  </pic:nvPicPr>
                  <pic:blipFill rotWithShape="1">
                    <a:blip r:embed="rId11">
                      <a:extLst>
                        <a:ext uri="{28A0092B-C50C-407E-A947-70E740481C1C}">
                          <a14:useLocalDpi xmlns:a14="http://schemas.microsoft.com/office/drawing/2010/main" val="0"/>
                        </a:ext>
                      </a:extLst>
                    </a:blip>
                    <a:srcRect t="4770" b="7262"/>
                    <a:stretch/>
                  </pic:blipFill>
                  <pic:spPr bwMode="auto">
                    <a:xfrm>
                      <a:off x="0" y="0"/>
                      <a:ext cx="5015323" cy="3312301"/>
                    </a:xfrm>
                    <a:prstGeom prst="rect">
                      <a:avLst/>
                    </a:prstGeom>
                    <a:noFill/>
                    <a:ln>
                      <a:noFill/>
                    </a:ln>
                    <a:extLst>
                      <a:ext uri="{53640926-AAD7-44D8-BBD7-CCE9431645EC}">
                        <a14:shadowObscured xmlns:a14="http://schemas.microsoft.com/office/drawing/2010/main"/>
                      </a:ext>
                    </a:extLst>
                  </pic:spPr>
                </pic:pic>
              </a:graphicData>
            </a:graphic>
          </wp:inline>
        </w:drawing>
      </w:r>
    </w:p>
    <w:p w:rsidR="00F854D1" w:rsidRDefault="00F302C5" w:rsidP="00F302C5">
      <w:pPr>
        <w:pStyle w:val="Caption"/>
        <w:jc w:val="center"/>
        <w:rPr>
          <w:sz w:val="20"/>
        </w:rPr>
      </w:pPr>
      <w:bookmarkStart w:id="6" w:name="_Ref433704189"/>
      <w:bookmarkStart w:id="7" w:name="_Ref433704184"/>
      <w:r w:rsidRPr="00F854D1">
        <w:rPr>
          <w:sz w:val="20"/>
        </w:rPr>
        <w:t xml:space="preserve">Fig. </w:t>
      </w:r>
      <w:r w:rsidRPr="00F854D1">
        <w:rPr>
          <w:sz w:val="20"/>
        </w:rPr>
        <w:fldChar w:fldCharType="begin"/>
      </w:r>
      <w:r w:rsidRPr="00F854D1">
        <w:rPr>
          <w:sz w:val="20"/>
        </w:rPr>
        <w:instrText xml:space="preserve"> SEQ Fig. \* ARABIC </w:instrText>
      </w:r>
      <w:r w:rsidRPr="00F854D1">
        <w:rPr>
          <w:sz w:val="20"/>
        </w:rPr>
        <w:fldChar w:fldCharType="separate"/>
      </w:r>
      <w:r w:rsidR="00931B43">
        <w:rPr>
          <w:noProof/>
          <w:sz w:val="20"/>
        </w:rPr>
        <w:t>4</w:t>
      </w:r>
      <w:r w:rsidRPr="00F854D1">
        <w:rPr>
          <w:sz w:val="20"/>
        </w:rPr>
        <w:fldChar w:fldCharType="end"/>
      </w:r>
      <w:bookmarkEnd w:id="6"/>
      <w:r w:rsidRPr="00F854D1">
        <w:rPr>
          <w:sz w:val="20"/>
        </w:rPr>
        <w:t xml:space="preserve"> </w:t>
      </w:r>
      <w:r w:rsidR="00F854D1" w:rsidRPr="00F854D1">
        <w:rPr>
          <w:sz w:val="20"/>
        </w:rPr>
        <w:t xml:space="preserve">– </w:t>
      </w:r>
      <w:r w:rsidRPr="00F854D1">
        <w:rPr>
          <w:sz w:val="20"/>
        </w:rPr>
        <w:t>Metal box hosting (1) battery charger, (2) batteries, (3) inverter, (4) drive for the winch motor, (5) drive for the slide motor, (6) braking resistors, (7) power motor cables, (8) feedback motor cables, (9) 220V AC single phase supply for the real-time machine, (10) signal cables between drives and real-time machine, (11) protective metal plate</w:t>
      </w:r>
      <w:bookmarkEnd w:id="7"/>
    </w:p>
    <w:p w:rsidR="003B6A0E" w:rsidRDefault="003B6A0E" w:rsidP="003B6A0E">
      <w:pPr>
        <w:pStyle w:val="BodyText"/>
        <w:ind w:firstLine="720"/>
      </w:pPr>
      <w:bookmarkStart w:id="8" w:name="_Ref433703091"/>
      <w:bookmarkStart w:id="9" w:name="_Ref433703880"/>
      <w:r>
        <w:t xml:space="preserve">In addition to what shown in </w:t>
      </w:r>
      <w:r>
        <w:fldChar w:fldCharType="begin"/>
      </w:r>
      <w:r>
        <w:instrText xml:space="preserve"> REF _Ref433704189 \h </w:instrText>
      </w:r>
      <w:r>
        <w:fldChar w:fldCharType="separate"/>
      </w:r>
      <w:r w:rsidRPr="00F854D1">
        <w:rPr>
          <w:sz w:val="20"/>
        </w:rPr>
        <w:t xml:space="preserve">Fig. </w:t>
      </w:r>
      <w:r>
        <w:rPr>
          <w:noProof/>
          <w:sz w:val="20"/>
        </w:rPr>
        <w:t>4</w:t>
      </w:r>
      <w:r>
        <w:fldChar w:fldCharType="end"/>
      </w:r>
      <w:r>
        <w:t>, the electric system of the prototype features:</w:t>
      </w:r>
    </w:p>
    <w:p w:rsidR="003B6A0E" w:rsidRDefault="003B6A0E" w:rsidP="003B6A0E">
      <w:pPr>
        <w:pStyle w:val="BodyText"/>
        <w:numPr>
          <w:ilvl w:val="0"/>
          <w:numId w:val="42"/>
        </w:numPr>
      </w:pPr>
      <w:r>
        <w:t xml:space="preserve">a key switch to connect/disconnect the batteries from the inverter and the AC supply (either from the inverter or from the network) from all the other electric devices; </w:t>
      </w:r>
    </w:p>
    <w:p w:rsidR="003B6A0E" w:rsidRDefault="003B6A0E" w:rsidP="003B6A0E">
      <w:pPr>
        <w:pStyle w:val="BodyText"/>
        <w:numPr>
          <w:ilvl w:val="0"/>
          <w:numId w:val="42"/>
        </w:numPr>
      </w:pPr>
      <w:r>
        <w:t>an emergency stop switch</w:t>
      </w:r>
      <w:r w:rsidR="00D959BB">
        <w:t>, which disconnects the main power supply from the drives and the other electrical devices</w:t>
      </w:r>
      <w:r>
        <w:t>;</w:t>
      </w:r>
    </w:p>
    <w:p w:rsidR="003B6A0E" w:rsidRDefault="003B6A0E" w:rsidP="003B6A0E">
      <w:pPr>
        <w:pStyle w:val="BodyText"/>
        <w:numPr>
          <w:ilvl w:val="0"/>
          <w:numId w:val="42"/>
        </w:numPr>
      </w:pPr>
      <w:proofErr w:type="gramStart"/>
      <w:r>
        <w:t>a</w:t>
      </w:r>
      <w:proofErr w:type="gramEnd"/>
      <w:r>
        <w:t xml:space="preserve"> green/red light that signals when the batteries and the main power are connected (red light) i.e. when the primary system supply is connected. </w:t>
      </w:r>
      <w:r w:rsidRPr="00200937">
        <w:t xml:space="preserve"> </w:t>
      </w:r>
    </w:p>
    <w:p w:rsidR="003B6A0E" w:rsidRPr="00200937" w:rsidRDefault="003B6A0E" w:rsidP="003B6A0E">
      <w:pPr>
        <w:pStyle w:val="BodyText"/>
      </w:pPr>
      <w:r>
        <w:t xml:space="preserve">A scheme of the electrical system is available in Section </w:t>
      </w:r>
      <w:r>
        <w:fldChar w:fldCharType="begin"/>
      </w:r>
      <w:r>
        <w:instrText xml:space="preserve"> REF _Ref433299665 \r \h </w:instrText>
      </w:r>
      <w:r>
        <w:fldChar w:fldCharType="separate"/>
      </w:r>
      <w:r>
        <w:t>4.1</w:t>
      </w:r>
      <w:r>
        <w:fldChar w:fldCharType="end"/>
      </w:r>
      <w:r>
        <w:t>.</w:t>
      </w:r>
    </w:p>
    <w:p w:rsidR="00F302C5" w:rsidRDefault="00F302C5" w:rsidP="00F302C5">
      <w:pPr>
        <w:pStyle w:val="Heading1"/>
      </w:pPr>
      <w:bookmarkStart w:id="10" w:name="_Ref433964525"/>
      <w:bookmarkStart w:id="11" w:name="_Toc436236106"/>
      <w:r>
        <w:lastRenderedPageBreak/>
        <w:t>Operating principle and procedures</w:t>
      </w:r>
      <w:bookmarkEnd w:id="8"/>
      <w:bookmarkEnd w:id="9"/>
      <w:bookmarkEnd w:id="10"/>
      <w:bookmarkEnd w:id="11"/>
    </w:p>
    <w:p w:rsidR="00F302C5" w:rsidRDefault="00F302C5" w:rsidP="00F302C5">
      <w:pPr>
        <w:pStyle w:val="Heading2"/>
      </w:pPr>
      <w:bookmarkStart w:id="12" w:name="_Ref433959229"/>
      <w:bookmarkStart w:id="13" w:name="_Toc436236107"/>
      <w:r>
        <w:t xml:space="preserve">Basic requirements for </w:t>
      </w:r>
      <w:r w:rsidR="00627E21">
        <w:t>operation</w:t>
      </w:r>
      <w:bookmarkEnd w:id="12"/>
      <w:bookmarkEnd w:id="13"/>
    </w:p>
    <w:p w:rsidR="00627E21" w:rsidRPr="00627E21" w:rsidRDefault="00627E21" w:rsidP="00627E21">
      <w:pPr>
        <w:pStyle w:val="BodyText"/>
      </w:pPr>
    </w:p>
    <w:p w:rsidR="0091508E" w:rsidRDefault="0091508E" w:rsidP="0091508E">
      <w:pPr>
        <w:pStyle w:val="BodyText"/>
      </w:pPr>
      <w:r>
        <w:rPr>
          <w:b/>
        </w:rPr>
        <w:t>IMPORTANT</w:t>
      </w:r>
      <w:r>
        <w:t xml:space="preserve">: </w:t>
      </w:r>
    </w:p>
    <w:p w:rsidR="0091508E" w:rsidRDefault="0091508E" w:rsidP="0091508E">
      <w:pPr>
        <w:pStyle w:val="BodyText"/>
        <w:numPr>
          <w:ilvl w:val="0"/>
          <w:numId w:val="41"/>
        </w:numPr>
        <w:rPr>
          <w:b/>
        </w:rPr>
      </w:pPr>
      <w:r>
        <w:rPr>
          <w:b/>
        </w:rPr>
        <w:t xml:space="preserve">DO NOT ATTEMPT TO OPERATE THE GROUND STATION WITHOUT THE PHYSICAL PRESENCE OF A TRAINED PERSON. THIS INCLUDES MOUNTING AND DISMOUNTING THE HARDWARE, CONNECTING THE ELECTRICAL PARTS, DEPLOYING AND RUNNING THE CONTROL SOFTWARE. A LIST OF TRAINED PERSONS </w:t>
      </w:r>
      <w:proofErr w:type="gramStart"/>
      <w:r>
        <w:rPr>
          <w:b/>
        </w:rPr>
        <w:t>IS REPORTED</w:t>
      </w:r>
      <w:proofErr w:type="gramEnd"/>
      <w:r>
        <w:rPr>
          <w:b/>
        </w:rPr>
        <w:t xml:space="preserve"> IN SECTION </w:t>
      </w:r>
      <w:r>
        <w:rPr>
          <w:b/>
        </w:rPr>
        <w:fldChar w:fldCharType="begin"/>
      </w:r>
      <w:r>
        <w:rPr>
          <w:b/>
        </w:rPr>
        <w:instrText xml:space="preserve"> REF _Ref433897427 \r \h </w:instrText>
      </w:r>
      <w:r>
        <w:rPr>
          <w:b/>
        </w:rPr>
      </w:r>
      <w:r>
        <w:rPr>
          <w:b/>
        </w:rPr>
        <w:fldChar w:fldCharType="separate"/>
      </w:r>
      <w:r w:rsidR="00931B43">
        <w:rPr>
          <w:b/>
        </w:rPr>
        <w:t>4.2</w:t>
      </w:r>
      <w:r>
        <w:rPr>
          <w:b/>
        </w:rPr>
        <w:fldChar w:fldCharType="end"/>
      </w:r>
      <w:r>
        <w:rPr>
          <w:b/>
        </w:rPr>
        <w:t>.</w:t>
      </w:r>
    </w:p>
    <w:p w:rsidR="0091508E" w:rsidRDefault="0091508E" w:rsidP="0091508E">
      <w:pPr>
        <w:pStyle w:val="BodyText"/>
        <w:numPr>
          <w:ilvl w:val="0"/>
          <w:numId w:val="41"/>
        </w:numPr>
        <w:rPr>
          <w:b/>
        </w:rPr>
      </w:pPr>
      <w:r>
        <w:rPr>
          <w:b/>
        </w:rPr>
        <w:t xml:space="preserve">DO NOT ATTEMPT TO OPERATE THE MODEL GLIDER WITHOUT THE PHYSICAL PRESENCE OF A TRAINED PERSON. THIS INCLUDES MOUNTING AND DISMOUNTING THE GLIDER, CONNECTING THE ELECTRICAL PARTS, OPERATING THE REMOTE, ARMING THE GLIDER, TESTING THE SERVOS AND FLYING THE GLIDER. A LIST OF TRAINED PERSONS IS REPORTED IN SECTION </w:t>
      </w:r>
      <w:r>
        <w:rPr>
          <w:b/>
        </w:rPr>
        <w:fldChar w:fldCharType="begin"/>
      </w:r>
      <w:r>
        <w:rPr>
          <w:b/>
        </w:rPr>
        <w:instrText xml:space="preserve"> REF _Ref433974967 \r \h </w:instrText>
      </w:r>
      <w:r>
        <w:rPr>
          <w:b/>
        </w:rPr>
      </w:r>
      <w:r>
        <w:rPr>
          <w:b/>
        </w:rPr>
        <w:fldChar w:fldCharType="separate"/>
      </w:r>
      <w:r w:rsidR="00931B43">
        <w:rPr>
          <w:b/>
        </w:rPr>
        <w:t>4.3</w:t>
      </w:r>
      <w:r>
        <w:rPr>
          <w:b/>
        </w:rPr>
        <w:fldChar w:fldCharType="end"/>
      </w:r>
      <w:r>
        <w:rPr>
          <w:b/>
        </w:rPr>
        <w:fldChar w:fldCharType="begin"/>
      </w:r>
      <w:r>
        <w:rPr>
          <w:b/>
        </w:rPr>
        <w:instrText xml:space="preserve"> REF _Ref433897427 \r \h </w:instrText>
      </w:r>
      <w:r>
        <w:rPr>
          <w:b/>
        </w:rPr>
      </w:r>
      <w:r>
        <w:rPr>
          <w:b/>
        </w:rPr>
        <w:fldChar w:fldCharType="separate"/>
      </w:r>
      <w:r w:rsidR="00931B43">
        <w:rPr>
          <w:b/>
        </w:rPr>
        <w:t>4.2</w:t>
      </w:r>
      <w:r>
        <w:rPr>
          <w:b/>
        </w:rPr>
        <w:fldChar w:fldCharType="end"/>
      </w:r>
      <w:r>
        <w:rPr>
          <w:b/>
        </w:rPr>
        <w:t>.</w:t>
      </w:r>
    </w:p>
    <w:p w:rsidR="0091508E" w:rsidRDefault="0091508E" w:rsidP="0091508E">
      <w:pPr>
        <w:pStyle w:val="BodyText"/>
        <w:numPr>
          <w:ilvl w:val="0"/>
          <w:numId w:val="41"/>
        </w:numPr>
        <w:rPr>
          <w:b/>
        </w:rPr>
      </w:pPr>
      <w:r>
        <w:rPr>
          <w:b/>
        </w:rPr>
        <w:t xml:space="preserve">WHEN OPERATING THE GROUND STATION WITHOUT THE GLIDER ATTACHED, A MINIMUM DISTANCE OF 1 METER HAS TO </w:t>
      </w:r>
      <w:proofErr w:type="gramStart"/>
      <w:r>
        <w:rPr>
          <w:b/>
        </w:rPr>
        <w:t>BE KEPT</w:t>
      </w:r>
      <w:proofErr w:type="gramEnd"/>
      <w:r>
        <w:rPr>
          <w:b/>
        </w:rPr>
        <w:t xml:space="preserve"> FROM BOTH ROTATING DRUMS.</w:t>
      </w:r>
    </w:p>
    <w:p w:rsidR="0091508E" w:rsidRPr="00FF4D40" w:rsidRDefault="0091508E" w:rsidP="0091508E">
      <w:pPr>
        <w:pStyle w:val="BodyText"/>
        <w:numPr>
          <w:ilvl w:val="0"/>
          <w:numId w:val="41"/>
        </w:numPr>
        <w:rPr>
          <w:b/>
        </w:rPr>
      </w:pPr>
      <w:r>
        <w:rPr>
          <w:b/>
        </w:rPr>
        <w:t xml:space="preserve">WHEN OPERATING THE GROUND STATION WITH THE GLIDER ATTACHED AND FLYING, A MINIMUM DISTANCE OF 10 METERS HAS TO </w:t>
      </w:r>
      <w:proofErr w:type="gramStart"/>
      <w:r>
        <w:rPr>
          <w:b/>
        </w:rPr>
        <w:t>BE KEPT</w:t>
      </w:r>
      <w:proofErr w:type="gramEnd"/>
      <w:r>
        <w:rPr>
          <w:b/>
        </w:rPr>
        <w:t xml:space="preserve"> FROM THE GROUND STATION.</w:t>
      </w:r>
    </w:p>
    <w:p w:rsidR="0091508E" w:rsidRPr="000559B7" w:rsidRDefault="0091508E" w:rsidP="0091508E">
      <w:pPr>
        <w:pStyle w:val="BodyText"/>
        <w:numPr>
          <w:ilvl w:val="0"/>
          <w:numId w:val="41"/>
        </w:numPr>
      </w:pPr>
      <w:r w:rsidRPr="00627E21">
        <w:rPr>
          <w:b/>
        </w:rPr>
        <w:t>DO NOT ATTEMPT TO OPERATE THE GROUND STATION AND/OR THE GLIDER WITHOUT HAVING READ IN DETAIL THE RELATED TECHNICAL NOTE NUMBER CH-RD 2015-</w:t>
      </w:r>
      <w:proofErr w:type="gramStart"/>
      <w:r w:rsidRPr="00627E21">
        <w:rPr>
          <w:b/>
        </w:rPr>
        <w:t>211.</w:t>
      </w:r>
      <w:proofErr w:type="gramEnd"/>
    </w:p>
    <w:p w:rsidR="0091508E" w:rsidRDefault="0091508E" w:rsidP="0091508E">
      <w:pPr>
        <w:pStyle w:val="BodyText"/>
        <w:numPr>
          <w:ilvl w:val="0"/>
          <w:numId w:val="41"/>
        </w:numPr>
      </w:pPr>
      <w:r>
        <w:rPr>
          <w:b/>
        </w:rPr>
        <w:t>ALWAYS WEAR SAFETY SHOES WHEN OPERATING THE PROTOTYPE.</w:t>
      </w:r>
    </w:p>
    <w:p w:rsidR="00627E21" w:rsidRDefault="00627E21" w:rsidP="00627E21">
      <w:pPr>
        <w:pStyle w:val="BodyText"/>
        <w:ind w:left="720"/>
      </w:pPr>
    </w:p>
    <w:p w:rsidR="00627E21" w:rsidRDefault="00627E21" w:rsidP="00655EB1">
      <w:pPr>
        <w:pStyle w:val="BodyText"/>
        <w:ind w:firstLine="720"/>
      </w:pPr>
      <w:r>
        <w:t>The proto</w:t>
      </w:r>
      <w:r w:rsidR="006F63E5">
        <w:t>t</w:t>
      </w:r>
      <w:r>
        <w:t xml:space="preserve">ype operation </w:t>
      </w:r>
      <w:proofErr w:type="gramStart"/>
      <w:r w:rsidR="006F63E5">
        <w:t>is</w:t>
      </w:r>
      <w:r>
        <w:t xml:space="preserve"> divided</w:t>
      </w:r>
      <w:proofErr w:type="gramEnd"/>
      <w:r>
        <w:t xml:space="preserve"> in the following three contexts</w:t>
      </w:r>
      <w:r w:rsidR="006F63E5">
        <w:t>, each one with specific basic requirements:</w:t>
      </w:r>
    </w:p>
    <w:p w:rsidR="00944A73" w:rsidRDefault="00944A73" w:rsidP="00944A73">
      <w:pPr>
        <w:pStyle w:val="BodyText"/>
        <w:numPr>
          <w:ilvl w:val="0"/>
          <w:numId w:val="18"/>
        </w:numPr>
        <w:rPr>
          <w:b/>
        </w:rPr>
      </w:pPr>
      <w:r>
        <w:rPr>
          <w:b/>
        </w:rPr>
        <w:t>Prototype</w:t>
      </w:r>
      <w:r w:rsidRPr="006F63E5">
        <w:rPr>
          <w:b/>
        </w:rPr>
        <w:t xml:space="preserve"> assembling </w:t>
      </w:r>
      <w:r w:rsidR="00E52C2B">
        <w:rPr>
          <w:b/>
        </w:rPr>
        <w:t xml:space="preserve">for testing </w:t>
      </w:r>
      <w:r w:rsidRPr="006F63E5">
        <w:rPr>
          <w:b/>
        </w:rPr>
        <w:t xml:space="preserve">and dismounting </w:t>
      </w:r>
      <w:r w:rsidR="00E52C2B">
        <w:rPr>
          <w:b/>
        </w:rPr>
        <w:t>for</w:t>
      </w:r>
      <w:r w:rsidRPr="006F63E5">
        <w:rPr>
          <w:b/>
        </w:rPr>
        <w:t xml:space="preserve"> transportation</w:t>
      </w:r>
    </w:p>
    <w:p w:rsidR="00944A73" w:rsidRPr="006F63E5" w:rsidRDefault="00944A73" w:rsidP="00944A73">
      <w:pPr>
        <w:pStyle w:val="BodyText"/>
        <w:ind w:left="720"/>
      </w:pPr>
      <w:r>
        <w:t>The presence of at least three persons, of whom at least one trained to operate the ground station, is required. A car with a hook suitable for the pro</w:t>
      </w:r>
      <w:r w:rsidR="007871D4">
        <w:t>to</w:t>
      </w:r>
      <w:r>
        <w:t xml:space="preserve">type trailer is required for </w:t>
      </w:r>
      <w:r w:rsidR="00655EB1">
        <w:t>transportation</w:t>
      </w:r>
      <w:r>
        <w:t xml:space="preserve"> and at least one person with driver’s license for passenger cars.</w:t>
      </w:r>
    </w:p>
    <w:p w:rsidR="00627E21" w:rsidRDefault="00944A73" w:rsidP="00627E21">
      <w:pPr>
        <w:pStyle w:val="BodyText"/>
        <w:numPr>
          <w:ilvl w:val="0"/>
          <w:numId w:val="18"/>
        </w:numPr>
        <w:rPr>
          <w:b/>
        </w:rPr>
      </w:pPr>
      <w:r>
        <w:rPr>
          <w:b/>
        </w:rPr>
        <w:t>T</w:t>
      </w:r>
      <w:r w:rsidR="00627E21" w:rsidRPr="006F63E5">
        <w:rPr>
          <w:b/>
        </w:rPr>
        <w:t>esting and tuning indoor (“Laboratory testing”) without the glider</w:t>
      </w:r>
    </w:p>
    <w:p w:rsidR="006F63E5" w:rsidRPr="006F63E5" w:rsidRDefault="006F63E5" w:rsidP="006F63E5">
      <w:pPr>
        <w:pStyle w:val="BodyText"/>
        <w:ind w:left="720"/>
      </w:pPr>
      <w:r>
        <w:t>The presence of at least two persons, of whom at least one trained to operate the ground station, is required.</w:t>
      </w:r>
    </w:p>
    <w:p w:rsidR="00627E21" w:rsidRDefault="00944A73" w:rsidP="00627E21">
      <w:pPr>
        <w:pStyle w:val="BodyText"/>
        <w:numPr>
          <w:ilvl w:val="0"/>
          <w:numId w:val="18"/>
        </w:numPr>
        <w:rPr>
          <w:b/>
        </w:rPr>
      </w:pPr>
      <w:r>
        <w:rPr>
          <w:b/>
        </w:rPr>
        <w:t>O</w:t>
      </w:r>
      <w:r w:rsidR="00627E21" w:rsidRPr="006F63E5">
        <w:rPr>
          <w:b/>
        </w:rPr>
        <w:t xml:space="preserve">peration outdoor </w:t>
      </w:r>
      <w:r>
        <w:rPr>
          <w:b/>
        </w:rPr>
        <w:t xml:space="preserve">(“Field testing”) </w:t>
      </w:r>
      <w:r w:rsidR="00627E21" w:rsidRPr="006F63E5">
        <w:rPr>
          <w:b/>
        </w:rPr>
        <w:t>with the glider.</w:t>
      </w:r>
    </w:p>
    <w:p w:rsidR="006F63E5" w:rsidRDefault="006F63E5" w:rsidP="006F63E5">
      <w:pPr>
        <w:pStyle w:val="BodyText"/>
        <w:ind w:left="720"/>
      </w:pPr>
      <w:r>
        <w:t xml:space="preserve">The presence of at least three persons, of whom at least one trained to operate the ground station and at least one trained to operate the glider, is required. The two persons (trained for the ground station and trained for the glider) </w:t>
      </w:r>
      <w:r>
        <w:rPr>
          <w:b/>
        </w:rPr>
        <w:t>cannot be the same person</w:t>
      </w:r>
      <w:r>
        <w:t>.</w:t>
      </w:r>
    </w:p>
    <w:p w:rsidR="009F19B1" w:rsidRDefault="006F63E5" w:rsidP="006F63E5">
      <w:pPr>
        <w:pStyle w:val="BodyText"/>
      </w:pPr>
      <w:r>
        <w:tab/>
      </w:r>
      <w:r w:rsidR="00655EB1">
        <w:t>In the following, w</w:t>
      </w:r>
      <w:r>
        <w:t xml:space="preserve">e </w:t>
      </w:r>
      <w:r w:rsidR="00655EB1">
        <w:t>provide</w:t>
      </w:r>
      <w:r>
        <w:t xml:space="preserve"> the </w:t>
      </w:r>
      <w:r w:rsidR="00655EB1">
        <w:t>operating instructions</w:t>
      </w:r>
      <w:r>
        <w:t xml:space="preserve"> for each one of the contexts </w:t>
      </w:r>
      <w:r w:rsidRPr="006F63E5">
        <w:rPr>
          <w:b/>
        </w:rPr>
        <w:t>a)</w:t>
      </w:r>
      <w:r>
        <w:t xml:space="preserve">, </w:t>
      </w:r>
      <w:r w:rsidRPr="006F63E5">
        <w:rPr>
          <w:b/>
        </w:rPr>
        <w:t>b)</w:t>
      </w:r>
      <w:r>
        <w:t xml:space="preserve"> and </w:t>
      </w:r>
      <w:r w:rsidRPr="006F63E5">
        <w:rPr>
          <w:b/>
        </w:rPr>
        <w:t>c)</w:t>
      </w:r>
      <w:r>
        <w:t xml:space="preserve"> listed above.</w:t>
      </w:r>
    </w:p>
    <w:p w:rsidR="006071C6" w:rsidRDefault="006071C6">
      <w:pPr>
        <w:rPr>
          <w:rFonts w:ascii="Arial" w:eastAsia="Times New Roman" w:hAnsi="Arial" w:cs="Times New Roman"/>
          <w:b/>
          <w:sz w:val="28"/>
          <w:szCs w:val="20"/>
          <w:lang w:val="en-GB"/>
        </w:rPr>
      </w:pPr>
      <w:r>
        <w:br w:type="page"/>
      </w:r>
    </w:p>
    <w:p w:rsidR="00944A73" w:rsidRDefault="00944A73" w:rsidP="009F19B1">
      <w:pPr>
        <w:pStyle w:val="Heading2"/>
      </w:pPr>
      <w:bookmarkStart w:id="14" w:name="_Toc436236108"/>
      <w:r>
        <w:lastRenderedPageBreak/>
        <w:t xml:space="preserve">Prototype assembling </w:t>
      </w:r>
      <w:r w:rsidR="00E52C2B">
        <w:t xml:space="preserve">for testing </w:t>
      </w:r>
      <w:r>
        <w:t xml:space="preserve">and dismounting </w:t>
      </w:r>
      <w:r w:rsidR="00E52C2B">
        <w:t>for</w:t>
      </w:r>
      <w:r>
        <w:t xml:space="preserve"> transportation</w:t>
      </w:r>
      <w:bookmarkEnd w:id="14"/>
    </w:p>
    <w:p w:rsidR="00E52C2B" w:rsidRDefault="006A0640" w:rsidP="006A0640">
      <w:pPr>
        <w:pStyle w:val="Heading3"/>
      </w:pPr>
      <w:bookmarkStart w:id="15" w:name="_Ref433958870"/>
      <w:bookmarkStart w:id="16" w:name="_Toc436236109"/>
      <w:r>
        <w:t>Assembling the prototype for testing</w:t>
      </w:r>
      <w:bookmarkEnd w:id="15"/>
      <w:bookmarkEnd w:id="16"/>
    </w:p>
    <w:p w:rsidR="009F19B1" w:rsidRPr="00725A07" w:rsidRDefault="009F19B1" w:rsidP="00E52C2B">
      <w:pPr>
        <w:pStyle w:val="BodyText"/>
        <w:rPr>
          <w:b/>
        </w:rPr>
      </w:pPr>
      <w:r w:rsidRPr="00725A07">
        <w:rPr>
          <w:b/>
        </w:rPr>
        <w:t xml:space="preserve">The following procedure </w:t>
      </w:r>
      <w:proofErr w:type="gramStart"/>
      <w:r w:rsidRPr="00725A07">
        <w:rPr>
          <w:b/>
        </w:rPr>
        <w:t>must be followed</w:t>
      </w:r>
      <w:proofErr w:type="gramEnd"/>
      <w:r w:rsidRPr="00725A07">
        <w:rPr>
          <w:b/>
        </w:rPr>
        <w:t xml:space="preserve"> when assembling the prototype:</w:t>
      </w:r>
    </w:p>
    <w:p w:rsidR="009F19B1" w:rsidRDefault="009F19B1" w:rsidP="009F19B1">
      <w:pPr>
        <w:pStyle w:val="BodyText"/>
        <w:numPr>
          <w:ilvl w:val="0"/>
          <w:numId w:val="20"/>
        </w:numPr>
      </w:pPr>
      <w:r>
        <w:t xml:space="preserve">Place the prototype in a suitable position for testing. If indoor, this corresponds to the </w:t>
      </w:r>
      <w:proofErr w:type="spellStart"/>
      <w:r>
        <w:t>center</w:t>
      </w:r>
      <w:proofErr w:type="spellEnd"/>
      <w:r>
        <w:t xml:space="preserve"> of the available space in the room. If outdoor, this corresponds to a direction aligned with the prevalent wind speed, with the trailer</w:t>
      </w:r>
      <w:r w:rsidR="007871D4">
        <w:t>’s</w:t>
      </w:r>
      <w:r>
        <w:t xml:space="preserve"> back</w:t>
      </w:r>
      <w:r w:rsidR="007871D4">
        <w:t xml:space="preserve"> side</w:t>
      </w:r>
      <w:r>
        <w:t xml:space="preserve"> facing the wind;</w:t>
      </w:r>
    </w:p>
    <w:p w:rsidR="009F19B1" w:rsidRDefault="009F19B1" w:rsidP="009F19B1">
      <w:pPr>
        <w:pStyle w:val="BodyText"/>
        <w:numPr>
          <w:ilvl w:val="0"/>
          <w:numId w:val="20"/>
        </w:numPr>
      </w:pPr>
      <w:r>
        <w:t>Secure the trailer by using its brakes and the pull-down supports;</w:t>
      </w:r>
    </w:p>
    <w:p w:rsidR="009F19B1" w:rsidRDefault="009F19B1" w:rsidP="009F19B1">
      <w:pPr>
        <w:pStyle w:val="BodyText"/>
        <w:numPr>
          <w:ilvl w:val="0"/>
          <w:numId w:val="20"/>
        </w:numPr>
      </w:pPr>
      <w:r>
        <w:t>Remove the straps that hold the two hal</w:t>
      </w:r>
      <w:r w:rsidR="00A527C7">
        <w:t>ves of the frame and the slide to the trailer;</w:t>
      </w:r>
    </w:p>
    <w:p w:rsidR="00A527C7" w:rsidRDefault="00A527C7" w:rsidP="009F19B1">
      <w:pPr>
        <w:pStyle w:val="BodyText"/>
        <w:numPr>
          <w:ilvl w:val="0"/>
          <w:numId w:val="20"/>
        </w:numPr>
      </w:pPr>
      <w:r>
        <w:t>Remove the wooden block employed for transportation;</w:t>
      </w:r>
    </w:p>
    <w:p w:rsidR="00A527C7" w:rsidRDefault="00A527C7" w:rsidP="009F19B1">
      <w:pPr>
        <w:pStyle w:val="BodyText"/>
        <w:numPr>
          <w:ilvl w:val="0"/>
          <w:numId w:val="20"/>
        </w:numPr>
      </w:pPr>
      <w:r>
        <w:t xml:space="preserve">Insert the slide into the fixed half of the rails, </w:t>
      </w:r>
      <w:r w:rsidR="007871D4">
        <w:t>hold</w:t>
      </w:r>
      <w:r>
        <w:t xml:space="preserve"> it by placing on the rails the wooden blocks employed for transportation;</w:t>
      </w:r>
    </w:p>
    <w:p w:rsidR="009F19B1" w:rsidRDefault="009F19B1" w:rsidP="009F19B1">
      <w:pPr>
        <w:pStyle w:val="BodyText"/>
        <w:numPr>
          <w:ilvl w:val="0"/>
          <w:numId w:val="20"/>
        </w:numPr>
      </w:pPr>
      <w:r>
        <w:t>Open the trailer back;</w:t>
      </w:r>
    </w:p>
    <w:p w:rsidR="009F19B1" w:rsidRDefault="009F19B1" w:rsidP="009F19B1">
      <w:pPr>
        <w:pStyle w:val="BodyText"/>
        <w:numPr>
          <w:ilvl w:val="0"/>
          <w:numId w:val="20"/>
        </w:numPr>
      </w:pPr>
      <w:r>
        <w:t xml:space="preserve">Unload the movable half of the </w:t>
      </w:r>
      <w:r w:rsidR="000559B7">
        <w:t>frame</w:t>
      </w:r>
      <w:r>
        <w:t xml:space="preserve"> by sliding it on </w:t>
      </w:r>
      <w:r w:rsidR="000559B7">
        <w:t>the trailer’s</w:t>
      </w:r>
      <w:r>
        <w:t xml:space="preserve"> surface (three persons are required)</w:t>
      </w:r>
      <w:r w:rsidR="000559B7">
        <w:t xml:space="preserve">. </w:t>
      </w:r>
      <w:r w:rsidR="00682BFE">
        <w:t>As soon as possible</w:t>
      </w:r>
      <w:r w:rsidR="000559B7">
        <w:t>, pull down the aluminium legs before</w:t>
      </w:r>
      <w:r w:rsidR="00682BFE">
        <w:t xml:space="preserve"> continuing to</w:t>
      </w:r>
      <w:r w:rsidR="000559B7">
        <w:t xml:space="preserve"> unload the half</w:t>
      </w:r>
      <w:r w:rsidR="00682BFE">
        <w:t>-frame</w:t>
      </w:r>
      <w:r w:rsidR="000559B7">
        <w:t xml:space="preserve">. The latter has to be unloaded until the point where the ending part can </w:t>
      </w:r>
      <w:r w:rsidR="00A527C7">
        <w:t>move</w:t>
      </w:r>
      <w:r w:rsidR="000559B7">
        <w:t xml:space="preserve"> laterally to match with the fixed half of the frame;</w:t>
      </w:r>
    </w:p>
    <w:p w:rsidR="000559B7" w:rsidRDefault="00A527C7" w:rsidP="009F19B1">
      <w:pPr>
        <w:pStyle w:val="BodyText"/>
        <w:numPr>
          <w:ilvl w:val="0"/>
          <w:numId w:val="20"/>
        </w:numPr>
      </w:pPr>
      <w:r>
        <w:t>Move</w:t>
      </w:r>
      <w:r w:rsidR="000559B7">
        <w:t xml:space="preserve"> laterally the moving part of the frame to match with the fixed half of the frame;</w:t>
      </w:r>
    </w:p>
    <w:p w:rsidR="000559B7" w:rsidRDefault="000559B7" w:rsidP="009F19B1">
      <w:pPr>
        <w:pStyle w:val="BodyText"/>
        <w:numPr>
          <w:ilvl w:val="0"/>
          <w:numId w:val="20"/>
        </w:numPr>
      </w:pPr>
      <w:r>
        <w:t>Attach the two halves of the frame with the four available M8 screws;</w:t>
      </w:r>
    </w:p>
    <w:p w:rsidR="000559B7" w:rsidRDefault="000559B7" w:rsidP="009F19B1">
      <w:pPr>
        <w:pStyle w:val="BodyText"/>
        <w:numPr>
          <w:ilvl w:val="0"/>
          <w:numId w:val="20"/>
        </w:numPr>
      </w:pPr>
      <w:r>
        <w:t>Pull down the remaining two aluminium legs, regulate all four legs to achieve a smooth alignment of the two halves of the rails</w:t>
      </w:r>
      <w:r w:rsidR="00A527C7">
        <w:t>, fix the legs with the available M8 screws</w:t>
      </w:r>
      <w:r>
        <w:t>;</w:t>
      </w:r>
    </w:p>
    <w:p w:rsidR="00A527C7" w:rsidRDefault="00A527C7" w:rsidP="009F19B1">
      <w:pPr>
        <w:pStyle w:val="BodyText"/>
        <w:numPr>
          <w:ilvl w:val="0"/>
          <w:numId w:val="20"/>
        </w:numPr>
      </w:pPr>
      <w:r>
        <w:t>Un-tie the slide tethers and connect them to the slide such that the tethers exit the slide drum from the same point in opposite directions;</w:t>
      </w:r>
    </w:p>
    <w:p w:rsidR="007871D4" w:rsidRDefault="007871D4" w:rsidP="009F19B1">
      <w:pPr>
        <w:pStyle w:val="BodyText"/>
        <w:numPr>
          <w:ilvl w:val="0"/>
          <w:numId w:val="20"/>
        </w:numPr>
      </w:pPr>
      <w:r>
        <w:t>Remove from the rails the wooden blocks holding the slide;</w:t>
      </w:r>
    </w:p>
    <w:p w:rsidR="001D75FD" w:rsidRDefault="001D75FD" w:rsidP="009F19B1">
      <w:pPr>
        <w:pStyle w:val="BodyText"/>
        <w:numPr>
          <w:ilvl w:val="0"/>
          <w:numId w:val="20"/>
        </w:numPr>
      </w:pPr>
      <w:r>
        <w:t>Tension the slide tether by adjusting the aluminium bars at the two ends of the rails;</w:t>
      </w:r>
    </w:p>
    <w:p w:rsidR="00231711" w:rsidRDefault="00231711" w:rsidP="009F19B1">
      <w:pPr>
        <w:pStyle w:val="BodyText"/>
        <w:numPr>
          <w:ilvl w:val="0"/>
          <w:numId w:val="20"/>
        </w:numPr>
      </w:pPr>
      <w:r>
        <w:t xml:space="preserve">Lay </w:t>
      </w:r>
      <w:r w:rsidR="00E52C2B">
        <w:t xml:space="preserve">the real-time machine </w:t>
      </w:r>
      <w:r>
        <w:t>on the trailer;</w:t>
      </w:r>
    </w:p>
    <w:p w:rsidR="00231711" w:rsidRDefault="00231711" w:rsidP="009F19B1">
      <w:pPr>
        <w:pStyle w:val="BodyText"/>
        <w:numPr>
          <w:ilvl w:val="0"/>
          <w:numId w:val="20"/>
        </w:numPr>
      </w:pPr>
      <w:r>
        <w:t xml:space="preserve">Lay </w:t>
      </w:r>
      <w:r w:rsidR="00E52C2B">
        <w:t xml:space="preserve">the laptop </w:t>
      </w:r>
      <w:r>
        <w:t>on the trailer:</w:t>
      </w:r>
    </w:p>
    <w:p w:rsidR="00231711" w:rsidRDefault="00231711" w:rsidP="009F19B1">
      <w:pPr>
        <w:pStyle w:val="BodyText"/>
        <w:numPr>
          <w:ilvl w:val="0"/>
          <w:numId w:val="20"/>
        </w:numPr>
      </w:pPr>
      <w:r>
        <w:t xml:space="preserve">Lay </w:t>
      </w:r>
      <w:r w:rsidR="00E52C2B">
        <w:t xml:space="preserve">the human-machine-interface </w:t>
      </w:r>
      <w:r>
        <w:t>on the trailer;</w:t>
      </w:r>
    </w:p>
    <w:p w:rsidR="00725A07" w:rsidRPr="00725A07" w:rsidRDefault="00725A07" w:rsidP="00725A07">
      <w:pPr>
        <w:pStyle w:val="BodyText"/>
        <w:ind w:left="360"/>
        <w:rPr>
          <w:b/>
        </w:rPr>
      </w:pPr>
      <w:r>
        <w:rPr>
          <w:b/>
        </w:rPr>
        <w:t xml:space="preserve">NOTE: the following steps have to </w:t>
      </w:r>
      <w:proofErr w:type="gramStart"/>
      <w:r>
        <w:rPr>
          <w:b/>
        </w:rPr>
        <w:t>be performed</w:t>
      </w:r>
      <w:proofErr w:type="gramEnd"/>
      <w:r>
        <w:rPr>
          <w:b/>
        </w:rPr>
        <w:t xml:space="preserve"> by a person trained to use the ground station.</w:t>
      </w:r>
    </w:p>
    <w:p w:rsidR="00231711" w:rsidRDefault="00231711" w:rsidP="009F19B1">
      <w:pPr>
        <w:pStyle w:val="BodyText"/>
        <w:numPr>
          <w:ilvl w:val="0"/>
          <w:numId w:val="20"/>
        </w:numPr>
      </w:pPr>
      <w:r>
        <w:t>Open the metal box with the power supply and drives;</w:t>
      </w:r>
    </w:p>
    <w:p w:rsidR="00231711" w:rsidRDefault="00231711" w:rsidP="009F19B1">
      <w:pPr>
        <w:pStyle w:val="BodyText"/>
        <w:numPr>
          <w:ilvl w:val="0"/>
          <w:numId w:val="20"/>
        </w:numPr>
      </w:pPr>
      <w:r>
        <w:t xml:space="preserve">If </w:t>
      </w:r>
      <w:r w:rsidR="0044672A">
        <w:t>field testing</w:t>
      </w:r>
      <w:r>
        <w:t>: plant the ground pole in the ground;</w:t>
      </w:r>
    </w:p>
    <w:p w:rsidR="00231711" w:rsidRDefault="00231711" w:rsidP="009F19B1">
      <w:pPr>
        <w:pStyle w:val="BodyText"/>
        <w:numPr>
          <w:ilvl w:val="0"/>
          <w:numId w:val="20"/>
        </w:numPr>
      </w:pPr>
      <w:r>
        <w:t xml:space="preserve">Connect the motor power cables (orange) and feedback cables (green) to the motors. The longer cables are for the motor connected to the slide drum, the shorter cables for the motor connected to the winch. Labels </w:t>
      </w:r>
      <w:r w:rsidR="007871D4">
        <w:t>are also attached to</w:t>
      </w:r>
      <w:r>
        <w:t xml:space="preserve"> the drives and </w:t>
      </w:r>
      <w:r w:rsidR="007871D4">
        <w:t>to</w:t>
      </w:r>
      <w:r>
        <w:t xml:space="preserve"> the cables;</w:t>
      </w:r>
    </w:p>
    <w:p w:rsidR="00231711" w:rsidRDefault="00231711" w:rsidP="009F19B1">
      <w:pPr>
        <w:pStyle w:val="BodyText"/>
        <w:numPr>
          <w:ilvl w:val="0"/>
          <w:numId w:val="20"/>
        </w:numPr>
      </w:pPr>
      <w:r>
        <w:t>Connect the 220VAC supply to the real-time machine;</w:t>
      </w:r>
    </w:p>
    <w:p w:rsidR="001D75FD" w:rsidRDefault="00231711" w:rsidP="00231711">
      <w:pPr>
        <w:pStyle w:val="BodyText"/>
        <w:numPr>
          <w:ilvl w:val="0"/>
          <w:numId w:val="20"/>
        </w:numPr>
      </w:pPr>
      <w:r>
        <w:t xml:space="preserve">Connect all the signal cables to their respective connectors, following the labels and the instructions provided by the trained person and in </w:t>
      </w:r>
      <w:r w:rsidR="00725A07">
        <w:t>Technical Note</w:t>
      </w:r>
      <w:r w:rsidRPr="00231711">
        <w:t xml:space="preserve"> </w:t>
      </w:r>
      <w:r w:rsidR="00725A07">
        <w:t>number</w:t>
      </w:r>
      <w:r w:rsidRPr="00231711">
        <w:t xml:space="preserve"> CH-RD 2015-211</w:t>
      </w:r>
      <w:r w:rsidR="00CE2105">
        <w:t>. These include</w:t>
      </w:r>
      <w:r w:rsidR="001D75FD">
        <w:t>:</w:t>
      </w:r>
    </w:p>
    <w:p w:rsidR="00725A07" w:rsidRDefault="001D75FD" w:rsidP="001D75FD">
      <w:pPr>
        <w:pStyle w:val="BodyText"/>
        <w:numPr>
          <w:ilvl w:val="1"/>
          <w:numId w:val="20"/>
        </w:numPr>
      </w:pPr>
      <w:r>
        <w:t>connection between the drives and the real-time machine (DB9 shielded cables)</w:t>
      </w:r>
      <w:r w:rsidR="00725A07">
        <w:t>;</w:t>
      </w:r>
    </w:p>
    <w:p w:rsidR="001D75FD" w:rsidRDefault="001D75FD" w:rsidP="001D75FD">
      <w:pPr>
        <w:pStyle w:val="BodyText"/>
        <w:numPr>
          <w:ilvl w:val="1"/>
          <w:numId w:val="20"/>
        </w:numPr>
      </w:pPr>
      <w:r>
        <w:lastRenderedPageBreak/>
        <w:t>connection between the human-machine interface and the real-time machine (DB9 shielded cable);</w:t>
      </w:r>
    </w:p>
    <w:p w:rsidR="001D75FD" w:rsidRDefault="001D75FD" w:rsidP="001D75FD">
      <w:pPr>
        <w:pStyle w:val="BodyText"/>
        <w:numPr>
          <w:ilvl w:val="1"/>
          <w:numId w:val="20"/>
        </w:numPr>
      </w:pPr>
      <w:r>
        <w:t>connection between the potentiometer and the real-time machine (DB9 shielded cable);</w:t>
      </w:r>
    </w:p>
    <w:p w:rsidR="001D75FD" w:rsidRDefault="001D75FD" w:rsidP="001D75FD">
      <w:pPr>
        <w:pStyle w:val="BodyText"/>
        <w:numPr>
          <w:ilvl w:val="1"/>
          <w:numId w:val="20"/>
        </w:numPr>
      </w:pPr>
      <w:r>
        <w:t>connection between the real-time machine and the laptop (crossed Ethernet cable with Ethernet/USB adapter);</w:t>
      </w:r>
    </w:p>
    <w:p w:rsidR="001D75FD" w:rsidRDefault="001D75FD" w:rsidP="001D75FD">
      <w:pPr>
        <w:pStyle w:val="BodyText"/>
        <w:numPr>
          <w:ilvl w:val="1"/>
          <w:numId w:val="20"/>
        </w:numPr>
      </w:pPr>
      <w:proofErr w:type="gramStart"/>
      <w:r>
        <w:t>connection</w:t>
      </w:r>
      <w:proofErr w:type="gramEnd"/>
      <w:r>
        <w:t xml:space="preserve"> between the drives and the</w:t>
      </w:r>
      <w:r w:rsidR="00E52C2B">
        <w:t xml:space="preserve"> real-time machine (USB cables).</w:t>
      </w:r>
    </w:p>
    <w:p w:rsidR="00725A07" w:rsidRDefault="0044672A" w:rsidP="00231711">
      <w:pPr>
        <w:pStyle w:val="BodyText"/>
        <w:numPr>
          <w:ilvl w:val="0"/>
          <w:numId w:val="20"/>
        </w:numPr>
      </w:pPr>
      <w:r>
        <w:t>If field testing</w:t>
      </w:r>
      <w:r w:rsidR="00725A07">
        <w:t>: connect the drives’ block to the DC-AC inverter, making sure that the residual current protection is in place;</w:t>
      </w:r>
    </w:p>
    <w:p w:rsidR="00D959BB" w:rsidRDefault="0044672A" w:rsidP="00231711">
      <w:pPr>
        <w:pStyle w:val="BodyText"/>
        <w:numPr>
          <w:ilvl w:val="0"/>
          <w:numId w:val="20"/>
        </w:numPr>
      </w:pPr>
      <w:r>
        <w:t>If laboratory testing:</w:t>
      </w:r>
      <w:r w:rsidR="00725A07">
        <w:t xml:space="preserve"> connect the drives’ block to the network single phase 220V AC supply</w:t>
      </w:r>
      <w:r w:rsidR="00D959BB">
        <w:t>;</w:t>
      </w:r>
    </w:p>
    <w:p w:rsidR="00D959BB" w:rsidRDefault="00D959BB" w:rsidP="00D959BB">
      <w:pPr>
        <w:pStyle w:val="BodyText"/>
        <w:numPr>
          <w:ilvl w:val="0"/>
          <w:numId w:val="20"/>
        </w:numPr>
      </w:pPr>
      <w:r>
        <w:t>Make sure the emergency stop switch is released;</w:t>
      </w:r>
    </w:p>
    <w:p w:rsidR="00D959BB" w:rsidRDefault="00D959BB" w:rsidP="00D959BB">
      <w:pPr>
        <w:pStyle w:val="BodyText"/>
        <w:numPr>
          <w:ilvl w:val="0"/>
          <w:numId w:val="20"/>
        </w:numPr>
      </w:pPr>
      <w:r>
        <w:t>Operate the key switch in order to connect the battery bank to the inverter and the main AC supply to all the electrical devices. The operation light turns red;</w:t>
      </w:r>
    </w:p>
    <w:p w:rsidR="00231711" w:rsidRDefault="00D959BB" w:rsidP="00231711">
      <w:pPr>
        <w:pStyle w:val="BodyText"/>
        <w:numPr>
          <w:ilvl w:val="0"/>
          <w:numId w:val="20"/>
        </w:numPr>
      </w:pPr>
      <w:r>
        <w:t>If laboratory testing: r</w:t>
      </w:r>
      <w:r w:rsidR="00725A07">
        <w:t>eset the residual protection device. The drives switch on and automatically enter idle mode;</w:t>
      </w:r>
    </w:p>
    <w:p w:rsidR="00725A07" w:rsidRDefault="0044672A" w:rsidP="00725A07">
      <w:pPr>
        <w:pStyle w:val="BodyText"/>
        <w:numPr>
          <w:ilvl w:val="0"/>
          <w:numId w:val="20"/>
        </w:numPr>
      </w:pPr>
      <w:r>
        <w:t xml:space="preserve">If </w:t>
      </w:r>
      <w:proofErr w:type="gramStart"/>
      <w:r>
        <w:t>field testing</w:t>
      </w:r>
      <w:proofErr w:type="gramEnd"/>
      <w:r w:rsidR="00725A07">
        <w:t>: switch on the inverter and reset the residual protection device. The drives switch on and automatically enter idle mode;</w:t>
      </w:r>
    </w:p>
    <w:p w:rsidR="00725A07" w:rsidRDefault="00725A07" w:rsidP="00231711">
      <w:pPr>
        <w:pStyle w:val="BodyText"/>
        <w:numPr>
          <w:ilvl w:val="0"/>
          <w:numId w:val="20"/>
        </w:numPr>
      </w:pPr>
      <w:r>
        <w:t>Switch on the real-time machine</w:t>
      </w:r>
      <w:r w:rsidR="0044672A">
        <w:t>;</w:t>
      </w:r>
    </w:p>
    <w:p w:rsidR="00725A07" w:rsidRDefault="0044672A" w:rsidP="009F19B1">
      <w:pPr>
        <w:pStyle w:val="BodyText"/>
        <w:numPr>
          <w:ilvl w:val="0"/>
          <w:numId w:val="20"/>
        </w:numPr>
      </w:pPr>
      <w:r>
        <w:t>If laboratory testing: g</w:t>
      </w:r>
      <w:r w:rsidR="00725A07">
        <w:t xml:space="preserve">o to Section </w:t>
      </w:r>
      <w:r w:rsidR="00725A07">
        <w:fldChar w:fldCharType="begin"/>
      </w:r>
      <w:r w:rsidR="00725A07">
        <w:instrText xml:space="preserve"> REF _Ref433900287 \r \h </w:instrText>
      </w:r>
      <w:r w:rsidR="00725A07">
        <w:fldChar w:fldCharType="separate"/>
      </w:r>
      <w:r w:rsidR="00931B43">
        <w:t>2.3</w:t>
      </w:r>
      <w:r w:rsidR="00725A07">
        <w:fldChar w:fldCharType="end"/>
      </w:r>
    </w:p>
    <w:p w:rsidR="0044672A" w:rsidRDefault="0044672A" w:rsidP="009F19B1">
      <w:pPr>
        <w:pStyle w:val="BodyText"/>
        <w:numPr>
          <w:ilvl w:val="0"/>
          <w:numId w:val="20"/>
        </w:numPr>
      </w:pPr>
      <w:r>
        <w:t xml:space="preserve">If </w:t>
      </w:r>
      <w:proofErr w:type="gramStart"/>
      <w:r>
        <w:t>field testing</w:t>
      </w:r>
      <w:proofErr w:type="gramEnd"/>
      <w:r>
        <w:t>: go to Section</w:t>
      </w:r>
      <w:r w:rsidR="007871D4">
        <w:t xml:space="preserve"> </w:t>
      </w:r>
      <w:r w:rsidR="007871D4">
        <w:fldChar w:fldCharType="begin"/>
      </w:r>
      <w:r w:rsidR="007871D4">
        <w:instrText xml:space="preserve"> REF _Ref433976443 \r \h </w:instrText>
      </w:r>
      <w:r w:rsidR="007871D4">
        <w:fldChar w:fldCharType="separate"/>
      </w:r>
      <w:r w:rsidR="00931B43">
        <w:t>2.4</w:t>
      </w:r>
      <w:r w:rsidR="007871D4">
        <w:fldChar w:fldCharType="end"/>
      </w:r>
      <w:r>
        <w:t>.</w:t>
      </w:r>
    </w:p>
    <w:p w:rsidR="00E52C2B" w:rsidRDefault="006A0640" w:rsidP="006A0640">
      <w:pPr>
        <w:pStyle w:val="Heading3"/>
      </w:pPr>
      <w:bookmarkStart w:id="17" w:name="_Ref433962203"/>
      <w:bookmarkStart w:id="18" w:name="_Toc436236110"/>
      <w:r>
        <w:t xml:space="preserve">Dismounting the prototype for </w:t>
      </w:r>
      <w:r w:rsidR="001F4CC2">
        <w:t>transportation</w:t>
      </w:r>
      <w:bookmarkEnd w:id="17"/>
      <w:bookmarkEnd w:id="18"/>
    </w:p>
    <w:p w:rsidR="00E52C2B" w:rsidRPr="00725A07" w:rsidRDefault="00E52C2B" w:rsidP="00E52C2B">
      <w:pPr>
        <w:pStyle w:val="BodyText"/>
        <w:rPr>
          <w:b/>
        </w:rPr>
      </w:pPr>
      <w:r w:rsidRPr="00725A07">
        <w:rPr>
          <w:b/>
        </w:rPr>
        <w:t xml:space="preserve">The following procedure </w:t>
      </w:r>
      <w:proofErr w:type="gramStart"/>
      <w:r w:rsidRPr="00725A07">
        <w:rPr>
          <w:b/>
        </w:rPr>
        <w:t>must be followed</w:t>
      </w:r>
      <w:proofErr w:type="gramEnd"/>
      <w:r w:rsidRPr="00725A07">
        <w:rPr>
          <w:b/>
        </w:rPr>
        <w:t xml:space="preserve"> when </w:t>
      </w:r>
      <w:r>
        <w:rPr>
          <w:b/>
        </w:rPr>
        <w:t>dismounting</w:t>
      </w:r>
      <w:r w:rsidRPr="00725A07">
        <w:rPr>
          <w:b/>
        </w:rPr>
        <w:t xml:space="preserve"> the prototype</w:t>
      </w:r>
      <w:r>
        <w:rPr>
          <w:b/>
        </w:rPr>
        <w:t xml:space="preserve"> for </w:t>
      </w:r>
      <w:r w:rsidR="001710D2">
        <w:rPr>
          <w:b/>
        </w:rPr>
        <w:t>transportation</w:t>
      </w:r>
      <w:r w:rsidRPr="00725A07">
        <w:rPr>
          <w:b/>
        </w:rPr>
        <w:t>:</w:t>
      </w:r>
    </w:p>
    <w:p w:rsidR="001710D2" w:rsidRDefault="001710D2" w:rsidP="001710D2">
      <w:pPr>
        <w:pStyle w:val="BodyText"/>
        <w:numPr>
          <w:ilvl w:val="0"/>
          <w:numId w:val="22"/>
        </w:numPr>
      </w:pPr>
      <w:r>
        <w:t>Switch off the real-time machine;</w:t>
      </w:r>
    </w:p>
    <w:p w:rsidR="001710D2" w:rsidRDefault="001710D2" w:rsidP="001710D2">
      <w:pPr>
        <w:pStyle w:val="BodyText"/>
        <w:numPr>
          <w:ilvl w:val="0"/>
          <w:numId w:val="22"/>
        </w:numPr>
      </w:pPr>
      <w:r>
        <w:t>Disable the drives via software;</w:t>
      </w:r>
    </w:p>
    <w:p w:rsidR="00B3474D" w:rsidRDefault="00B3474D" w:rsidP="00B3474D">
      <w:pPr>
        <w:pStyle w:val="BodyText"/>
        <w:numPr>
          <w:ilvl w:val="0"/>
          <w:numId w:val="22"/>
        </w:numPr>
      </w:pPr>
      <w:r>
        <w:t>Operate the key switch in order to disconnect the battery bank from the inverter and the main AC power from all electrical devices, the operation light turns green;</w:t>
      </w:r>
    </w:p>
    <w:p w:rsidR="007871D4" w:rsidRDefault="001710D2" w:rsidP="007871D4">
      <w:pPr>
        <w:pStyle w:val="BodyText"/>
        <w:numPr>
          <w:ilvl w:val="0"/>
          <w:numId w:val="22"/>
        </w:numPr>
      </w:pPr>
      <w:r>
        <w:t>If field t</w:t>
      </w:r>
      <w:r w:rsidR="007871D4">
        <w:t>esting: switch off the DC-AC inverter and disconnect the drives’ block from it;</w:t>
      </w:r>
    </w:p>
    <w:p w:rsidR="001710D2" w:rsidRDefault="001710D2" w:rsidP="001710D2">
      <w:pPr>
        <w:pStyle w:val="BodyText"/>
        <w:numPr>
          <w:ilvl w:val="0"/>
          <w:numId w:val="22"/>
        </w:numPr>
      </w:pPr>
      <w:r>
        <w:t>If laboratory testing: disconnect the drives’ block from the network single phase 220V AC supply;</w:t>
      </w:r>
    </w:p>
    <w:p w:rsidR="001710D2" w:rsidRDefault="001710D2" w:rsidP="00066F70">
      <w:pPr>
        <w:pStyle w:val="BodyText"/>
        <w:numPr>
          <w:ilvl w:val="0"/>
          <w:numId w:val="22"/>
        </w:numPr>
      </w:pPr>
      <w:r>
        <w:t xml:space="preserve">If </w:t>
      </w:r>
      <w:proofErr w:type="gramStart"/>
      <w:r>
        <w:t>field testing</w:t>
      </w:r>
      <w:proofErr w:type="gramEnd"/>
      <w:r>
        <w:t xml:space="preserve">: Disconnect all the signal cables from their respective connectors and place them in the </w:t>
      </w:r>
      <w:r w:rsidR="00CE2105">
        <w:t>cabling suitcase. These include</w:t>
      </w:r>
      <w:r>
        <w:t>:</w:t>
      </w:r>
    </w:p>
    <w:p w:rsidR="001710D2" w:rsidRDefault="001710D2" w:rsidP="001710D2">
      <w:pPr>
        <w:pStyle w:val="BodyText"/>
        <w:numPr>
          <w:ilvl w:val="1"/>
          <w:numId w:val="22"/>
        </w:numPr>
      </w:pPr>
      <w:r>
        <w:t>connection between the drives and the real-time machine (DB9 shielded cables);</w:t>
      </w:r>
    </w:p>
    <w:p w:rsidR="001710D2" w:rsidRDefault="001710D2" w:rsidP="001710D2">
      <w:pPr>
        <w:pStyle w:val="BodyText"/>
        <w:numPr>
          <w:ilvl w:val="1"/>
          <w:numId w:val="22"/>
        </w:numPr>
      </w:pPr>
      <w:r>
        <w:t>connection between the human-machine interface and the real-time machine (DB9 shielded cable);</w:t>
      </w:r>
    </w:p>
    <w:p w:rsidR="001710D2" w:rsidRDefault="001710D2" w:rsidP="001710D2">
      <w:pPr>
        <w:pStyle w:val="BodyText"/>
        <w:numPr>
          <w:ilvl w:val="1"/>
          <w:numId w:val="22"/>
        </w:numPr>
      </w:pPr>
      <w:r>
        <w:t>connection between the potentiometer and the real-time machine (DB9 shielded cable);</w:t>
      </w:r>
    </w:p>
    <w:p w:rsidR="001710D2" w:rsidRDefault="001710D2" w:rsidP="001710D2">
      <w:pPr>
        <w:pStyle w:val="BodyText"/>
        <w:numPr>
          <w:ilvl w:val="1"/>
          <w:numId w:val="22"/>
        </w:numPr>
      </w:pPr>
      <w:r>
        <w:t>connection between the real-time machine and the laptop (crossed Ethernet cable with Ethernet/USB adapter);</w:t>
      </w:r>
    </w:p>
    <w:p w:rsidR="001710D2" w:rsidRDefault="001710D2" w:rsidP="001710D2">
      <w:pPr>
        <w:pStyle w:val="BodyText"/>
        <w:numPr>
          <w:ilvl w:val="1"/>
          <w:numId w:val="22"/>
        </w:numPr>
      </w:pPr>
      <w:proofErr w:type="gramStart"/>
      <w:r>
        <w:t>connection</w:t>
      </w:r>
      <w:proofErr w:type="gramEnd"/>
      <w:r>
        <w:t xml:space="preserve"> between the drives and the real-time machine (USB cables).</w:t>
      </w:r>
    </w:p>
    <w:p w:rsidR="001710D2" w:rsidRDefault="001710D2" w:rsidP="001710D2">
      <w:pPr>
        <w:pStyle w:val="BodyText"/>
        <w:numPr>
          <w:ilvl w:val="0"/>
          <w:numId w:val="22"/>
        </w:numPr>
      </w:pPr>
      <w:r>
        <w:t>Disconnect the 220VAC supply from the real-time machine;</w:t>
      </w:r>
    </w:p>
    <w:p w:rsidR="001710D2" w:rsidRDefault="001710D2" w:rsidP="001710D2">
      <w:pPr>
        <w:pStyle w:val="BodyText"/>
        <w:numPr>
          <w:ilvl w:val="0"/>
          <w:numId w:val="22"/>
        </w:numPr>
      </w:pPr>
      <w:r>
        <w:t>Disconnect the motor power cables (orange) and feedback cables (green) from the motors and lay them in the metal</w:t>
      </w:r>
      <w:r w:rsidR="007871D4">
        <w:t xml:space="preserve"> </w:t>
      </w:r>
      <w:r w:rsidR="009E0F1E">
        <w:t>box;</w:t>
      </w:r>
    </w:p>
    <w:p w:rsidR="001710D2" w:rsidRDefault="001710D2" w:rsidP="001710D2">
      <w:pPr>
        <w:pStyle w:val="BodyText"/>
        <w:numPr>
          <w:ilvl w:val="0"/>
          <w:numId w:val="22"/>
        </w:numPr>
      </w:pPr>
      <w:r>
        <w:lastRenderedPageBreak/>
        <w:t>If field testing: remove the ground pole from the ground and place it</w:t>
      </w:r>
      <w:r w:rsidR="00682BFE">
        <w:t xml:space="preserve"> in the metal box</w:t>
      </w:r>
      <w:r>
        <w:t>;</w:t>
      </w:r>
    </w:p>
    <w:p w:rsidR="00682BFE" w:rsidRDefault="00682BFE" w:rsidP="00682BFE">
      <w:pPr>
        <w:pStyle w:val="BodyText"/>
        <w:numPr>
          <w:ilvl w:val="0"/>
          <w:numId w:val="22"/>
        </w:numPr>
      </w:pPr>
      <w:r>
        <w:t>Close the metal box;</w:t>
      </w:r>
    </w:p>
    <w:p w:rsidR="00682BFE" w:rsidRDefault="00682BFE" w:rsidP="00682BFE">
      <w:pPr>
        <w:pStyle w:val="BodyText"/>
        <w:numPr>
          <w:ilvl w:val="0"/>
          <w:numId w:val="22"/>
        </w:numPr>
      </w:pPr>
      <w:r>
        <w:t>Remove the human-machine-interface from the trailer, place it in the suitcase;</w:t>
      </w:r>
    </w:p>
    <w:p w:rsidR="00682BFE" w:rsidRDefault="00682BFE" w:rsidP="00682BFE">
      <w:pPr>
        <w:pStyle w:val="BodyText"/>
        <w:numPr>
          <w:ilvl w:val="0"/>
          <w:numId w:val="22"/>
        </w:numPr>
      </w:pPr>
      <w:r>
        <w:t>Remove the laptop from the trailer:</w:t>
      </w:r>
    </w:p>
    <w:p w:rsidR="001710D2" w:rsidRDefault="00682BFE" w:rsidP="00E52C2B">
      <w:pPr>
        <w:pStyle w:val="BodyText"/>
        <w:numPr>
          <w:ilvl w:val="0"/>
          <w:numId w:val="22"/>
        </w:numPr>
      </w:pPr>
      <w:r>
        <w:t>Remove the real-time machine from  the trailer;</w:t>
      </w:r>
    </w:p>
    <w:p w:rsidR="00682BFE" w:rsidRDefault="00682BFE" w:rsidP="00E52C2B">
      <w:pPr>
        <w:pStyle w:val="BodyText"/>
        <w:numPr>
          <w:ilvl w:val="0"/>
          <w:numId w:val="22"/>
        </w:numPr>
      </w:pPr>
      <w:r>
        <w:t>Block the slide on the fixed half of the frame by laying wooden bars on the rails;</w:t>
      </w:r>
    </w:p>
    <w:p w:rsidR="00682BFE" w:rsidRDefault="00DE1EFA" w:rsidP="00E52C2B">
      <w:pPr>
        <w:pStyle w:val="BodyText"/>
        <w:numPr>
          <w:ilvl w:val="0"/>
          <w:numId w:val="22"/>
        </w:numPr>
      </w:pPr>
      <w:r>
        <w:t>Detach</w:t>
      </w:r>
      <w:r w:rsidR="00682BFE">
        <w:t xml:space="preserve"> the slide tethers from the slide, coil them and tie them to the aluminium frame;</w:t>
      </w:r>
    </w:p>
    <w:p w:rsidR="00682BFE" w:rsidRDefault="00682BFE" w:rsidP="00E52C2B">
      <w:pPr>
        <w:pStyle w:val="BodyText"/>
        <w:numPr>
          <w:ilvl w:val="0"/>
          <w:numId w:val="22"/>
        </w:numPr>
      </w:pPr>
      <w:r>
        <w:t>If the winch line was free, coil it on the winch and fix it to the winch surfaces with adhesive tape;</w:t>
      </w:r>
    </w:p>
    <w:p w:rsidR="00682BFE" w:rsidRDefault="00682BFE" w:rsidP="00E52C2B">
      <w:pPr>
        <w:pStyle w:val="BodyText"/>
        <w:numPr>
          <w:ilvl w:val="0"/>
          <w:numId w:val="22"/>
        </w:numPr>
      </w:pPr>
      <w:r>
        <w:t>Block the winch rotation by using cardboard inserts between the drum and its supports;</w:t>
      </w:r>
    </w:p>
    <w:p w:rsidR="00682BFE" w:rsidRDefault="00682BFE" w:rsidP="00682BFE">
      <w:pPr>
        <w:pStyle w:val="BodyText"/>
        <w:numPr>
          <w:ilvl w:val="0"/>
          <w:numId w:val="22"/>
        </w:numPr>
      </w:pPr>
      <w:r>
        <w:t>Detach the movable half of the frame from the fixed half;</w:t>
      </w:r>
    </w:p>
    <w:p w:rsidR="00682BFE" w:rsidRDefault="00682BFE" w:rsidP="00682BFE">
      <w:pPr>
        <w:pStyle w:val="BodyText"/>
        <w:numPr>
          <w:ilvl w:val="0"/>
          <w:numId w:val="22"/>
        </w:numPr>
      </w:pPr>
      <w:r>
        <w:t>Pull up the middle two aluminium legs of the movable half of the frame;</w:t>
      </w:r>
    </w:p>
    <w:p w:rsidR="00682BFE" w:rsidRDefault="00682BFE" w:rsidP="00682BFE">
      <w:pPr>
        <w:pStyle w:val="BodyText"/>
        <w:numPr>
          <w:ilvl w:val="0"/>
          <w:numId w:val="22"/>
        </w:numPr>
      </w:pPr>
      <w:r>
        <w:t>Move laterally the moving part of the frame to the side of the fixed half of the frame;</w:t>
      </w:r>
    </w:p>
    <w:p w:rsidR="00682BFE" w:rsidRDefault="00682BFE" w:rsidP="00682BFE">
      <w:pPr>
        <w:pStyle w:val="BodyText"/>
        <w:numPr>
          <w:ilvl w:val="0"/>
          <w:numId w:val="22"/>
        </w:numPr>
      </w:pPr>
      <w:r>
        <w:t>Load on the trailer the movable half of the frame by sliding it on the trailer’s surface (three persons are required). When needed, pull up the aluminium legs;</w:t>
      </w:r>
    </w:p>
    <w:p w:rsidR="00682BFE" w:rsidRDefault="00682BFE" w:rsidP="00E52C2B">
      <w:pPr>
        <w:pStyle w:val="BodyText"/>
        <w:numPr>
          <w:ilvl w:val="0"/>
          <w:numId w:val="22"/>
        </w:numPr>
      </w:pPr>
      <w:r>
        <w:t>Remove the slide from the fixed half of the frame and lay it on the trailer;</w:t>
      </w:r>
    </w:p>
    <w:p w:rsidR="00682BFE" w:rsidRDefault="00682BFE" w:rsidP="00E52C2B">
      <w:pPr>
        <w:pStyle w:val="BodyText"/>
        <w:numPr>
          <w:ilvl w:val="0"/>
          <w:numId w:val="22"/>
        </w:numPr>
      </w:pPr>
      <w:r>
        <w:t xml:space="preserve">Insert the wooden parts between the two halves of the frame and between the movable half and the trailer </w:t>
      </w:r>
      <w:r w:rsidR="00066F70">
        <w:t>flanks</w:t>
      </w:r>
      <w:r>
        <w:t>;</w:t>
      </w:r>
    </w:p>
    <w:p w:rsidR="00682BFE" w:rsidRDefault="00682BFE" w:rsidP="00E52C2B">
      <w:pPr>
        <w:pStyle w:val="BodyText"/>
        <w:numPr>
          <w:ilvl w:val="0"/>
          <w:numId w:val="22"/>
        </w:numPr>
      </w:pPr>
      <w:r>
        <w:t>Close the trailer’s back;</w:t>
      </w:r>
    </w:p>
    <w:p w:rsidR="00EB146C" w:rsidRDefault="00682BFE" w:rsidP="00E52C2B">
      <w:pPr>
        <w:pStyle w:val="BodyText"/>
        <w:numPr>
          <w:ilvl w:val="0"/>
          <w:numId w:val="22"/>
        </w:numPr>
      </w:pPr>
      <w:r>
        <w:t xml:space="preserve">Apply </w:t>
      </w:r>
      <w:r w:rsidR="001A43C0">
        <w:t xml:space="preserve">and tighten </w:t>
      </w:r>
      <w:r>
        <w:t>the straps used for transportation to fix the movable half of</w:t>
      </w:r>
      <w:r w:rsidR="001A43C0">
        <w:t xml:space="preserve"> the trailer and the metal box.</w:t>
      </w:r>
    </w:p>
    <w:p w:rsidR="00E52C2B" w:rsidRPr="00EB146C" w:rsidRDefault="00EB146C" w:rsidP="00EB146C">
      <w:pPr>
        <w:rPr>
          <w:rFonts w:ascii="Times New Roman" w:eastAsia="Times New Roman" w:hAnsi="Times New Roman" w:cs="Times New Roman"/>
          <w:szCs w:val="20"/>
          <w:lang w:val="en-GB"/>
        </w:rPr>
      </w:pPr>
      <w:r>
        <w:br w:type="page"/>
      </w:r>
    </w:p>
    <w:p w:rsidR="00F302C5" w:rsidRDefault="00F302C5" w:rsidP="00F302C5">
      <w:pPr>
        <w:pStyle w:val="Heading2"/>
      </w:pPr>
      <w:bookmarkStart w:id="19" w:name="_Ref433900287"/>
      <w:bookmarkStart w:id="20" w:name="_Toc436236111"/>
      <w:r>
        <w:lastRenderedPageBreak/>
        <w:t>Laboratory testing</w:t>
      </w:r>
      <w:bookmarkEnd w:id="19"/>
      <w:bookmarkEnd w:id="20"/>
    </w:p>
    <w:p w:rsidR="00DE1EFA" w:rsidRDefault="006A0640" w:rsidP="006A0640">
      <w:pPr>
        <w:pStyle w:val="BodyText"/>
        <w:ind w:firstLine="720"/>
      </w:pPr>
      <w:r>
        <w:t xml:space="preserve">The laboratory testing of the prototype is useful to setup and try functionalities like communication, measurement, logging and control without the need to move to the testing field. Moreover, </w:t>
      </w:r>
      <w:r w:rsidR="00DE1EFA">
        <w:t xml:space="preserve">batteries can be re-charged when the prototype is stored indoor. </w:t>
      </w:r>
      <w:r>
        <w:t xml:space="preserve">When testing the prototype indoor, the power supply </w:t>
      </w:r>
      <w:proofErr w:type="gramStart"/>
      <w:r>
        <w:t>must be taken</w:t>
      </w:r>
      <w:proofErr w:type="gramEnd"/>
      <w:r>
        <w:t xml:space="preserve"> from the network to ensure proper grounding (see Section </w:t>
      </w:r>
      <w:r>
        <w:fldChar w:fldCharType="begin"/>
      </w:r>
      <w:r>
        <w:instrText xml:space="preserve"> REF _Ref433958870 \r \h </w:instrText>
      </w:r>
      <w:r>
        <w:fldChar w:fldCharType="separate"/>
      </w:r>
      <w:r w:rsidR="00931B43">
        <w:t>2.2.1</w:t>
      </w:r>
      <w:r>
        <w:fldChar w:fldCharType="end"/>
      </w:r>
      <w:r>
        <w:t xml:space="preserve">). When testing the prototype indoor, the glider is not required. </w:t>
      </w:r>
      <w:r w:rsidR="00DE1EFA">
        <w:t xml:space="preserve">Three main situations can occur in laboratory testing: </w:t>
      </w:r>
    </w:p>
    <w:p w:rsidR="006A0640" w:rsidRDefault="00DE1EFA" w:rsidP="00DE1EFA">
      <w:pPr>
        <w:pStyle w:val="BodyText"/>
        <w:numPr>
          <w:ilvl w:val="0"/>
          <w:numId w:val="24"/>
        </w:numPr>
      </w:pPr>
      <w:r>
        <w:t>Development and debugging mode, where for example new sensors, communication devices, control functions are used for the first time;</w:t>
      </w:r>
    </w:p>
    <w:p w:rsidR="00DE1EFA" w:rsidRDefault="00DE1EFA" w:rsidP="00DE1EFA">
      <w:pPr>
        <w:pStyle w:val="BodyText"/>
        <w:numPr>
          <w:ilvl w:val="0"/>
          <w:numId w:val="24"/>
        </w:numPr>
      </w:pPr>
      <w:r>
        <w:t>Tuning system functionalities</w:t>
      </w:r>
      <w:r w:rsidR="001F4CC2">
        <w:t>, where the correct functioning of the measurement and control</w:t>
      </w:r>
      <w:r w:rsidR="00CE2105">
        <w:t xml:space="preserve"> system </w:t>
      </w:r>
      <w:proofErr w:type="gramStart"/>
      <w:r w:rsidR="00CE2105">
        <w:t>has been already tested</w:t>
      </w:r>
      <w:proofErr w:type="gramEnd"/>
      <w:r w:rsidR="001F4CC2">
        <w:t xml:space="preserve"> and parameters need to be tuned (e.g. slide travel during take-off, winch reeling strategy, etc.)</w:t>
      </w:r>
    </w:p>
    <w:p w:rsidR="00DE1EFA" w:rsidRDefault="00DE1EFA" w:rsidP="00DE1EFA">
      <w:pPr>
        <w:pStyle w:val="BodyText"/>
        <w:numPr>
          <w:ilvl w:val="0"/>
          <w:numId w:val="24"/>
        </w:numPr>
      </w:pPr>
      <w:r>
        <w:t>Battery charging</w:t>
      </w:r>
    </w:p>
    <w:p w:rsidR="00DE1EFA" w:rsidRPr="006A0640" w:rsidRDefault="00DE1EFA" w:rsidP="00DE1EFA">
      <w:pPr>
        <w:pStyle w:val="BodyText"/>
        <w:ind w:left="720"/>
      </w:pPr>
      <w:r>
        <w:t xml:space="preserve">The operating procedures for each of these situations </w:t>
      </w:r>
      <w:proofErr w:type="gramStart"/>
      <w:r>
        <w:t>are described</w:t>
      </w:r>
      <w:proofErr w:type="gramEnd"/>
      <w:r>
        <w:t xml:space="preserve"> in the next sections.</w:t>
      </w:r>
    </w:p>
    <w:p w:rsidR="0041581C" w:rsidRDefault="0041581C" w:rsidP="0041581C">
      <w:pPr>
        <w:pStyle w:val="Heading3"/>
      </w:pPr>
      <w:bookmarkStart w:id="21" w:name="_Toc436236112"/>
      <w:r>
        <w:t>Development and debugging mode</w:t>
      </w:r>
      <w:bookmarkEnd w:id="21"/>
    </w:p>
    <w:p w:rsidR="00DE1EFA" w:rsidRPr="00725A07" w:rsidRDefault="00DE1EFA" w:rsidP="00DE1EFA">
      <w:pPr>
        <w:pStyle w:val="BodyText"/>
        <w:rPr>
          <w:b/>
        </w:rPr>
      </w:pPr>
      <w:r w:rsidRPr="00725A07">
        <w:rPr>
          <w:b/>
        </w:rPr>
        <w:t xml:space="preserve">The following procedure </w:t>
      </w:r>
      <w:proofErr w:type="gramStart"/>
      <w:r w:rsidRPr="00725A07">
        <w:rPr>
          <w:b/>
        </w:rPr>
        <w:t>must be followed</w:t>
      </w:r>
      <w:proofErr w:type="gramEnd"/>
      <w:r w:rsidRPr="00725A07">
        <w:rPr>
          <w:b/>
        </w:rPr>
        <w:t xml:space="preserve"> </w:t>
      </w:r>
      <w:r w:rsidR="001F4CC2">
        <w:rPr>
          <w:b/>
        </w:rPr>
        <w:t>in development and debugging mode</w:t>
      </w:r>
      <w:r w:rsidRPr="00725A07">
        <w:rPr>
          <w:b/>
        </w:rPr>
        <w:t>:</w:t>
      </w:r>
    </w:p>
    <w:p w:rsidR="00DE1EFA" w:rsidRDefault="00DE1EFA" w:rsidP="00DE1EFA">
      <w:pPr>
        <w:pStyle w:val="BodyText"/>
        <w:numPr>
          <w:ilvl w:val="0"/>
          <w:numId w:val="25"/>
        </w:numPr>
      </w:pPr>
      <w:r>
        <w:t xml:space="preserve">Follow the procedure in Section </w:t>
      </w:r>
      <w:r>
        <w:fldChar w:fldCharType="begin"/>
      </w:r>
      <w:r>
        <w:instrText xml:space="preserve"> REF _Ref433958870 \r \h </w:instrText>
      </w:r>
      <w:r>
        <w:fldChar w:fldCharType="separate"/>
      </w:r>
      <w:r w:rsidR="00931B43">
        <w:t>2.2.1</w:t>
      </w:r>
      <w:r>
        <w:fldChar w:fldCharType="end"/>
      </w:r>
      <w:r>
        <w:t xml:space="preserve"> to setup the prototype for indoor operation</w:t>
      </w:r>
      <w:r w:rsidR="00066F70">
        <w:t>;</w:t>
      </w:r>
    </w:p>
    <w:p w:rsidR="00DE1EFA" w:rsidRDefault="00DE1EFA" w:rsidP="00DE1EFA">
      <w:pPr>
        <w:pStyle w:val="BodyText"/>
        <w:numPr>
          <w:ilvl w:val="0"/>
          <w:numId w:val="25"/>
        </w:numPr>
      </w:pPr>
      <w:r>
        <w:t>Secure the winch tether to the winch drum by means of adhesive tape;</w:t>
      </w:r>
    </w:p>
    <w:p w:rsidR="00DE1EFA" w:rsidRDefault="00DE1EFA" w:rsidP="00DE1EFA">
      <w:pPr>
        <w:pStyle w:val="BodyText"/>
        <w:numPr>
          <w:ilvl w:val="0"/>
          <w:numId w:val="25"/>
        </w:numPr>
      </w:pPr>
      <w:r>
        <w:t xml:space="preserve">Detach the slide tethers from the slide and </w:t>
      </w:r>
      <w:r w:rsidR="00066F70">
        <w:t>coil them around the slide drum</w:t>
      </w:r>
      <w:r>
        <w:t xml:space="preserve"> such that the drum rotates freely without moving the slide;</w:t>
      </w:r>
    </w:p>
    <w:p w:rsidR="00DE1EFA" w:rsidRDefault="00DE1EFA" w:rsidP="00DE1EFA">
      <w:pPr>
        <w:pStyle w:val="BodyText"/>
        <w:numPr>
          <w:ilvl w:val="0"/>
          <w:numId w:val="25"/>
        </w:numPr>
      </w:pPr>
      <w:r>
        <w:t xml:space="preserve">Ensure that no person is within 1 meter from any </w:t>
      </w:r>
      <w:r w:rsidR="00066F70">
        <w:t xml:space="preserve">one </w:t>
      </w:r>
      <w:r>
        <w:t>of the rotating machines;</w:t>
      </w:r>
    </w:p>
    <w:p w:rsidR="00DE1EFA" w:rsidRDefault="00DE1EFA" w:rsidP="00DE1EFA">
      <w:pPr>
        <w:pStyle w:val="BodyText"/>
        <w:numPr>
          <w:ilvl w:val="0"/>
          <w:numId w:val="25"/>
        </w:numPr>
      </w:pPr>
      <w:r>
        <w:t xml:space="preserve">Ensure that no external object (e.g. tools) are present within 1 meter from any </w:t>
      </w:r>
      <w:r w:rsidR="00066F70">
        <w:t xml:space="preserve">one </w:t>
      </w:r>
      <w:r>
        <w:t>of the rotating machines;</w:t>
      </w:r>
    </w:p>
    <w:p w:rsidR="00DE1EFA" w:rsidRPr="00725A07" w:rsidRDefault="00DE1EFA" w:rsidP="00DE1EFA">
      <w:pPr>
        <w:pStyle w:val="BodyText"/>
        <w:rPr>
          <w:b/>
        </w:rPr>
      </w:pPr>
      <w:r>
        <w:rPr>
          <w:b/>
        </w:rPr>
        <w:t xml:space="preserve">NOTE: steps </w:t>
      </w:r>
      <w:r w:rsidR="001F4CC2">
        <w:rPr>
          <w:b/>
        </w:rPr>
        <w:t xml:space="preserve">from </w:t>
      </w:r>
      <w:proofErr w:type="gramStart"/>
      <w:r w:rsidR="001F4CC2">
        <w:rPr>
          <w:b/>
        </w:rPr>
        <w:t>6</w:t>
      </w:r>
      <w:proofErr w:type="gramEnd"/>
      <w:r w:rsidR="001F4CC2">
        <w:rPr>
          <w:b/>
        </w:rPr>
        <w:t xml:space="preserve">. </w:t>
      </w:r>
      <w:proofErr w:type="gramStart"/>
      <w:r w:rsidR="001F4CC2">
        <w:rPr>
          <w:b/>
        </w:rPr>
        <w:t>to</w:t>
      </w:r>
      <w:proofErr w:type="gramEnd"/>
      <w:r w:rsidR="001F4CC2">
        <w:rPr>
          <w:b/>
        </w:rPr>
        <w:t xml:space="preserve"> 9. </w:t>
      </w:r>
      <w:proofErr w:type="gramStart"/>
      <w:r>
        <w:rPr>
          <w:b/>
        </w:rPr>
        <w:t>have</w:t>
      </w:r>
      <w:proofErr w:type="gramEnd"/>
      <w:r>
        <w:rPr>
          <w:b/>
        </w:rPr>
        <w:t xml:space="preserve"> to be performed by a person trained to use the ground station.</w:t>
      </w:r>
    </w:p>
    <w:p w:rsidR="00DE1EFA" w:rsidRDefault="00DE1EFA" w:rsidP="00DE1EFA">
      <w:pPr>
        <w:pStyle w:val="BodyText"/>
        <w:numPr>
          <w:ilvl w:val="0"/>
          <w:numId w:val="25"/>
        </w:numPr>
      </w:pPr>
      <w:r>
        <w:t>If the motors need to be operated: load the low-level control software to the drives</w:t>
      </w:r>
      <w:r w:rsidR="001F4CC2">
        <w:t xml:space="preserve"> and start them</w:t>
      </w:r>
      <w:r>
        <w:t xml:space="preserve"> </w:t>
      </w:r>
      <w:r w:rsidR="001F4CC2">
        <w:t xml:space="preserve">using the Mint </w:t>
      </w:r>
      <w:proofErr w:type="spellStart"/>
      <w:r w:rsidR="001F4CC2">
        <w:t>WorkBench</w:t>
      </w:r>
      <w:proofErr w:type="spellEnd"/>
      <w:r w:rsidR="001F4CC2">
        <w:t xml:space="preserve"> software </w:t>
      </w:r>
      <w:r>
        <w:t>(see Technical Note</w:t>
      </w:r>
      <w:r w:rsidRPr="00DE1EFA">
        <w:t xml:space="preserve"> </w:t>
      </w:r>
      <w:r>
        <w:t>n.</w:t>
      </w:r>
      <w:r w:rsidRPr="00DE1EFA">
        <w:t xml:space="preserve"> CH-RD 2015-211</w:t>
      </w:r>
      <w:r>
        <w:t xml:space="preserve"> for details);</w:t>
      </w:r>
    </w:p>
    <w:p w:rsidR="00DE1EFA" w:rsidRDefault="00DE1EFA" w:rsidP="00DE1EFA">
      <w:pPr>
        <w:pStyle w:val="BodyText"/>
        <w:numPr>
          <w:ilvl w:val="0"/>
          <w:numId w:val="25"/>
        </w:numPr>
      </w:pPr>
      <w:r>
        <w:t>If the real-time machine needs to be used: build and download the control software to the real-time machine</w:t>
      </w:r>
      <w:r w:rsidR="001F4CC2">
        <w:t xml:space="preserve"> (see Technical Note</w:t>
      </w:r>
      <w:r w:rsidR="001F4CC2" w:rsidRPr="00DE1EFA">
        <w:t xml:space="preserve"> </w:t>
      </w:r>
      <w:r w:rsidR="001F4CC2">
        <w:t>n.</w:t>
      </w:r>
      <w:r w:rsidR="001F4CC2" w:rsidRPr="00DE1EFA">
        <w:t xml:space="preserve"> CH-RD 2015-211</w:t>
      </w:r>
      <w:r w:rsidR="001F4CC2">
        <w:t xml:space="preserve"> for details)</w:t>
      </w:r>
      <w:r>
        <w:t>;</w:t>
      </w:r>
    </w:p>
    <w:p w:rsidR="00DE1EFA" w:rsidRDefault="00DE1EFA" w:rsidP="00DE1EFA">
      <w:pPr>
        <w:pStyle w:val="BodyText"/>
        <w:numPr>
          <w:ilvl w:val="0"/>
          <w:numId w:val="25"/>
        </w:numPr>
      </w:pPr>
      <w:r>
        <w:t>Carry out the planned/desired tests by starting the real-time machine.</w:t>
      </w:r>
    </w:p>
    <w:p w:rsidR="00DE1EFA" w:rsidRDefault="00DE1EFA" w:rsidP="00DE1EFA">
      <w:pPr>
        <w:pStyle w:val="BodyText"/>
        <w:numPr>
          <w:ilvl w:val="0"/>
          <w:numId w:val="25"/>
        </w:numPr>
      </w:pPr>
      <w:r>
        <w:t>After testing: stop the real-time machine, acquire the log on the laptop;</w:t>
      </w:r>
    </w:p>
    <w:p w:rsidR="001F4CC2" w:rsidRDefault="001F4CC2" w:rsidP="00DE1EFA">
      <w:pPr>
        <w:pStyle w:val="BodyText"/>
        <w:numPr>
          <w:ilvl w:val="0"/>
          <w:numId w:val="25"/>
        </w:numPr>
      </w:pPr>
      <w:r>
        <w:t>Switch-off the real-time machine</w:t>
      </w:r>
    </w:p>
    <w:p w:rsidR="00DE1EFA" w:rsidRDefault="001F4CC2" w:rsidP="00DE1EFA">
      <w:pPr>
        <w:pStyle w:val="BodyText"/>
        <w:numPr>
          <w:ilvl w:val="0"/>
          <w:numId w:val="25"/>
        </w:numPr>
      </w:pPr>
      <w:r>
        <w:t xml:space="preserve">Disable the drives using the Mint </w:t>
      </w:r>
      <w:proofErr w:type="spellStart"/>
      <w:r>
        <w:t>WorkBench</w:t>
      </w:r>
      <w:proofErr w:type="spellEnd"/>
      <w:r>
        <w:t xml:space="preserve"> software;</w:t>
      </w:r>
    </w:p>
    <w:p w:rsidR="001F4CC2" w:rsidRDefault="001F4CC2" w:rsidP="00DE1EFA">
      <w:pPr>
        <w:pStyle w:val="BodyText"/>
        <w:numPr>
          <w:ilvl w:val="0"/>
          <w:numId w:val="25"/>
        </w:numPr>
      </w:pPr>
      <w:r>
        <w:t>Switch-off the power supply by disconnecting it from the network.</w:t>
      </w:r>
    </w:p>
    <w:p w:rsidR="001845DA" w:rsidRDefault="00DE1EFA" w:rsidP="001845DA">
      <w:pPr>
        <w:pStyle w:val="Heading3"/>
      </w:pPr>
      <w:bookmarkStart w:id="22" w:name="_Toc436236113"/>
      <w:r>
        <w:t>Tuning</w:t>
      </w:r>
      <w:r w:rsidR="001845DA">
        <w:t xml:space="preserve"> </w:t>
      </w:r>
      <w:r>
        <w:t>system</w:t>
      </w:r>
      <w:r w:rsidR="001845DA">
        <w:t xml:space="preserve"> functionalities</w:t>
      </w:r>
      <w:bookmarkEnd w:id="22"/>
    </w:p>
    <w:p w:rsidR="001F4CC2" w:rsidRPr="00725A07" w:rsidRDefault="001F4CC2" w:rsidP="001F4CC2">
      <w:pPr>
        <w:pStyle w:val="BodyText"/>
        <w:rPr>
          <w:b/>
        </w:rPr>
      </w:pPr>
      <w:r w:rsidRPr="00725A07">
        <w:rPr>
          <w:b/>
        </w:rPr>
        <w:t xml:space="preserve">The following procedure </w:t>
      </w:r>
      <w:proofErr w:type="gramStart"/>
      <w:r w:rsidRPr="00725A07">
        <w:rPr>
          <w:b/>
        </w:rPr>
        <w:t>must be followed</w:t>
      </w:r>
      <w:proofErr w:type="gramEnd"/>
      <w:r w:rsidRPr="00725A07">
        <w:rPr>
          <w:b/>
        </w:rPr>
        <w:t xml:space="preserve"> </w:t>
      </w:r>
      <w:r>
        <w:rPr>
          <w:b/>
        </w:rPr>
        <w:t>when tuning the ground station functionalities</w:t>
      </w:r>
      <w:r w:rsidRPr="00725A07">
        <w:rPr>
          <w:b/>
        </w:rPr>
        <w:t>:</w:t>
      </w:r>
    </w:p>
    <w:p w:rsidR="001F4CC2" w:rsidRDefault="001F4CC2" w:rsidP="001F4CC2">
      <w:pPr>
        <w:pStyle w:val="BodyText"/>
        <w:numPr>
          <w:ilvl w:val="0"/>
          <w:numId w:val="26"/>
        </w:numPr>
      </w:pPr>
      <w:r>
        <w:t xml:space="preserve">Follow the procedure in Section </w:t>
      </w:r>
      <w:r>
        <w:fldChar w:fldCharType="begin"/>
      </w:r>
      <w:r>
        <w:instrText xml:space="preserve"> REF _Ref433958870 \r \h </w:instrText>
      </w:r>
      <w:r>
        <w:fldChar w:fldCharType="separate"/>
      </w:r>
      <w:r w:rsidR="00931B43">
        <w:t>2.2.1</w:t>
      </w:r>
      <w:r>
        <w:fldChar w:fldCharType="end"/>
      </w:r>
      <w:r>
        <w:t xml:space="preserve"> to setup the prototype for indoor operation</w:t>
      </w:r>
    </w:p>
    <w:p w:rsidR="001F4CC2" w:rsidRDefault="001F4CC2" w:rsidP="001F4CC2">
      <w:pPr>
        <w:pStyle w:val="BodyText"/>
        <w:numPr>
          <w:ilvl w:val="0"/>
          <w:numId w:val="26"/>
        </w:numPr>
      </w:pPr>
      <w:r>
        <w:t>If the winch reeling strategy with potentiometer is not to be tested: secure the winch tether to the winch drum by means of adhesive tape;</w:t>
      </w:r>
    </w:p>
    <w:p w:rsidR="001F4CC2" w:rsidRDefault="001F4CC2" w:rsidP="001F4CC2">
      <w:pPr>
        <w:pStyle w:val="BodyText"/>
        <w:numPr>
          <w:ilvl w:val="0"/>
          <w:numId w:val="26"/>
        </w:numPr>
      </w:pPr>
      <w:r>
        <w:lastRenderedPageBreak/>
        <w:t>If the winch reeling strategy with potentiometer is to be tested: pass the winch line through all the pulleys up to the slide, attach a wooden bar to the winch line to prevent it to slip back inside the frame from the exit point on the slide;</w:t>
      </w:r>
    </w:p>
    <w:p w:rsidR="001F4CC2" w:rsidRDefault="001F4CC2" w:rsidP="001F4CC2">
      <w:pPr>
        <w:pStyle w:val="BodyText"/>
        <w:numPr>
          <w:ilvl w:val="0"/>
          <w:numId w:val="26"/>
        </w:numPr>
      </w:pPr>
      <w:r>
        <w:t xml:space="preserve">Ensure that no person is within 1 meter from any </w:t>
      </w:r>
      <w:r w:rsidR="00066F70">
        <w:t xml:space="preserve">one </w:t>
      </w:r>
      <w:r>
        <w:t>of the rotating machines;</w:t>
      </w:r>
    </w:p>
    <w:p w:rsidR="001F4CC2" w:rsidRDefault="001F4CC2" w:rsidP="001F4CC2">
      <w:pPr>
        <w:pStyle w:val="BodyText"/>
        <w:numPr>
          <w:ilvl w:val="0"/>
          <w:numId w:val="26"/>
        </w:numPr>
      </w:pPr>
      <w:r>
        <w:t>Ensure that no external object (e.g. tools) is present within 1 meter from any</w:t>
      </w:r>
      <w:r w:rsidR="00066F70">
        <w:t xml:space="preserve"> one</w:t>
      </w:r>
      <w:r>
        <w:t xml:space="preserve"> of the rotating machines and the lines paths (both slide lines and winch line);</w:t>
      </w:r>
    </w:p>
    <w:p w:rsidR="001F4CC2" w:rsidRPr="00725A07" w:rsidRDefault="00066F70" w:rsidP="001F4CC2">
      <w:pPr>
        <w:pStyle w:val="BodyText"/>
        <w:rPr>
          <w:b/>
        </w:rPr>
      </w:pPr>
      <w:r>
        <w:rPr>
          <w:b/>
        </w:rPr>
        <w:t xml:space="preserve">NOTE: steps from </w:t>
      </w:r>
      <w:proofErr w:type="gramStart"/>
      <w:r>
        <w:rPr>
          <w:b/>
        </w:rPr>
        <w:t>6</w:t>
      </w:r>
      <w:proofErr w:type="gramEnd"/>
      <w:r>
        <w:rPr>
          <w:b/>
        </w:rPr>
        <w:t xml:space="preserve">. </w:t>
      </w:r>
      <w:proofErr w:type="gramStart"/>
      <w:r>
        <w:rPr>
          <w:b/>
        </w:rPr>
        <w:t>to</w:t>
      </w:r>
      <w:proofErr w:type="gramEnd"/>
      <w:r>
        <w:rPr>
          <w:b/>
        </w:rPr>
        <w:t xml:space="preserve"> 11</w:t>
      </w:r>
      <w:r w:rsidR="001F4CC2">
        <w:rPr>
          <w:b/>
        </w:rPr>
        <w:t xml:space="preserve">. </w:t>
      </w:r>
      <w:proofErr w:type="gramStart"/>
      <w:r w:rsidR="001F4CC2">
        <w:rPr>
          <w:b/>
        </w:rPr>
        <w:t>have</w:t>
      </w:r>
      <w:proofErr w:type="gramEnd"/>
      <w:r w:rsidR="001F4CC2">
        <w:rPr>
          <w:b/>
        </w:rPr>
        <w:t xml:space="preserve"> to be performed by a person trained to use the ground station.</w:t>
      </w:r>
    </w:p>
    <w:p w:rsidR="007300A9" w:rsidRDefault="007300A9" w:rsidP="007300A9">
      <w:pPr>
        <w:pStyle w:val="BodyText"/>
        <w:numPr>
          <w:ilvl w:val="0"/>
          <w:numId w:val="26"/>
        </w:numPr>
      </w:pPr>
      <w:r>
        <w:t>Ensure that the slide is positioned in the middle of the rails;</w:t>
      </w:r>
    </w:p>
    <w:p w:rsidR="007300A9" w:rsidRDefault="007300A9" w:rsidP="007300A9">
      <w:pPr>
        <w:pStyle w:val="BodyText"/>
        <w:numPr>
          <w:ilvl w:val="0"/>
          <w:numId w:val="26"/>
        </w:numPr>
      </w:pPr>
      <w:r>
        <w:t>If the winch reeling strategy with potentiometer is to be tested: ensure that the winch line is not sagging;</w:t>
      </w:r>
    </w:p>
    <w:p w:rsidR="001F4CC2" w:rsidRDefault="001F4CC2" w:rsidP="007300A9">
      <w:pPr>
        <w:pStyle w:val="BodyText"/>
        <w:numPr>
          <w:ilvl w:val="0"/>
          <w:numId w:val="26"/>
        </w:numPr>
      </w:pPr>
      <w:r>
        <w:t xml:space="preserve">Load the low-level control software to the drives and start them using the Mint </w:t>
      </w:r>
      <w:proofErr w:type="spellStart"/>
      <w:r>
        <w:t>WorkBench</w:t>
      </w:r>
      <w:proofErr w:type="spellEnd"/>
      <w:r>
        <w:t xml:space="preserve"> software (see Technical Note</w:t>
      </w:r>
      <w:r w:rsidRPr="00DE1EFA">
        <w:t xml:space="preserve"> </w:t>
      </w:r>
      <w:r>
        <w:t>n.</w:t>
      </w:r>
      <w:r w:rsidRPr="00DE1EFA">
        <w:t xml:space="preserve"> CH-RD 2015-211</w:t>
      </w:r>
      <w:r>
        <w:t xml:space="preserve"> for details);</w:t>
      </w:r>
    </w:p>
    <w:p w:rsidR="001F4CC2" w:rsidRDefault="00066F70" w:rsidP="007300A9">
      <w:pPr>
        <w:pStyle w:val="BodyText"/>
        <w:numPr>
          <w:ilvl w:val="0"/>
          <w:numId w:val="26"/>
        </w:numPr>
      </w:pPr>
      <w:r>
        <w:t>B</w:t>
      </w:r>
      <w:r w:rsidR="001F4CC2">
        <w:t>uild and download the control software to the real-time machine (see Technical Note</w:t>
      </w:r>
      <w:r w:rsidR="001F4CC2" w:rsidRPr="00DE1EFA">
        <w:t xml:space="preserve"> </w:t>
      </w:r>
      <w:r w:rsidR="001F4CC2">
        <w:t>n.</w:t>
      </w:r>
      <w:r w:rsidR="001F4CC2" w:rsidRPr="00DE1EFA">
        <w:t xml:space="preserve"> CH-RD 2015-211</w:t>
      </w:r>
      <w:r w:rsidR="001F4CC2">
        <w:t xml:space="preserve"> for details);</w:t>
      </w:r>
    </w:p>
    <w:p w:rsidR="001F4CC2" w:rsidRDefault="001F4CC2" w:rsidP="007300A9">
      <w:pPr>
        <w:pStyle w:val="BodyText"/>
        <w:numPr>
          <w:ilvl w:val="0"/>
          <w:numId w:val="26"/>
        </w:numPr>
      </w:pPr>
      <w:r>
        <w:t>Carry out the planned/desired tests by starting the real-time machine.</w:t>
      </w:r>
    </w:p>
    <w:p w:rsidR="001F4CC2" w:rsidRDefault="001F4CC2" w:rsidP="007300A9">
      <w:pPr>
        <w:pStyle w:val="BodyText"/>
        <w:numPr>
          <w:ilvl w:val="0"/>
          <w:numId w:val="26"/>
        </w:numPr>
      </w:pPr>
      <w:r>
        <w:t>After testing: stop the real-time machine, acquire the log on the laptop;</w:t>
      </w:r>
    </w:p>
    <w:p w:rsidR="001F4CC2" w:rsidRDefault="001F4CC2" w:rsidP="007300A9">
      <w:pPr>
        <w:pStyle w:val="BodyText"/>
        <w:numPr>
          <w:ilvl w:val="0"/>
          <w:numId w:val="26"/>
        </w:numPr>
      </w:pPr>
      <w:r>
        <w:t>Switch-off the real-time machine</w:t>
      </w:r>
    </w:p>
    <w:p w:rsidR="001F4CC2" w:rsidRDefault="001F4CC2" w:rsidP="007300A9">
      <w:pPr>
        <w:pStyle w:val="BodyText"/>
        <w:numPr>
          <w:ilvl w:val="0"/>
          <w:numId w:val="26"/>
        </w:numPr>
      </w:pPr>
      <w:r>
        <w:t xml:space="preserve">Disable the drives using the Mint </w:t>
      </w:r>
      <w:proofErr w:type="spellStart"/>
      <w:r>
        <w:t>WorkBench</w:t>
      </w:r>
      <w:proofErr w:type="spellEnd"/>
      <w:r>
        <w:t xml:space="preserve"> software;</w:t>
      </w:r>
    </w:p>
    <w:p w:rsidR="001F4CC2" w:rsidRDefault="001F4CC2" w:rsidP="007300A9">
      <w:pPr>
        <w:pStyle w:val="BodyText"/>
        <w:numPr>
          <w:ilvl w:val="0"/>
          <w:numId w:val="26"/>
        </w:numPr>
      </w:pPr>
      <w:r>
        <w:t>Switch-off the power supply by disconnecting it from the network.</w:t>
      </w:r>
    </w:p>
    <w:p w:rsidR="001710D2" w:rsidRDefault="001710D2" w:rsidP="001710D2">
      <w:pPr>
        <w:pStyle w:val="Heading3"/>
      </w:pPr>
      <w:bookmarkStart w:id="23" w:name="_Toc436236114"/>
      <w:r>
        <w:t>Battery charging</w:t>
      </w:r>
      <w:bookmarkEnd w:id="23"/>
    </w:p>
    <w:p w:rsidR="0069394C" w:rsidRPr="00725A07" w:rsidRDefault="0069394C" w:rsidP="0069394C">
      <w:pPr>
        <w:pStyle w:val="BodyText"/>
        <w:rPr>
          <w:b/>
        </w:rPr>
      </w:pPr>
      <w:r w:rsidRPr="00725A07">
        <w:rPr>
          <w:b/>
        </w:rPr>
        <w:t xml:space="preserve">The following procedure </w:t>
      </w:r>
      <w:proofErr w:type="gramStart"/>
      <w:r w:rsidRPr="00725A07">
        <w:rPr>
          <w:b/>
        </w:rPr>
        <w:t>must be followed</w:t>
      </w:r>
      <w:proofErr w:type="gramEnd"/>
      <w:r w:rsidRPr="00725A07">
        <w:rPr>
          <w:b/>
        </w:rPr>
        <w:t xml:space="preserve"> </w:t>
      </w:r>
      <w:r>
        <w:rPr>
          <w:b/>
        </w:rPr>
        <w:t>when charging the ground station batteries</w:t>
      </w:r>
      <w:r w:rsidRPr="00725A07">
        <w:rPr>
          <w:b/>
        </w:rPr>
        <w:t>:</w:t>
      </w:r>
    </w:p>
    <w:p w:rsidR="00B3474D" w:rsidRDefault="00B3474D" w:rsidP="00B3474D">
      <w:pPr>
        <w:pStyle w:val="BodyText"/>
        <w:numPr>
          <w:ilvl w:val="0"/>
          <w:numId w:val="28"/>
        </w:numPr>
      </w:pPr>
      <w:r>
        <w:t>With the power supply module disconnected by the key switch (green light), plug the battery charger into a 220VAC socket;</w:t>
      </w:r>
    </w:p>
    <w:p w:rsidR="0069394C" w:rsidRDefault="00B3474D" w:rsidP="0069394C">
      <w:pPr>
        <w:pStyle w:val="BodyText"/>
        <w:numPr>
          <w:ilvl w:val="0"/>
          <w:numId w:val="28"/>
        </w:numPr>
      </w:pPr>
      <w:r>
        <w:t>Leave</w:t>
      </w:r>
      <w:r w:rsidR="00066F70">
        <w:t xml:space="preserve"> the battery charger connected until when</w:t>
      </w:r>
      <w:r w:rsidR="0069394C">
        <w:t xml:space="preserve"> </w:t>
      </w:r>
      <w:r w:rsidR="00066F70">
        <w:t>it</w:t>
      </w:r>
      <w:r w:rsidR="0069394C">
        <w:t xml:space="preserve"> shows a steady green light (typically </w:t>
      </w:r>
      <w:r w:rsidR="00066F70">
        <w:t xml:space="preserve">after about </w:t>
      </w:r>
      <w:r w:rsidR="0069394C">
        <w:t xml:space="preserve">one day), i.e. </w:t>
      </w:r>
      <w:r w:rsidR="00066F70">
        <w:t xml:space="preserve">when </w:t>
      </w:r>
      <w:r w:rsidR="0069394C">
        <w:t>batteries are fully charged;</w:t>
      </w:r>
    </w:p>
    <w:p w:rsidR="0069394C" w:rsidRDefault="0069394C" w:rsidP="0069394C">
      <w:pPr>
        <w:pStyle w:val="BodyText"/>
        <w:numPr>
          <w:ilvl w:val="0"/>
          <w:numId w:val="28"/>
        </w:numPr>
      </w:pPr>
      <w:r>
        <w:t>Disconnect the battery charger from the network.</w:t>
      </w:r>
    </w:p>
    <w:p w:rsidR="00F302C5" w:rsidRPr="008C74FF" w:rsidRDefault="00F302C5" w:rsidP="00F302C5">
      <w:pPr>
        <w:pStyle w:val="BodyText"/>
      </w:pPr>
    </w:p>
    <w:p w:rsidR="00EB146C" w:rsidRDefault="00EB146C">
      <w:pPr>
        <w:rPr>
          <w:rFonts w:ascii="Arial" w:eastAsia="Times New Roman" w:hAnsi="Arial" w:cs="Times New Roman"/>
          <w:b/>
          <w:sz w:val="28"/>
          <w:szCs w:val="20"/>
          <w:lang w:val="en-GB"/>
        </w:rPr>
      </w:pPr>
      <w:bookmarkStart w:id="24" w:name="_Ref433900349"/>
      <w:r>
        <w:br w:type="page"/>
      </w:r>
    </w:p>
    <w:p w:rsidR="00F302C5" w:rsidRDefault="00F302C5" w:rsidP="00F302C5">
      <w:pPr>
        <w:pStyle w:val="Heading2"/>
      </w:pPr>
      <w:bookmarkStart w:id="25" w:name="_Ref433976443"/>
      <w:bookmarkStart w:id="26" w:name="_Toc436236115"/>
      <w:r>
        <w:lastRenderedPageBreak/>
        <w:t>Field testing</w:t>
      </w:r>
      <w:bookmarkEnd w:id="24"/>
      <w:bookmarkEnd w:id="25"/>
      <w:bookmarkEnd w:id="26"/>
    </w:p>
    <w:p w:rsidR="00DD3566" w:rsidRDefault="00DD3566" w:rsidP="00DD3566">
      <w:pPr>
        <w:pStyle w:val="BodyText"/>
        <w:ind w:firstLine="720"/>
      </w:pPr>
      <w:proofErr w:type="gramStart"/>
      <w:r>
        <w:t>Field testing</w:t>
      </w:r>
      <w:proofErr w:type="gramEnd"/>
      <w:r>
        <w:t xml:space="preserve"> of the prototype is the main intended operating mode of the system and implies transportation of the prototype to the testing field and assembling it for outdoor testing. Since at least three persons are required</w:t>
      </w:r>
      <w:r w:rsidR="00066F70">
        <w:t>,</w:t>
      </w:r>
      <w:r>
        <w:t xml:space="preserve"> of which at least two </w:t>
      </w:r>
      <w:r w:rsidR="00066F70">
        <w:t xml:space="preserve">that have been </w:t>
      </w:r>
      <w:r>
        <w:t>trained to use the ground station and the glider, respectively, and</w:t>
      </w:r>
      <w:r w:rsidR="00066F70">
        <w:t xml:space="preserve"> since</w:t>
      </w:r>
      <w:r>
        <w:t xml:space="preserve"> the total transportation, assembling and dismounting time is around 1.5</w:t>
      </w:r>
      <w:r w:rsidR="00CE2105">
        <w:t xml:space="preserve"> </w:t>
      </w:r>
      <w:r>
        <w:t xml:space="preserve">hours, </w:t>
      </w:r>
      <w:proofErr w:type="gramStart"/>
      <w:r>
        <w:t>field testing</w:t>
      </w:r>
      <w:proofErr w:type="gramEnd"/>
      <w:r>
        <w:t xml:space="preserve"> should be optimized to acquire data to advance the research project. </w:t>
      </w:r>
      <w:r w:rsidRPr="00DD3566">
        <w:rPr>
          <w:b/>
        </w:rPr>
        <w:t xml:space="preserve">Thus, no testing of basic functionalities or tuning of the ground station controllers should be normally carried out during </w:t>
      </w:r>
      <w:proofErr w:type="gramStart"/>
      <w:r w:rsidRPr="00DD3566">
        <w:rPr>
          <w:b/>
        </w:rPr>
        <w:t>field testing</w:t>
      </w:r>
      <w:proofErr w:type="gramEnd"/>
      <w:r w:rsidRPr="00DD3566">
        <w:rPr>
          <w:b/>
        </w:rPr>
        <w:t>.</w:t>
      </w:r>
      <w:r>
        <w:t xml:space="preserve">  When testing the prototype outdoor, the glider is required. The normal procedure for </w:t>
      </w:r>
      <w:proofErr w:type="gramStart"/>
      <w:r>
        <w:t>field testing</w:t>
      </w:r>
      <w:proofErr w:type="gramEnd"/>
      <w:r>
        <w:t xml:space="preserve"> is divided into </w:t>
      </w:r>
      <w:r w:rsidRPr="006A61AF">
        <w:rPr>
          <w:b/>
        </w:rPr>
        <w:t>four</w:t>
      </w:r>
      <w:r w:rsidR="006A61AF" w:rsidRPr="006A61AF">
        <w:rPr>
          <w:b/>
        </w:rPr>
        <w:t xml:space="preserve"> subsequent </w:t>
      </w:r>
      <w:r w:rsidRPr="006A61AF">
        <w:rPr>
          <w:b/>
        </w:rPr>
        <w:t>phases</w:t>
      </w:r>
      <w:r>
        <w:t xml:space="preserve">: </w:t>
      </w:r>
    </w:p>
    <w:p w:rsidR="00DD3566" w:rsidRDefault="00DD3566" w:rsidP="00DD3566">
      <w:pPr>
        <w:pStyle w:val="BodyText"/>
        <w:numPr>
          <w:ilvl w:val="0"/>
          <w:numId w:val="29"/>
        </w:numPr>
      </w:pPr>
      <w:r>
        <w:t>Ground station initial test;</w:t>
      </w:r>
    </w:p>
    <w:p w:rsidR="00DD3566" w:rsidRDefault="00DD3566" w:rsidP="00DD3566">
      <w:pPr>
        <w:pStyle w:val="BodyText"/>
        <w:numPr>
          <w:ilvl w:val="0"/>
          <w:numId w:val="29"/>
        </w:numPr>
      </w:pPr>
      <w:r>
        <w:t>Glider setup and flight without ground station;</w:t>
      </w:r>
    </w:p>
    <w:p w:rsidR="00DD3566" w:rsidRDefault="00DD3566" w:rsidP="00DD3566">
      <w:pPr>
        <w:pStyle w:val="BodyText"/>
        <w:numPr>
          <w:ilvl w:val="0"/>
          <w:numId w:val="29"/>
        </w:numPr>
      </w:pPr>
      <w:r>
        <w:t>Un-tethered launch and landing</w:t>
      </w:r>
    </w:p>
    <w:p w:rsidR="00DD3566" w:rsidRDefault="00DD3566" w:rsidP="00DD3566">
      <w:pPr>
        <w:pStyle w:val="BodyText"/>
        <w:numPr>
          <w:ilvl w:val="0"/>
          <w:numId w:val="29"/>
        </w:numPr>
      </w:pPr>
      <w:r>
        <w:t>Tethered launch and landing</w:t>
      </w:r>
    </w:p>
    <w:p w:rsidR="00DD3566" w:rsidRPr="00C63675" w:rsidRDefault="00DD3566" w:rsidP="00C63675">
      <w:pPr>
        <w:pStyle w:val="BodyText"/>
        <w:ind w:firstLine="720"/>
        <w:rPr>
          <w:b/>
        </w:rPr>
      </w:pPr>
      <w:r>
        <w:t>The operating procedures for each</w:t>
      </w:r>
      <w:r w:rsidR="006A61AF">
        <w:t xml:space="preserve"> one</w:t>
      </w:r>
      <w:r>
        <w:t xml:space="preserve"> of these </w:t>
      </w:r>
      <w:r w:rsidR="006A61AF">
        <w:t>phases</w:t>
      </w:r>
      <w:r>
        <w:t xml:space="preserve"> </w:t>
      </w:r>
      <w:proofErr w:type="gramStart"/>
      <w:r>
        <w:t>are described</w:t>
      </w:r>
      <w:proofErr w:type="gramEnd"/>
      <w:r>
        <w:t xml:space="preserve"> in the next sections.</w:t>
      </w:r>
      <w:r w:rsidR="00C63675">
        <w:t xml:space="preserve"> </w:t>
      </w:r>
      <w:r w:rsidR="00C63675" w:rsidRPr="00C63675">
        <w:rPr>
          <w:b/>
        </w:rPr>
        <w:t xml:space="preserve">When finished testing, the procedure in Section </w:t>
      </w:r>
      <w:r w:rsidR="00C63675" w:rsidRPr="00C63675">
        <w:rPr>
          <w:b/>
        </w:rPr>
        <w:fldChar w:fldCharType="begin"/>
      </w:r>
      <w:r w:rsidR="00C63675" w:rsidRPr="00C63675">
        <w:rPr>
          <w:b/>
        </w:rPr>
        <w:instrText xml:space="preserve"> REF _Ref433962203 \r \h </w:instrText>
      </w:r>
      <w:r w:rsidR="00C63675">
        <w:rPr>
          <w:b/>
        </w:rPr>
        <w:instrText xml:space="preserve"> \* MERGEFORMAT </w:instrText>
      </w:r>
      <w:r w:rsidR="00C63675" w:rsidRPr="00C63675">
        <w:rPr>
          <w:b/>
        </w:rPr>
      </w:r>
      <w:r w:rsidR="00C63675" w:rsidRPr="00C63675">
        <w:rPr>
          <w:b/>
        </w:rPr>
        <w:fldChar w:fldCharType="separate"/>
      </w:r>
      <w:r w:rsidR="00931B43">
        <w:rPr>
          <w:b/>
        </w:rPr>
        <w:t>2.2.2</w:t>
      </w:r>
      <w:r w:rsidR="00C63675" w:rsidRPr="00C63675">
        <w:rPr>
          <w:b/>
        </w:rPr>
        <w:fldChar w:fldCharType="end"/>
      </w:r>
      <w:r w:rsidR="00C63675" w:rsidRPr="00C63675">
        <w:rPr>
          <w:b/>
        </w:rPr>
        <w:t xml:space="preserve"> has to </w:t>
      </w:r>
      <w:proofErr w:type="gramStart"/>
      <w:r w:rsidR="00C63675" w:rsidRPr="00C63675">
        <w:rPr>
          <w:b/>
        </w:rPr>
        <w:t>be followed</w:t>
      </w:r>
      <w:proofErr w:type="gramEnd"/>
      <w:r w:rsidR="00C63675" w:rsidRPr="00C63675">
        <w:rPr>
          <w:b/>
        </w:rPr>
        <w:t>.</w:t>
      </w:r>
    </w:p>
    <w:p w:rsidR="0044672A" w:rsidRDefault="00C63675" w:rsidP="00F302C5">
      <w:pPr>
        <w:pStyle w:val="Heading3"/>
      </w:pPr>
      <w:bookmarkStart w:id="27" w:name="_Ref433961569"/>
      <w:bookmarkStart w:id="28" w:name="_Toc436236116"/>
      <w:r>
        <w:t>G</w:t>
      </w:r>
      <w:r w:rsidR="0044672A">
        <w:t>round station initial test</w:t>
      </w:r>
      <w:bookmarkEnd w:id="27"/>
      <w:bookmarkEnd w:id="28"/>
    </w:p>
    <w:p w:rsidR="007300A9" w:rsidRPr="00725A07" w:rsidRDefault="007300A9" w:rsidP="007300A9">
      <w:pPr>
        <w:pStyle w:val="BodyText"/>
        <w:rPr>
          <w:b/>
        </w:rPr>
      </w:pPr>
      <w:r w:rsidRPr="00725A07">
        <w:rPr>
          <w:b/>
        </w:rPr>
        <w:t xml:space="preserve">The following procedure </w:t>
      </w:r>
      <w:proofErr w:type="gramStart"/>
      <w:r w:rsidRPr="00725A07">
        <w:rPr>
          <w:b/>
        </w:rPr>
        <w:t>must be followed</w:t>
      </w:r>
      <w:proofErr w:type="gramEnd"/>
      <w:r w:rsidRPr="00725A07">
        <w:rPr>
          <w:b/>
        </w:rPr>
        <w:t xml:space="preserve"> </w:t>
      </w:r>
      <w:r>
        <w:rPr>
          <w:b/>
        </w:rPr>
        <w:t>to carry out the initial test of the ground station</w:t>
      </w:r>
      <w:r w:rsidRPr="00725A07">
        <w:rPr>
          <w:b/>
        </w:rPr>
        <w:t>:</w:t>
      </w:r>
    </w:p>
    <w:p w:rsidR="007300A9" w:rsidRDefault="007300A9" w:rsidP="007300A9">
      <w:pPr>
        <w:pStyle w:val="BodyText"/>
        <w:numPr>
          <w:ilvl w:val="0"/>
          <w:numId w:val="30"/>
        </w:numPr>
      </w:pPr>
      <w:r>
        <w:t xml:space="preserve">Follow the procedure in Section </w:t>
      </w:r>
      <w:r>
        <w:fldChar w:fldCharType="begin"/>
      </w:r>
      <w:r>
        <w:instrText xml:space="preserve"> REF _Ref433958870 \r \h </w:instrText>
      </w:r>
      <w:r>
        <w:fldChar w:fldCharType="separate"/>
      </w:r>
      <w:r w:rsidR="00931B43">
        <w:t>2.2.1</w:t>
      </w:r>
      <w:r>
        <w:fldChar w:fldCharType="end"/>
      </w:r>
      <w:r>
        <w:t xml:space="preserve"> to setup the prototype for </w:t>
      </w:r>
      <w:r w:rsidR="00FF2816">
        <w:t>outdoor</w:t>
      </w:r>
      <w:r>
        <w:t xml:space="preserve"> operation</w:t>
      </w:r>
      <w:r w:rsidR="00FF2816">
        <w:t>;</w:t>
      </w:r>
    </w:p>
    <w:p w:rsidR="007300A9" w:rsidRDefault="007300A9" w:rsidP="007300A9">
      <w:pPr>
        <w:pStyle w:val="BodyText"/>
        <w:numPr>
          <w:ilvl w:val="0"/>
          <w:numId w:val="30"/>
        </w:numPr>
      </w:pPr>
      <w:r>
        <w:t>Secure the winch tether to the winch drum by means of adhesive tape;</w:t>
      </w:r>
    </w:p>
    <w:p w:rsidR="007300A9" w:rsidRDefault="007300A9" w:rsidP="007300A9">
      <w:pPr>
        <w:pStyle w:val="BodyText"/>
        <w:numPr>
          <w:ilvl w:val="0"/>
          <w:numId w:val="30"/>
        </w:numPr>
      </w:pPr>
      <w:r>
        <w:t>Ensure that no person is within 1 meter from any</w:t>
      </w:r>
      <w:r w:rsidR="00066F70">
        <w:t xml:space="preserve"> one</w:t>
      </w:r>
      <w:r>
        <w:t xml:space="preserve"> of the rotating machines;</w:t>
      </w:r>
    </w:p>
    <w:p w:rsidR="007300A9" w:rsidRDefault="007300A9" w:rsidP="007300A9">
      <w:pPr>
        <w:pStyle w:val="BodyText"/>
        <w:numPr>
          <w:ilvl w:val="0"/>
          <w:numId w:val="30"/>
        </w:numPr>
      </w:pPr>
      <w:r>
        <w:t>Ensure that no external object (e.g. tools) is present within 1 meter from any</w:t>
      </w:r>
      <w:r w:rsidR="00066F70">
        <w:t xml:space="preserve"> one</w:t>
      </w:r>
      <w:r>
        <w:t xml:space="preserve"> of the rotating machines and the lines paths (both slide lines and winch line);</w:t>
      </w:r>
    </w:p>
    <w:p w:rsidR="007300A9" w:rsidRPr="00725A07" w:rsidRDefault="007300A9" w:rsidP="007300A9">
      <w:pPr>
        <w:pStyle w:val="BodyText"/>
        <w:rPr>
          <w:b/>
        </w:rPr>
      </w:pPr>
      <w:r>
        <w:rPr>
          <w:b/>
        </w:rPr>
        <w:t xml:space="preserve">NOTE: the next steps have to </w:t>
      </w:r>
      <w:proofErr w:type="gramStart"/>
      <w:r>
        <w:rPr>
          <w:b/>
        </w:rPr>
        <w:t>be performed</w:t>
      </w:r>
      <w:proofErr w:type="gramEnd"/>
      <w:r>
        <w:rPr>
          <w:b/>
        </w:rPr>
        <w:t xml:space="preserve"> by a person trained to use the ground station.</w:t>
      </w:r>
    </w:p>
    <w:p w:rsidR="0074683B" w:rsidRDefault="0074683B" w:rsidP="0074683B">
      <w:pPr>
        <w:pStyle w:val="BodyText"/>
        <w:numPr>
          <w:ilvl w:val="0"/>
          <w:numId w:val="30"/>
        </w:numPr>
      </w:pPr>
      <w:r>
        <w:t>Ensure that the slide is positioned in the middle of the rails;</w:t>
      </w:r>
    </w:p>
    <w:p w:rsidR="007300A9" w:rsidRDefault="007300A9" w:rsidP="007300A9">
      <w:pPr>
        <w:pStyle w:val="BodyText"/>
        <w:numPr>
          <w:ilvl w:val="0"/>
          <w:numId w:val="30"/>
        </w:numPr>
      </w:pPr>
      <w:r>
        <w:t xml:space="preserve">Load the low-level control software to the drives and start them using the Mint </w:t>
      </w:r>
      <w:proofErr w:type="spellStart"/>
      <w:r>
        <w:t>WorkBench</w:t>
      </w:r>
      <w:proofErr w:type="spellEnd"/>
      <w:r>
        <w:t xml:space="preserve"> software (see Technical Note</w:t>
      </w:r>
      <w:r w:rsidRPr="00DE1EFA">
        <w:t xml:space="preserve"> </w:t>
      </w:r>
      <w:r>
        <w:t>n.</w:t>
      </w:r>
      <w:r w:rsidRPr="00DE1EFA">
        <w:t xml:space="preserve"> CH-RD 2015-211</w:t>
      </w:r>
      <w:r>
        <w:t xml:space="preserve"> for details);</w:t>
      </w:r>
    </w:p>
    <w:p w:rsidR="007300A9" w:rsidRDefault="007300A9" w:rsidP="007300A9">
      <w:pPr>
        <w:pStyle w:val="BodyText"/>
        <w:numPr>
          <w:ilvl w:val="0"/>
          <w:numId w:val="30"/>
        </w:numPr>
      </w:pPr>
      <w:r>
        <w:t>Download the control software to the real-time machine (see Technical Note</w:t>
      </w:r>
      <w:r w:rsidRPr="00DE1EFA">
        <w:t xml:space="preserve"> </w:t>
      </w:r>
      <w:r>
        <w:t>n.</w:t>
      </w:r>
      <w:r w:rsidRPr="00DE1EFA">
        <w:t xml:space="preserve"> CH-RD 2015-211</w:t>
      </w:r>
      <w:r>
        <w:t xml:space="preserve"> for details);</w:t>
      </w:r>
    </w:p>
    <w:p w:rsidR="007300A9" w:rsidRDefault="00C63675" w:rsidP="007300A9">
      <w:pPr>
        <w:pStyle w:val="BodyText"/>
        <w:numPr>
          <w:ilvl w:val="0"/>
          <w:numId w:val="30"/>
        </w:numPr>
      </w:pPr>
      <w:r>
        <w:t>Start the real-time machine and t</w:t>
      </w:r>
      <w:r w:rsidR="007300A9">
        <w:t>est the correct functioning</w:t>
      </w:r>
      <w:r w:rsidR="0074683B">
        <w:t xml:space="preserve"> of the ground station, including a take-off </w:t>
      </w:r>
      <w:r w:rsidR="004631E5">
        <w:t>manoeuvre</w:t>
      </w:r>
      <w:r w:rsidR="0074683B">
        <w:t xml:space="preserve"> and the manual winch speed control</w:t>
      </w:r>
      <w:r w:rsidR="002E78AC">
        <w:t>;</w:t>
      </w:r>
    </w:p>
    <w:p w:rsidR="007300A9" w:rsidRDefault="007300A9" w:rsidP="007300A9">
      <w:pPr>
        <w:pStyle w:val="BodyText"/>
        <w:numPr>
          <w:ilvl w:val="0"/>
          <w:numId w:val="30"/>
        </w:numPr>
      </w:pPr>
      <w:r>
        <w:t>After testing: stop the real-time machine, acquire the log on the laptop</w:t>
      </w:r>
      <w:r w:rsidR="0074683B">
        <w:t>, check the correctness of all the variables</w:t>
      </w:r>
      <w:r>
        <w:t>;</w:t>
      </w:r>
    </w:p>
    <w:p w:rsidR="00F302C5" w:rsidRDefault="00F302C5" w:rsidP="00F302C5">
      <w:pPr>
        <w:pStyle w:val="Heading3"/>
      </w:pPr>
      <w:bookmarkStart w:id="29" w:name="_Ref433961579"/>
      <w:bookmarkStart w:id="30" w:name="_Toc436236117"/>
      <w:r>
        <w:t>Glider setup and flight without ground station</w:t>
      </w:r>
      <w:bookmarkEnd w:id="29"/>
      <w:bookmarkEnd w:id="30"/>
    </w:p>
    <w:p w:rsidR="004631E5" w:rsidRPr="00725A07" w:rsidRDefault="004631E5" w:rsidP="004631E5">
      <w:pPr>
        <w:pStyle w:val="BodyText"/>
        <w:rPr>
          <w:b/>
        </w:rPr>
      </w:pPr>
      <w:r w:rsidRPr="00725A07">
        <w:rPr>
          <w:b/>
        </w:rPr>
        <w:t xml:space="preserve">The following procedure </w:t>
      </w:r>
      <w:proofErr w:type="gramStart"/>
      <w:r w:rsidRPr="00725A07">
        <w:rPr>
          <w:b/>
        </w:rPr>
        <w:t>must be followed</w:t>
      </w:r>
      <w:proofErr w:type="gramEnd"/>
      <w:r w:rsidRPr="00725A07">
        <w:rPr>
          <w:b/>
        </w:rPr>
        <w:t xml:space="preserve"> </w:t>
      </w:r>
      <w:r>
        <w:rPr>
          <w:b/>
        </w:rPr>
        <w:t xml:space="preserve">to </w:t>
      </w:r>
      <w:r w:rsidR="002D6A4E">
        <w:rPr>
          <w:b/>
        </w:rPr>
        <w:t>setup and fly the glider</w:t>
      </w:r>
      <w:r>
        <w:rPr>
          <w:b/>
        </w:rPr>
        <w:t>. NOTE: the</w:t>
      </w:r>
      <w:r w:rsidR="00FF2816">
        <w:rPr>
          <w:b/>
        </w:rPr>
        <w:t>se</w:t>
      </w:r>
      <w:r>
        <w:rPr>
          <w:b/>
        </w:rPr>
        <w:t xml:space="preserve"> steps have to </w:t>
      </w:r>
      <w:proofErr w:type="gramStart"/>
      <w:r>
        <w:rPr>
          <w:b/>
        </w:rPr>
        <w:t>be performed</w:t>
      </w:r>
      <w:proofErr w:type="gramEnd"/>
      <w:r>
        <w:rPr>
          <w:b/>
        </w:rPr>
        <w:t xml:space="preserve"> by a person trained to use the </w:t>
      </w:r>
      <w:r w:rsidR="00FF2816">
        <w:rPr>
          <w:b/>
        </w:rPr>
        <w:t>glider</w:t>
      </w:r>
      <w:r>
        <w:rPr>
          <w:b/>
        </w:rPr>
        <w:t>.</w:t>
      </w:r>
    </w:p>
    <w:p w:rsidR="002D6A4E" w:rsidRDefault="002D6A4E" w:rsidP="002D6A4E">
      <w:pPr>
        <w:pStyle w:val="BodyText"/>
        <w:numPr>
          <w:ilvl w:val="0"/>
          <w:numId w:val="37"/>
        </w:numPr>
      </w:pPr>
      <w:r>
        <w:t xml:space="preserve">The gliders </w:t>
      </w:r>
      <w:proofErr w:type="gramStart"/>
      <w:r>
        <w:t>are transported and stocked with the wings disassembled</w:t>
      </w:r>
      <w:proofErr w:type="gramEnd"/>
      <w:r>
        <w:t>. Assemble the wings and the body ensuring that the carbon rod is present in the wings (</w:t>
      </w:r>
      <w:proofErr w:type="gramStart"/>
      <w:r>
        <w:t>fibre glass</w:t>
      </w:r>
      <w:proofErr w:type="gramEnd"/>
      <w:r>
        <w:t xml:space="preserve"> rod</w:t>
      </w:r>
      <w:r w:rsidR="00066F70">
        <w:t xml:space="preserve"> for the </w:t>
      </w:r>
      <w:proofErr w:type="spellStart"/>
      <w:r w:rsidR="00066F70">
        <w:t>Easyglider</w:t>
      </w:r>
      <w:proofErr w:type="spellEnd"/>
      <w:r w:rsidR="00066F70">
        <w:t>). Stop half-</w:t>
      </w:r>
      <w:r>
        <w:t>way through the carbon rod;</w:t>
      </w:r>
    </w:p>
    <w:p w:rsidR="002D6A4E" w:rsidRDefault="002D6A4E" w:rsidP="002D6A4E">
      <w:pPr>
        <w:pStyle w:val="BodyText"/>
        <w:numPr>
          <w:ilvl w:val="0"/>
          <w:numId w:val="37"/>
        </w:numPr>
      </w:pPr>
      <w:r>
        <w:t>Insert the cables of the servos in the body. When flying without autopilot, the Pitot tube does not need to be connected (4 wires cable);</w:t>
      </w:r>
    </w:p>
    <w:p w:rsidR="002D6A4E" w:rsidRDefault="002D6A4E" w:rsidP="002D6A4E">
      <w:pPr>
        <w:pStyle w:val="BodyText"/>
        <w:numPr>
          <w:ilvl w:val="0"/>
          <w:numId w:val="37"/>
        </w:numPr>
      </w:pPr>
      <w:r>
        <w:lastRenderedPageBreak/>
        <w:t>Fully assemble the wings on the body and connect the cables to the receiver</w:t>
      </w:r>
      <w:r w:rsidR="00917AF0">
        <w:t xml:space="preserve"> in the</w:t>
      </w:r>
      <w:r>
        <w:t xml:space="preserve"> following order:</w:t>
      </w:r>
    </w:p>
    <w:p w:rsidR="002D6A4E" w:rsidRDefault="002D6A4E" w:rsidP="002D6A4E">
      <w:pPr>
        <w:pStyle w:val="BodyText"/>
        <w:numPr>
          <w:ilvl w:val="0"/>
          <w:numId w:val="38"/>
        </w:numPr>
      </w:pPr>
      <w:r>
        <w:t>-Ch1 : Aileron 1</w:t>
      </w:r>
    </w:p>
    <w:p w:rsidR="002D6A4E" w:rsidRDefault="002D6A4E" w:rsidP="002D6A4E">
      <w:pPr>
        <w:pStyle w:val="BodyText"/>
        <w:numPr>
          <w:ilvl w:val="0"/>
          <w:numId w:val="38"/>
        </w:numPr>
      </w:pPr>
      <w:r>
        <w:t>-Ch2 : Elevator</w:t>
      </w:r>
    </w:p>
    <w:p w:rsidR="002D6A4E" w:rsidRDefault="002D6A4E" w:rsidP="002D6A4E">
      <w:pPr>
        <w:pStyle w:val="BodyText"/>
        <w:numPr>
          <w:ilvl w:val="0"/>
          <w:numId w:val="38"/>
        </w:numPr>
      </w:pPr>
      <w:r>
        <w:t>-Ch3 : Motor</w:t>
      </w:r>
    </w:p>
    <w:p w:rsidR="002D6A4E" w:rsidRDefault="002D6A4E" w:rsidP="002D6A4E">
      <w:pPr>
        <w:pStyle w:val="BodyText"/>
        <w:numPr>
          <w:ilvl w:val="0"/>
          <w:numId w:val="38"/>
        </w:numPr>
      </w:pPr>
      <w:r>
        <w:t>-Ch4 : Rudder</w:t>
      </w:r>
    </w:p>
    <w:p w:rsidR="002D6A4E" w:rsidRDefault="002D6A4E" w:rsidP="002D6A4E">
      <w:pPr>
        <w:pStyle w:val="BodyText"/>
        <w:numPr>
          <w:ilvl w:val="0"/>
          <w:numId w:val="38"/>
        </w:numPr>
      </w:pPr>
      <w:r>
        <w:t>-Ch5 : Release Mechanism</w:t>
      </w:r>
    </w:p>
    <w:p w:rsidR="002D6A4E" w:rsidRDefault="002D6A4E" w:rsidP="002D6A4E">
      <w:pPr>
        <w:pStyle w:val="BodyText"/>
        <w:numPr>
          <w:ilvl w:val="0"/>
          <w:numId w:val="38"/>
        </w:numPr>
      </w:pPr>
      <w:r>
        <w:t>-Ch6 : Flaps</w:t>
      </w:r>
    </w:p>
    <w:p w:rsidR="002D6A4E" w:rsidRDefault="002D6A4E" w:rsidP="002D6A4E">
      <w:pPr>
        <w:pStyle w:val="BodyText"/>
        <w:numPr>
          <w:ilvl w:val="0"/>
          <w:numId w:val="38"/>
        </w:numPr>
      </w:pPr>
      <w:r>
        <w:t>-Ch7 : Aileron 2</w:t>
      </w:r>
    </w:p>
    <w:p w:rsidR="002D6A4E" w:rsidRDefault="002D6A4E" w:rsidP="002D6A4E">
      <w:pPr>
        <w:pStyle w:val="BodyText"/>
        <w:ind w:left="720"/>
      </w:pPr>
      <w:r>
        <w:t>The ground pin on the</w:t>
      </w:r>
      <w:r w:rsidR="00917AF0">
        <w:t xml:space="preserve"> receiver </w:t>
      </w:r>
      <w:proofErr w:type="gramStart"/>
      <w:r w:rsidR="00917AF0">
        <w:t>is indicated</w:t>
      </w:r>
      <w:proofErr w:type="gramEnd"/>
      <w:r w:rsidR="00917AF0">
        <w:t xml:space="preserve"> by a (-);</w:t>
      </w:r>
    </w:p>
    <w:p w:rsidR="002D6A4E" w:rsidRDefault="002D6A4E" w:rsidP="00F40668">
      <w:pPr>
        <w:pStyle w:val="BodyText"/>
        <w:numPr>
          <w:ilvl w:val="0"/>
          <w:numId w:val="37"/>
        </w:numPr>
      </w:pPr>
      <w:r>
        <w:t xml:space="preserve">With the battery not connected to the controller, check the balance of the glider. The centre of gravity should be at 67mm from the leading edge for the Yoyo glider and at 70mm for the </w:t>
      </w:r>
      <w:proofErr w:type="spellStart"/>
      <w:r>
        <w:t>Easyglider</w:t>
      </w:r>
      <w:proofErr w:type="spellEnd"/>
      <w:r>
        <w:t>. The release mechanism should coincide w</w:t>
      </w:r>
      <w:r w:rsidR="00917AF0">
        <w:t>ith the centre of gravity +-5mm;</w:t>
      </w:r>
    </w:p>
    <w:p w:rsidR="002D6A4E" w:rsidRDefault="002D6A4E" w:rsidP="00F40668">
      <w:pPr>
        <w:pStyle w:val="BodyText"/>
        <w:numPr>
          <w:ilvl w:val="0"/>
          <w:numId w:val="37"/>
        </w:numPr>
      </w:pPr>
      <w:r>
        <w:t xml:space="preserve">Turn on the radio-command and ensure that the right model </w:t>
      </w:r>
      <w:proofErr w:type="gramStart"/>
      <w:r>
        <w:t>is selected</w:t>
      </w:r>
      <w:proofErr w:type="gramEnd"/>
      <w:r>
        <w:t xml:space="preserve"> and that the joystick</w:t>
      </w:r>
      <w:r w:rsidR="00917AF0">
        <w:t xml:space="preserve"> handle</w:t>
      </w:r>
      <w:r>
        <w:t xml:space="preserve"> corresponding to the motor is at minimum. When flying without autopilot, the pilot can flip the ‘</w:t>
      </w:r>
      <w:proofErr w:type="spellStart"/>
      <w:r>
        <w:t>en.motor</w:t>
      </w:r>
      <w:proofErr w:type="spellEnd"/>
      <w:r>
        <w:t>’ interrupter which disable or enable the joysticks</w:t>
      </w:r>
      <w:r w:rsidR="00917AF0">
        <w:t xml:space="preserve"> handle corresponding to the motor;</w:t>
      </w:r>
    </w:p>
    <w:p w:rsidR="00917AF0" w:rsidRDefault="002D6A4E" w:rsidP="00585233">
      <w:pPr>
        <w:pStyle w:val="BodyText"/>
        <w:numPr>
          <w:ilvl w:val="0"/>
          <w:numId w:val="37"/>
        </w:numPr>
      </w:pPr>
      <w:r>
        <w:t>Connect the battery to the controller. It will emit a series of tones ending by a long one when ready. If it emits an intermittent short tone, it means that it receives no signal from the receiver or that the joystick</w:t>
      </w:r>
      <w:r w:rsidR="00917AF0" w:rsidRPr="00917AF0">
        <w:t xml:space="preserve"> </w:t>
      </w:r>
      <w:r w:rsidR="00917AF0">
        <w:t>handle corresponding to the motor</w:t>
      </w:r>
      <w:r>
        <w:t xml:space="preserve"> is not </w:t>
      </w:r>
      <w:r w:rsidR="00917AF0">
        <w:t>at</w:t>
      </w:r>
      <w:r>
        <w:t xml:space="preserve"> the minimum. The receiver </w:t>
      </w:r>
      <w:r w:rsidR="00917AF0">
        <w:t>will</w:t>
      </w:r>
      <w:r>
        <w:t xml:space="preserve"> display a green light if it receives correct sig</w:t>
      </w:r>
      <w:r w:rsidR="00917AF0">
        <w:t>nal from the radio, red if not;</w:t>
      </w:r>
    </w:p>
    <w:p w:rsidR="002D6A4E" w:rsidRDefault="002D6A4E" w:rsidP="00585233">
      <w:pPr>
        <w:pStyle w:val="BodyText"/>
        <w:numPr>
          <w:ilvl w:val="0"/>
          <w:numId w:val="37"/>
        </w:numPr>
      </w:pPr>
      <w:r>
        <w:t>Check the correct functioning of the control surfaces: correct direction of motion, health of the servomotors, correct</w:t>
      </w:r>
      <w:r w:rsidR="00917AF0">
        <w:t xml:space="preserve"> return to the neutral position;</w:t>
      </w:r>
    </w:p>
    <w:p w:rsidR="002D6A4E" w:rsidRDefault="002D6A4E" w:rsidP="00F40668">
      <w:pPr>
        <w:pStyle w:val="BodyText"/>
        <w:numPr>
          <w:ilvl w:val="0"/>
          <w:numId w:val="37"/>
        </w:numPr>
      </w:pPr>
      <w:r>
        <w:t>Close the</w:t>
      </w:r>
      <w:r w:rsidR="00917AF0">
        <w:t xml:space="preserve"> glider’s</w:t>
      </w:r>
      <w:r>
        <w:t xml:space="preserve"> lid and from this point on, no one </w:t>
      </w:r>
      <w:r w:rsidR="00917AF0">
        <w:t>is allowed to</w:t>
      </w:r>
      <w:r>
        <w:t xml:space="preserve"> stand in front or next to the propeller. The safe position is behi</w:t>
      </w:r>
      <w:r w:rsidR="00917AF0">
        <w:t>nd the propeller and the glider;</w:t>
      </w:r>
    </w:p>
    <w:p w:rsidR="002D6A4E" w:rsidRDefault="002D6A4E" w:rsidP="00F40668">
      <w:pPr>
        <w:pStyle w:val="BodyText"/>
        <w:numPr>
          <w:ilvl w:val="0"/>
          <w:numId w:val="37"/>
        </w:numPr>
      </w:pPr>
      <w:r>
        <w:t>Check the correct functioning of the motor b</w:t>
      </w:r>
      <w:r w:rsidR="00F91AE5">
        <w:t>y accelerating until full speed;</w:t>
      </w:r>
    </w:p>
    <w:p w:rsidR="0044672A" w:rsidRPr="009F19B1" w:rsidRDefault="002D6A4E" w:rsidP="00F40668">
      <w:pPr>
        <w:pStyle w:val="BodyText"/>
        <w:numPr>
          <w:ilvl w:val="0"/>
          <w:numId w:val="37"/>
        </w:numPr>
      </w:pPr>
      <w:r>
        <w:t xml:space="preserve">Prior to the </w:t>
      </w:r>
      <w:proofErr w:type="gramStart"/>
      <w:r>
        <w:t>flight</w:t>
      </w:r>
      <w:proofErr w:type="gramEnd"/>
      <w:r>
        <w:t xml:space="preserve"> the pilot informs the </w:t>
      </w:r>
      <w:r w:rsidR="00F91AE5">
        <w:t>persons around</w:t>
      </w:r>
      <w:r>
        <w:t xml:space="preserve"> that they </w:t>
      </w:r>
      <w:r w:rsidR="00F91AE5">
        <w:t>must</w:t>
      </w:r>
      <w:r>
        <w:t xml:space="preserve"> stand behind him at any point of the flight until complete landing. </w:t>
      </w:r>
      <w:r w:rsidR="00F91AE5">
        <w:t>A</w:t>
      </w:r>
      <w:r>
        <w:t xml:space="preserve">ccess to the runway </w:t>
      </w:r>
      <w:proofErr w:type="gramStart"/>
      <w:r>
        <w:t>is only permitted</w:t>
      </w:r>
      <w:proofErr w:type="gramEnd"/>
      <w:r>
        <w:t xml:space="preserve"> with the agreement of the pilot.</w:t>
      </w:r>
    </w:p>
    <w:p w:rsidR="00F302C5" w:rsidRDefault="00F302C5" w:rsidP="00F302C5">
      <w:pPr>
        <w:pStyle w:val="Heading3"/>
      </w:pPr>
      <w:bookmarkStart w:id="31" w:name="_Ref433961993"/>
      <w:bookmarkStart w:id="32" w:name="_Toc436236118"/>
      <w:r>
        <w:t xml:space="preserve">Un-tethered </w:t>
      </w:r>
      <w:r w:rsidR="00DD3566">
        <w:t xml:space="preserve">take-off and </w:t>
      </w:r>
      <w:r>
        <w:t>landing</w:t>
      </w:r>
      <w:bookmarkEnd w:id="31"/>
      <w:bookmarkEnd w:id="32"/>
    </w:p>
    <w:p w:rsidR="00FF2816" w:rsidRPr="00725A07" w:rsidRDefault="00FF2816" w:rsidP="00FF2816">
      <w:pPr>
        <w:pStyle w:val="BodyText"/>
        <w:rPr>
          <w:b/>
        </w:rPr>
      </w:pPr>
      <w:r w:rsidRPr="00725A07">
        <w:rPr>
          <w:b/>
        </w:rPr>
        <w:t xml:space="preserve">The following procedure </w:t>
      </w:r>
      <w:proofErr w:type="gramStart"/>
      <w:r w:rsidRPr="00725A07">
        <w:rPr>
          <w:b/>
        </w:rPr>
        <w:t>must be followed</w:t>
      </w:r>
      <w:proofErr w:type="gramEnd"/>
      <w:r w:rsidRPr="00725A07">
        <w:rPr>
          <w:b/>
        </w:rPr>
        <w:t xml:space="preserve"> </w:t>
      </w:r>
      <w:r>
        <w:rPr>
          <w:b/>
        </w:rPr>
        <w:t>to carry out an un-tethered take-off and landing</w:t>
      </w:r>
      <w:r w:rsidRPr="00725A07">
        <w:rPr>
          <w:b/>
        </w:rPr>
        <w:t>:</w:t>
      </w:r>
    </w:p>
    <w:p w:rsidR="00FF2816" w:rsidRDefault="00FF2816" w:rsidP="00FF2816">
      <w:pPr>
        <w:pStyle w:val="BodyText"/>
        <w:numPr>
          <w:ilvl w:val="0"/>
          <w:numId w:val="34"/>
        </w:numPr>
      </w:pPr>
      <w:r>
        <w:t xml:space="preserve">Follow the procedures in Sections </w:t>
      </w:r>
      <w:r>
        <w:fldChar w:fldCharType="begin"/>
      </w:r>
      <w:r>
        <w:instrText xml:space="preserve"> REF _Ref433958870 \r \h </w:instrText>
      </w:r>
      <w:r>
        <w:fldChar w:fldCharType="separate"/>
      </w:r>
      <w:r w:rsidR="00931B43">
        <w:t>2.2.1</w:t>
      </w:r>
      <w:r>
        <w:fldChar w:fldCharType="end"/>
      </w:r>
      <w:r>
        <w:t xml:space="preserve">, </w:t>
      </w:r>
      <w:r>
        <w:fldChar w:fldCharType="begin"/>
      </w:r>
      <w:r>
        <w:instrText xml:space="preserve"> REF _Ref433961569 \r \h </w:instrText>
      </w:r>
      <w:r>
        <w:fldChar w:fldCharType="separate"/>
      </w:r>
      <w:r w:rsidR="00931B43">
        <w:t>2.4.1</w:t>
      </w:r>
      <w:r>
        <w:fldChar w:fldCharType="end"/>
      </w:r>
      <w:r>
        <w:t xml:space="preserve"> and </w:t>
      </w:r>
      <w:r>
        <w:fldChar w:fldCharType="begin"/>
      </w:r>
      <w:r>
        <w:instrText xml:space="preserve"> REF _Ref433961579 \r \h </w:instrText>
      </w:r>
      <w:r>
        <w:fldChar w:fldCharType="separate"/>
      </w:r>
      <w:r w:rsidR="00931B43">
        <w:t>2.4.2</w:t>
      </w:r>
      <w:r>
        <w:fldChar w:fldCharType="end"/>
      </w:r>
      <w:r>
        <w:t xml:space="preserve"> to setup and carry out the initial test of the prototype and the glider;</w:t>
      </w:r>
    </w:p>
    <w:p w:rsidR="00342C31" w:rsidRDefault="00FF2816" w:rsidP="00342C31">
      <w:pPr>
        <w:pStyle w:val="BodyText"/>
        <w:numPr>
          <w:ilvl w:val="0"/>
          <w:numId w:val="34"/>
        </w:numPr>
      </w:pPr>
      <w:r>
        <w:t>Ensure that no external object (e.g. tools) is present within 1 meter from any of the rotating machines and the lines paths (both slide lines and winch line);</w:t>
      </w:r>
      <w:r w:rsidR="00342C31" w:rsidRPr="00342C31">
        <w:t xml:space="preserve"> </w:t>
      </w:r>
    </w:p>
    <w:p w:rsidR="00F91AE5" w:rsidRDefault="00F91AE5" w:rsidP="00342C31">
      <w:pPr>
        <w:pStyle w:val="BodyText"/>
        <w:numPr>
          <w:ilvl w:val="0"/>
          <w:numId w:val="34"/>
        </w:numPr>
      </w:pPr>
      <w:r>
        <w:t>Install the glider on the slide;</w:t>
      </w:r>
    </w:p>
    <w:p w:rsidR="00FF2816" w:rsidRDefault="00342C31" w:rsidP="00342C31">
      <w:pPr>
        <w:pStyle w:val="BodyText"/>
        <w:numPr>
          <w:ilvl w:val="0"/>
          <w:numId w:val="34"/>
        </w:numPr>
      </w:pPr>
      <w:r>
        <w:t xml:space="preserve">Ensure that no person is within 1 meter from any </w:t>
      </w:r>
      <w:r w:rsidR="004B5B57">
        <w:t xml:space="preserve">one </w:t>
      </w:r>
      <w:r>
        <w:t>of the rotating machines;</w:t>
      </w:r>
    </w:p>
    <w:p w:rsidR="00FF2816" w:rsidRPr="00725A07" w:rsidRDefault="00FF2816" w:rsidP="00FF2816">
      <w:pPr>
        <w:pStyle w:val="BodyText"/>
        <w:rPr>
          <w:b/>
        </w:rPr>
      </w:pPr>
      <w:r>
        <w:rPr>
          <w:b/>
        </w:rPr>
        <w:t xml:space="preserve">NOTE: the next steps have to </w:t>
      </w:r>
      <w:proofErr w:type="gramStart"/>
      <w:r>
        <w:rPr>
          <w:b/>
        </w:rPr>
        <w:t>be performed</w:t>
      </w:r>
      <w:proofErr w:type="gramEnd"/>
      <w:r>
        <w:rPr>
          <w:b/>
        </w:rPr>
        <w:t xml:space="preserve"> by a person trained to use the ground station</w:t>
      </w:r>
      <w:r w:rsidR="00342C31">
        <w:rPr>
          <w:b/>
        </w:rPr>
        <w:t xml:space="preserve"> in combination with a person trained to use the glider</w:t>
      </w:r>
      <w:r>
        <w:rPr>
          <w:b/>
        </w:rPr>
        <w:t>.</w:t>
      </w:r>
    </w:p>
    <w:p w:rsidR="00FF2816" w:rsidRDefault="00FF2816" w:rsidP="00FF2816">
      <w:pPr>
        <w:pStyle w:val="BodyText"/>
        <w:numPr>
          <w:ilvl w:val="0"/>
          <w:numId w:val="34"/>
        </w:numPr>
      </w:pPr>
      <w:r>
        <w:t>Ensure that the slide is positioned in the middle of the rails;</w:t>
      </w:r>
    </w:p>
    <w:p w:rsidR="00FF2816" w:rsidRDefault="00FF2816" w:rsidP="00FF2816">
      <w:pPr>
        <w:pStyle w:val="BodyText"/>
        <w:numPr>
          <w:ilvl w:val="0"/>
          <w:numId w:val="34"/>
        </w:numPr>
      </w:pPr>
      <w:r>
        <w:lastRenderedPageBreak/>
        <w:t xml:space="preserve">Load the low-level control software to the drives and start them using the Mint </w:t>
      </w:r>
      <w:proofErr w:type="spellStart"/>
      <w:r>
        <w:t>WorkBench</w:t>
      </w:r>
      <w:proofErr w:type="spellEnd"/>
      <w:r>
        <w:t xml:space="preserve"> software (see Technical Note</w:t>
      </w:r>
      <w:r w:rsidRPr="00DE1EFA">
        <w:t xml:space="preserve"> </w:t>
      </w:r>
      <w:r>
        <w:t>n.</w:t>
      </w:r>
      <w:r w:rsidRPr="00DE1EFA">
        <w:t xml:space="preserve"> CH-RD 2015-211</w:t>
      </w:r>
      <w:r>
        <w:t xml:space="preserve"> for details);</w:t>
      </w:r>
    </w:p>
    <w:p w:rsidR="00FF2816" w:rsidRDefault="00FF2816" w:rsidP="00FF2816">
      <w:pPr>
        <w:pStyle w:val="BodyText"/>
        <w:numPr>
          <w:ilvl w:val="0"/>
          <w:numId w:val="34"/>
        </w:numPr>
      </w:pPr>
      <w:r>
        <w:t>Download the control software to the real-time machine (see Technical Note</w:t>
      </w:r>
      <w:r w:rsidRPr="00DE1EFA">
        <w:t xml:space="preserve"> </w:t>
      </w:r>
      <w:r>
        <w:t>n.</w:t>
      </w:r>
      <w:r w:rsidRPr="00DE1EFA">
        <w:t xml:space="preserve"> CH-RD 2015-211</w:t>
      </w:r>
      <w:r>
        <w:t xml:space="preserve"> for details);</w:t>
      </w:r>
    </w:p>
    <w:p w:rsidR="00FF2816" w:rsidRDefault="00342C31" w:rsidP="00C63675">
      <w:pPr>
        <w:pStyle w:val="BodyText"/>
        <w:numPr>
          <w:ilvl w:val="0"/>
          <w:numId w:val="34"/>
        </w:numPr>
      </w:pPr>
      <w:r>
        <w:t xml:space="preserve">Start the real-time machine, carry out the un-tethered take-off </w:t>
      </w:r>
      <w:r w:rsidR="00523C31">
        <w:t>manoeuvre</w:t>
      </w:r>
      <w:r w:rsidR="00C63675">
        <w:t>, fly the glider and land on the runway;</w:t>
      </w:r>
    </w:p>
    <w:p w:rsidR="00342C31" w:rsidRDefault="00342C31" w:rsidP="00342C31">
      <w:pPr>
        <w:pStyle w:val="BodyText"/>
        <w:numPr>
          <w:ilvl w:val="0"/>
          <w:numId w:val="34"/>
        </w:numPr>
      </w:pPr>
      <w:r>
        <w:t>Stop the real-time machine, acquire the log on the laptop;</w:t>
      </w:r>
    </w:p>
    <w:p w:rsidR="00F302C5" w:rsidRDefault="00F302C5" w:rsidP="00F302C5">
      <w:pPr>
        <w:pStyle w:val="Heading3"/>
      </w:pPr>
      <w:bookmarkStart w:id="33" w:name="_Toc436236119"/>
      <w:r>
        <w:t xml:space="preserve">Tethered </w:t>
      </w:r>
      <w:r w:rsidR="00DD3566">
        <w:t xml:space="preserve">take-off and </w:t>
      </w:r>
      <w:r>
        <w:t>landing</w:t>
      </w:r>
      <w:bookmarkEnd w:id="33"/>
    </w:p>
    <w:p w:rsidR="00342C31" w:rsidRPr="00725A07" w:rsidRDefault="00342C31" w:rsidP="00342C31">
      <w:pPr>
        <w:pStyle w:val="BodyText"/>
        <w:rPr>
          <w:b/>
        </w:rPr>
      </w:pPr>
      <w:r w:rsidRPr="00725A07">
        <w:rPr>
          <w:b/>
        </w:rPr>
        <w:t xml:space="preserve">The following procedure </w:t>
      </w:r>
      <w:proofErr w:type="gramStart"/>
      <w:r w:rsidRPr="00725A07">
        <w:rPr>
          <w:b/>
        </w:rPr>
        <w:t>must be followed</w:t>
      </w:r>
      <w:proofErr w:type="gramEnd"/>
      <w:r w:rsidRPr="00725A07">
        <w:rPr>
          <w:b/>
        </w:rPr>
        <w:t xml:space="preserve"> </w:t>
      </w:r>
      <w:r>
        <w:rPr>
          <w:b/>
        </w:rPr>
        <w:t>to carry out a tethered take-off and landing</w:t>
      </w:r>
      <w:r w:rsidRPr="00725A07">
        <w:rPr>
          <w:b/>
        </w:rPr>
        <w:t>:</w:t>
      </w:r>
    </w:p>
    <w:p w:rsidR="00342C31" w:rsidRDefault="00342C31" w:rsidP="00342C31">
      <w:pPr>
        <w:pStyle w:val="BodyText"/>
        <w:numPr>
          <w:ilvl w:val="0"/>
          <w:numId w:val="35"/>
        </w:numPr>
      </w:pPr>
      <w:r>
        <w:t xml:space="preserve">Follow the procedures in Sections </w:t>
      </w:r>
      <w:r>
        <w:fldChar w:fldCharType="begin"/>
      </w:r>
      <w:r>
        <w:instrText xml:space="preserve"> REF _Ref433958870 \r \h </w:instrText>
      </w:r>
      <w:r>
        <w:fldChar w:fldCharType="separate"/>
      </w:r>
      <w:r w:rsidR="00931B43">
        <w:t>2.2.1</w:t>
      </w:r>
      <w:r>
        <w:fldChar w:fldCharType="end"/>
      </w:r>
      <w:r>
        <w:t xml:space="preserve">, </w:t>
      </w:r>
      <w:r>
        <w:fldChar w:fldCharType="begin"/>
      </w:r>
      <w:r>
        <w:instrText xml:space="preserve"> REF _Ref433961569 \r \h </w:instrText>
      </w:r>
      <w:r>
        <w:fldChar w:fldCharType="separate"/>
      </w:r>
      <w:r w:rsidR="00931B43">
        <w:t>2.4.1</w:t>
      </w:r>
      <w:r>
        <w:fldChar w:fldCharType="end"/>
      </w:r>
      <w:r w:rsidR="00523C31">
        <w:t>,</w:t>
      </w:r>
      <w:r>
        <w:t xml:space="preserve"> </w:t>
      </w:r>
      <w:r>
        <w:fldChar w:fldCharType="begin"/>
      </w:r>
      <w:r>
        <w:instrText xml:space="preserve"> REF _Ref433961579 \r \h </w:instrText>
      </w:r>
      <w:r>
        <w:fldChar w:fldCharType="separate"/>
      </w:r>
      <w:r w:rsidR="00931B43">
        <w:t>2.4.2</w:t>
      </w:r>
      <w:r>
        <w:fldChar w:fldCharType="end"/>
      </w:r>
      <w:r>
        <w:t xml:space="preserve"> </w:t>
      </w:r>
      <w:r w:rsidR="00523C31">
        <w:t xml:space="preserve">and </w:t>
      </w:r>
      <w:r w:rsidR="00523C31">
        <w:fldChar w:fldCharType="begin"/>
      </w:r>
      <w:r w:rsidR="00523C31">
        <w:instrText xml:space="preserve"> REF _Ref433961993 \r \h </w:instrText>
      </w:r>
      <w:r w:rsidR="00523C31">
        <w:fldChar w:fldCharType="separate"/>
      </w:r>
      <w:r w:rsidR="00931B43">
        <w:t>2.4.3</w:t>
      </w:r>
      <w:r w:rsidR="00523C31">
        <w:fldChar w:fldCharType="end"/>
      </w:r>
      <w:r w:rsidR="00523C31">
        <w:t xml:space="preserve"> </w:t>
      </w:r>
      <w:r>
        <w:t>to setup and carry out the initial test of the prototype and the glider</w:t>
      </w:r>
      <w:r w:rsidR="00523C31">
        <w:t xml:space="preserve"> and to carry out an un-tethered take-off and landing</w:t>
      </w:r>
      <w:r>
        <w:t>;</w:t>
      </w:r>
    </w:p>
    <w:p w:rsidR="00342C31" w:rsidRDefault="00342C31" w:rsidP="00342C31">
      <w:pPr>
        <w:pStyle w:val="BodyText"/>
        <w:numPr>
          <w:ilvl w:val="0"/>
          <w:numId w:val="35"/>
        </w:numPr>
      </w:pPr>
      <w:r>
        <w:t>Remove the adhesive tape from the winch tether, slowly reel-out the tether and pass it through all the pulleys up to the exit point on the slide, and connect it to the glider;</w:t>
      </w:r>
    </w:p>
    <w:p w:rsidR="004B5B57" w:rsidRDefault="004B5B57" w:rsidP="004B5B57">
      <w:pPr>
        <w:pStyle w:val="BodyText"/>
        <w:numPr>
          <w:ilvl w:val="0"/>
          <w:numId w:val="35"/>
        </w:numPr>
      </w:pPr>
      <w:r>
        <w:t>Install the glider on the slide;</w:t>
      </w:r>
    </w:p>
    <w:p w:rsidR="00342C31" w:rsidRDefault="00342C31" w:rsidP="00342C31">
      <w:pPr>
        <w:pStyle w:val="BodyText"/>
        <w:numPr>
          <w:ilvl w:val="0"/>
          <w:numId w:val="35"/>
        </w:numPr>
      </w:pPr>
      <w:r>
        <w:t>Ensure that no external object (e.g. tools) is present within 1 meter from any</w:t>
      </w:r>
      <w:r w:rsidR="004B5B57">
        <w:t xml:space="preserve"> one</w:t>
      </w:r>
      <w:r>
        <w:t xml:space="preserve"> of the rotating machines and the lines paths (both slide lines and winch line);</w:t>
      </w:r>
      <w:r w:rsidRPr="00342C31">
        <w:t xml:space="preserve"> </w:t>
      </w:r>
    </w:p>
    <w:p w:rsidR="00342C31" w:rsidRDefault="00342C31" w:rsidP="00342C31">
      <w:pPr>
        <w:pStyle w:val="BodyText"/>
        <w:numPr>
          <w:ilvl w:val="0"/>
          <w:numId w:val="35"/>
        </w:numPr>
      </w:pPr>
      <w:r>
        <w:t>Ensure that no person is within 1 meter from any</w:t>
      </w:r>
      <w:r w:rsidR="004B5B57">
        <w:t xml:space="preserve"> one</w:t>
      </w:r>
      <w:r>
        <w:t xml:space="preserve"> of the rotating machines;</w:t>
      </w:r>
    </w:p>
    <w:p w:rsidR="00342C31" w:rsidRPr="00725A07" w:rsidRDefault="00342C31" w:rsidP="00342C31">
      <w:pPr>
        <w:pStyle w:val="BodyText"/>
        <w:rPr>
          <w:b/>
        </w:rPr>
      </w:pPr>
      <w:r>
        <w:rPr>
          <w:b/>
        </w:rPr>
        <w:t xml:space="preserve">NOTE: the next steps have to </w:t>
      </w:r>
      <w:proofErr w:type="gramStart"/>
      <w:r>
        <w:rPr>
          <w:b/>
        </w:rPr>
        <w:t>be performed</w:t>
      </w:r>
      <w:proofErr w:type="gramEnd"/>
      <w:r>
        <w:rPr>
          <w:b/>
        </w:rPr>
        <w:t xml:space="preserve"> by a person trained to use the ground station in combination with a person trained to use the glider.</w:t>
      </w:r>
    </w:p>
    <w:p w:rsidR="00342C31" w:rsidRDefault="00342C31" w:rsidP="00342C31">
      <w:pPr>
        <w:pStyle w:val="BodyText"/>
        <w:numPr>
          <w:ilvl w:val="0"/>
          <w:numId w:val="35"/>
        </w:numPr>
      </w:pPr>
      <w:r>
        <w:t>Ensure that the slide is positioned in the middle of the rails;</w:t>
      </w:r>
    </w:p>
    <w:p w:rsidR="00523C31" w:rsidRDefault="00342C31" w:rsidP="00523C31">
      <w:pPr>
        <w:pStyle w:val="BodyText"/>
        <w:numPr>
          <w:ilvl w:val="0"/>
          <w:numId w:val="35"/>
        </w:numPr>
      </w:pPr>
      <w:r>
        <w:t>Ensure that the winch line is not sagging</w:t>
      </w:r>
      <w:r w:rsidR="004B5B57">
        <w:t xml:space="preserve"> and that it is correctly installed</w:t>
      </w:r>
      <w:r>
        <w:t>;</w:t>
      </w:r>
    </w:p>
    <w:p w:rsidR="00342C31" w:rsidRDefault="00342C31" w:rsidP="00342C31">
      <w:pPr>
        <w:pStyle w:val="BodyText"/>
        <w:numPr>
          <w:ilvl w:val="0"/>
          <w:numId w:val="35"/>
        </w:numPr>
      </w:pPr>
      <w:r>
        <w:t xml:space="preserve">Load the low-level control software to the drives and start them using the Mint </w:t>
      </w:r>
      <w:proofErr w:type="spellStart"/>
      <w:r>
        <w:t>WorkBench</w:t>
      </w:r>
      <w:proofErr w:type="spellEnd"/>
      <w:r>
        <w:t xml:space="preserve"> software (see Technical Note</w:t>
      </w:r>
      <w:r w:rsidRPr="00DE1EFA">
        <w:t xml:space="preserve"> </w:t>
      </w:r>
      <w:r>
        <w:t>n.</w:t>
      </w:r>
      <w:r w:rsidRPr="00DE1EFA">
        <w:t xml:space="preserve"> CH-RD 2015-211</w:t>
      </w:r>
      <w:r>
        <w:t xml:space="preserve"> for details);</w:t>
      </w:r>
    </w:p>
    <w:p w:rsidR="00342C31" w:rsidRDefault="00342C31" w:rsidP="00342C31">
      <w:pPr>
        <w:pStyle w:val="BodyText"/>
        <w:numPr>
          <w:ilvl w:val="0"/>
          <w:numId w:val="35"/>
        </w:numPr>
      </w:pPr>
      <w:r>
        <w:t>Download the control software to the real-time machine (see Technical Note</w:t>
      </w:r>
      <w:r w:rsidRPr="00DE1EFA">
        <w:t xml:space="preserve"> </w:t>
      </w:r>
      <w:r>
        <w:t>n.</w:t>
      </w:r>
      <w:r w:rsidRPr="00DE1EFA">
        <w:t xml:space="preserve"> CH-RD 2015-211</w:t>
      </w:r>
      <w:r>
        <w:t xml:space="preserve"> for details);</w:t>
      </w:r>
    </w:p>
    <w:p w:rsidR="00523C31" w:rsidRDefault="00342C31" w:rsidP="00342C31">
      <w:pPr>
        <w:pStyle w:val="BodyText"/>
        <w:numPr>
          <w:ilvl w:val="0"/>
          <w:numId w:val="35"/>
        </w:numPr>
      </w:pPr>
      <w:r>
        <w:t>S</w:t>
      </w:r>
      <w:r w:rsidR="00523C31">
        <w:t>tart the real-time machine;</w:t>
      </w:r>
    </w:p>
    <w:p w:rsidR="00523C31" w:rsidRDefault="00523C31" w:rsidP="00523C31">
      <w:pPr>
        <w:pStyle w:val="BodyText"/>
        <w:numPr>
          <w:ilvl w:val="0"/>
          <w:numId w:val="35"/>
        </w:numPr>
      </w:pPr>
      <w:r>
        <w:t>Ensure that no person is within 10 meters from the ground station;</w:t>
      </w:r>
    </w:p>
    <w:p w:rsidR="00342C31" w:rsidRDefault="00523C31" w:rsidP="00342C31">
      <w:pPr>
        <w:pStyle w:val="BodyText"/>
        <w:numPr>
          <w:ilvl w:val="0"/>
          <w:numId w:val="35"/>
        </w:numPr>
      </w:pPr>
      <w:r>
        <w:t>C</w:t>
      </w:r>
      <w:r w:rsidR="00342C31">
        <w:t xml:space="preserve">arry out the tethered take-off </w:t>
      </w:r>
      <w:r>
        <w:t>manoeuvre</w:t>
      </w:r>
      <w:r w:rsidR="00C63675">
        <w:t xml:space="preserve"> and fly the glider</w:t>
      </w:r>
      <w:r w:rsidR="00342C31">
        <w:t>;</w:t>
      </w:r>
    </w:p>
    <w:p w:rsidR="00342C31" w:rsidRDefault="00523C31" w:rsidP="00342C31">
      <w:pPr>
        <w:pStyle w:val="BodyText"/>
        <w:numPr>
          <w:ilvl w:val="0"/>
          <w:numId w:val="35"/>
        </w:numPr>
      </w:pPr>
      <w:r>
        <w:t>Carry out the tethered landing manoeuvre, or alternatively detach the glider from the line</w:t>
      </w:r>
      <w:r w:rsidR="00342C31">
        <w:t>;</w:t>
      </w:r>
    </w:p>
    <w:p w:rsidR="00C63675" w:rsidRDefault="00523C31" w:rsidP="00C63675">
      <w:pPr>
        <w:pStyle w:val="BodyText"/>
        <w:numPr>
          <w:ilvl w:val="0"/>
          <w:numId w:val="35"/>
        </w:numPr>
      </w:pPr>
      <w:r>
        <w:t xml:space="preserve">After landing: stop the real-time </w:t>
      </w:r>
      <w:proofErr w:type="gramStart"/>
      <w:r>
        <w:t>machine,</w:t>
      </w:r>
      <w:proofErr w:type="gramEnd"/>
      <w:r>
        <w:t xml:space="preserve"> acquire the log on the laptop</w:t>
      </w:r>
      <w:r w:rsidR="00C63675">
        <w:t>.</w:t>
      </w:r>
    </w:p>
    <w:p w:rsidR="00C31161" w:rsidRDefault="00C31161">
      <w:pPr>
        <w:rPr>
          <w:rFonts w:ascii="Arial" w:eastAsia="Times New Roman" w:hAnsi="Arial" w:cs="Times New Roman"/>
          <w:b/>
          <w:kern w:val="28"/>
          <w:sz w:val="36"/>
          <w:szCs w:val="20"/>
          <w:lang w:val="en-GB"/>
        </w:rPr>
      </w:pPr>
      <w:bookmarkStart w:id="34" w:name="_Ref433724873"/>
      <w:bookmarkStart w:id="35" w:name="_Ref433724888"/>
      <w:r>
        <w:br w:type="page"/>
      </w:r>
    </w:p>
    <w:p w:rsidR="00F302C5" w:rsidRDefault="00F302C5" w:rsidP="00F302C5">
      <w:pPr>
        <w:pStyle w:val="Heading1"/>
      </w:pPr>
      <w:bookmarkStart w:id="36" w:name="_Toc436236120"/>
      <w:r>
        <w:lastRenderedPageBreak/>
        <w:t xml:space="preserve">Safety aspects: risks and safety </w:t>
      </w:r>
      <w:bookmarkEnd w:id="34"/>
      <w:bookmarkEnd w:id="35"/>
      <w:r w:rsidR="00C31161">
        <w:t>measures</w:t>
      </w:r>
      <w:bookmarkEnd w:id="36"/>
    </w:p>
    <w:p w:rsidR="00F302C5" w:rsidRDefault="00F302C5" w:rsidP="00F302C5">
      <w:pPr>
        <w:pStyle w:val="Heading2"/>
      </w:pPr>
      <w:bookmarkStart w:id="37" w:name="_Toc436236121"/>
      <w:r>
        <w:t xml:space="preserve">Risks and safety </w:t>
      </w:r>
      <w:r w:rsidR="00A80BFD">
        <w:t>measures</w:t>
      </w:r>
      <w:r>
        <w:t xml:space="preserve"> related to prototype transportation</w:t>
      </w:r>
      <w:bookmarkEnd w:id="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6"/>
        <w:gridCol w:w="4531"/>
      </w:tblGrid>
      <w:tr w:rsidR="00F302C5" w:rsidRPr="00DD08E7" w:rsidTr="00C22C50">
        <w:tc>
          <w:tcPr>
            <w:tcW w:w="4486" w:type="dxa"/>
            <w:shd w:val="clear" w:color="auto" w:fill="auto"/>
          </w:tcPr>
          <w:p w:rsidR="00F302C5" w:rsidRPr="00DD08E7" w:rsidRDefault="00F302C5" w:rsidP="00F302C5">
            <w:pPr>
              <w:pStyle w:val="BodyText"/>
              <w:rPr>
                <w:b/>
              </w:rPr>
            </w:pPr>
            <w:r w:rsidRPr="00DD08E7">
              <w:rPr>
                <w:b/>
              </w:rPr>
              <w:t>Risk description</w:t>
            </w:r>
          </w:p>
        </w:tc>
        <w:tc>
          <w:tcPr>
            <w:tcW w:w="4531" w:type="dxa"/>
            <w:shd w:val="clear" w:color="auto" w:fill="auto"/>
          </w:tcPr>
          <w:p w:rsidR="00F302C5" w:rsidRPr="00DD08E7" w:rsidRDefault="00F302C5" w:rsidP="00A80BFD">
            <w:pPr>
              <w:pStyle w:val="BodyText"/>
              <w:rPr>
                <w:b/>
              </w:rPr>
            </w:pPr>
            <w:r w:rsidRPr="00DD08E7">
              <w:rPr>
                <w:b/>
              </w:rPr>
              <w:t>Safety measure</w:t>
            </w:r>
            <w:r w:rsidR="00296286">
              <w:rPr>
                <w:b/>
              </w:rPr>
              <w:t>s</w:t>
            </w:r>
          </w:p>
        </w:tc>
      </w:tr>
      <w:tr w:rsidR="00F302C5" w:rsidTr="00C22C50">
        <w:tc>
          <w:tcPr>
            <w:tcW w:w="4486" w:type="dxa"/>
            <w:shd w:val="clear" w:color="auto" w:fill="auto"/>
          </w:tcPr>
          <w:p w:rsidR="00F302C5" w:rsidRDefault="00F302C5" w:rsidP="00F302C5">
            <w:pPr>
              <w:pStyle w:val="BodyText"/>
            </w:pPr>
            <w:r>
              <w:t>Prototype part is loose and drops out of the trailer</w:t>
            </w:r>
          </w:p>
        </w:tc>
        <w:tc>
          <w:tcPr>
            <w:tcW w:w="4531" w:type="dxa"/>
            <w:shd w:val="clear" w:color="auto" w:fill="auto"/>
          </w:tcPr>
          <w:p w:rsidR="00296286" w:rsidRDefault="00BD5423" w:rsidP="00296286">
            <w:pPr>
              <w:pStyle w:val="BodyText"/>
            </w:pPr>
            <w:r>
              <w:t xml:space="preserve">The prototype is </w:t>
            </w:r>
            <w:proofErr w:type="gramStart"/>
            <w:r w:rsidR="00296286">
              <w:t>well-fixed</w:t>
            </w:r>
            <w:proofErr w:type="gramEnd"/>
            <w:r>
              <w:t xml:space="preserve"> </w:t>
            </w:r>
            <w:r w:rsidR="00296286">
              <w:t>to</w:t>
            </w:r>
            <w:r>
              <w:t xml:space="preserve"> the trailer by means of the straps. </w:t>
            </w:r>
          </w:p>
          <w:p w:rsidR="00F302C5" w:rsidRDefault="00BD5423" w:rsidP="00296286">
            <w:pPr>
              <w:pStyle w:val="BodyText"/>
            </w:pPr>
            <w:r>
              <w:t>All bolts have cut washers to provide pre-tensioning an</w:t>
            </w:r>
            <w:r w:rsidR="00296286">
              <w:t>d</w:t>
            </w:r>
            <w:r>
              <w:t xml:space="preserve"> avoid unscrewing due to vibration in road transportation</w:t>
            </w:r>
            <w:r w:rsidR="00296286">
              <w:t>.</w:t>
            </w:r>
          </w:p>
          <w:p w:rsidR="00296286" w:rsidRDefault="00296286" w:rsidP="00296286">
            <w:pPr>
              <w:pStyle w:val="BodyText"/>
            </w:pPr>
            <w:r>
              <w:t xml:space="preserve">When moving to the testing field, two vehicles </w:t>
            </w:r>
            <w:proofErr w:type="gramStart"/>
            <w:r>
              <w:t>are used</w:t>
            </w:r>
            <w:proofErr w:type="gramEnd"/>
            <w:r>
              <w:t>, the first one carrying the trailer, the second one following at a safety distance.</w:t>
            </w:r>
          </w:p>
          <w:p w:rsidR="00296286" w:rsidRDefault="00296286" w:rsidP="004B5B57">
            <w:pPr>
              <w:pStyle w:val="BodyText"/>
            </w:pPr>
            <w:r>
              <w:t xml:space="preserve">If notwithstanding the safety measures a part detaches and drops out, the </w:t>
            </w:r>
            <w:r w:rsidR="004B5B57">
              <w:t>follower</w:t>
            </w:r>
            <w:r>
              <w:t xml:space="preserve"> car stops to ensure no damage </w:t>
            </w:r>
            <w:proofErr w:type="gramStart"/>
            <w:r>
              <w:t>is made</w:t>
            </w:r>
            <w:proofErr w:type="gramEnd"/>
            <w:r>
              <w:t xml:space="preserve">, and alerts the leading car to also stop in case the </w:t>
            </w:r>
            <w:r w:rsidR="004B5B57">
              <w:t>event</w:t>
            </w:r>
            <w:r>
              <w:t xml:space="preserve"> was unnoticed.</w:t>
            </w:r>
          </w:p>
        </w:tc>
      </w:tr>
      <w:tr w:rsidR="00F302C5" w:rsidTr="00C22C50">
        <w:tc>
          <w:tcPr>
            <w:tcW w:w="4486" w:type="dxa"/>
            <w:shd w:val="clear" w:color="auto" w:fill="auto"/>
          </w:tcPr>
          <w:p w:rsidR="00F302C5" w:rsidRDefault="00F302C5" w:rsidP="00F302C5">
            <w:pPr>
              <w:pStyle w:val="BodyText"/>
            </w:pPr>
            <w:r>
              <w:t>Prototype line unwinds and hangs out of the trailer</w:t>
            </w:r>
          </w:p>
        </w:tc>
        <w:tc>
          <w:tcPr>
            <w:tcW w:w="4531" w:type="dxa"/>
            <w:shd w:val="clear" w:color="auto" w:fill="auto"/>
          </w:tcPr>
          <w:p w:rsidR="00F302C5" w:rsidRDefault="00296286" w:rsidP="00F302C5">
            <w:pPr>
              <w:pStyle w:val="BodyText"/>
              <w:keepNext/>
            </w:pPr>
            <w:r>
              <w:t xml:space="preserve">The lines </w:t>
            </w:r>
            <w:proofErr w:type="gramStart"/>
            <w:r>
              <w:t>are tightly tied</w:t>
            </w:r>
            <w:proofErr w:type="gramEnd"/>
            <w:r>
              <w:t xml:space="preserve"> to the prototype frame during transportation</w:t>
            </w:r>
            <w:r w:rsidR="00390818">
              <w:t xml:space="preserve"> to prevent unwinding</w:t>
            </w:r>
            <w:r>
              <w:t>.</w:t>
            </w:r>
          </w:p>
          <w:p w:rsidR="00390818" w:rsidRDefault="00390818" w:rsidP="00390818">
            <w:pPr>
              <w:pStyle w:val="BodyText"/>
            </w:pPr>
            <w:r>
              <w:t xml:space="preserve">When moving to the testing field, two vehicles </w:t>
            </w:r>
            <w:proofErr w:type="gramStart"/>
            <w:r>
              <w:t>are used</w:t>
            </w:r>
            <w:proofErr w:type="gramEnd"/>
            <w:r>
              <w:t>, the first one carrying the trailer, the second one following at a safety distance.</w:t>
            </w:r>
          </w:p>
          <w:p w:rsidR="00390818" w:rsidRDefault="00390818" w:rsidP="00390818">
            <w:pPr>
              <w:pStyle w:val="BodyText"/>
              <w:keepNext/>
            </w:pPr>
            <w:r>
              <w:t xml:space="preserve">If notwithstanding the safety measures one line unwinds and hangs out of the trailer, the </w:t>
            </w:r>
            <w:r w:rsidR="004B5B57">
              <w:t xml:space="preserve">follower </w:t>
            </w:r>
            <w:r>
              <w:t>car immediately alerts the leading car to stop.</w:t>
            </w:r>
          </w:p>
        </w:tc>
      </w:tr>
    </w:tbl>
    <w:p w:rsidR="00C22C50" w:rsidRDefault="00C22C50">
      <w:pPr>
        <w:rPr>
          <w:rFonts w:ascii="Arial" w:eastAsia="Times New Roman" w:hAnsi="Arial" w:cs="Times New Roman"/>
          <w:b/>
          <w:sz w:val="28"/>
          <w:szCs w:val="20"/>
          <w:lang w:val="en-GB"/>
        </w:rPr>
      </w:pPr>
      <w:r>
        <w:br w:type="page"/>
      </w:r>
    </w:p>
    <w:p w:rsidR="00F302C5" w:rsidRDefault="00F302C5" w:rsidP="00F302C5">
      <w:pPr>
        <w:pStyle w:val="Heading2"/>
      </w:pPr>
      <w:bookmarkStart w:id="38" w:name="_Toc436236122"/>
      <w:r>
        <w:lastRenderedPageBreak/>
        <w:t xml:space="preserve">Risks and safety </w:t>
      </w:r>
      <w:r w:rsidR="00C31161">
        <w:t xml:space="preserve">measures </w:t>
      </w:r>
      <w:r>
        <w:t xml:space="preserve">related to prototype </w:t>
      </w:r>
      <w:r w:rsidR="00A425A2">
        <w:t>assembling and dismounting</w:t>
      </w:r>
      <w:r>
        <w:t xml:space="preserve"> </w:t>
      </w:r>
      <w:r w:rsidR="006C3F8A">
        <w:t>for transportation</w:t>
      </w:r>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86"/>
        <w:gridCol w:w="4531"/>
      </w:tblGrid>
      <w:tr w:rsidR="00F302C5" w:rsidRPr="00DD08E7" w:rsidTr="00F06C91">
        <w:tc>
          <w:tcPr>
            <w:tcW w:w="4486" w:type="dxa"/>
            <w:shd w:val="clear" w:color="auto" w:fill="auto"/>
          </w:tcPr>
          <w:p w:rsidR="00F302C5" w:rsidRPr="00DD08E7" w:rsidRDefault="00F302C5" w:rsidP="00F302C5">
            <w:pPr>
              <w:pStyle w:val="BodyText"/>
              <w:rPr>
                <w:b/>
              </w:rPr>
            </w:pPr>
            <w:r w:rsidRPr="00DD08E7">
              <w:rPr>
                <w:b/>
              </w:rPr>
              <w:t>Risk description</w:t>
            </w:r>
          </w:p>
        </w:tc>
        <w:tc>
          <w:tcPr>
            <w:tcW w:w="4531" w:type="dxa"/>
            <w:shd w:val="clear" w:color="auto" w:fill="auto"/>
          </w:tcPr>
          <w:p w:rsidR="00F302C5" w:rsidRPr="00DD08E7" w:rsidRDefault="00F302C5" w:rsidP="00A80BFD">
            <w:pPr>
              <w:pStyle w:val="BodyText"/>
              <w:rPr>
                <w:b/>
              </w:rPr>
            </w:pPr>
            <w:r w:rsidRPr="00DD08E7">
              <w:rPr>
                <w:b/>
              </w:rPr>
              <w:t>Safety measure</w:t>
            </w:r>
            <w:r w:rsidR="00296286">
              <w:rPr>
                <w:b/>
              </w:rPr>
              <w:t>s</w:t>
            </w:r>
          </w:p>
        </w:tc>
      </w:tr>
      <w:tr w:rsidR="00F302C5" w:rsidTr="00F06C91">
        <w:tc>
          <w:tcPr>
            <w:tcW w:w="4486" w:type="dxa"/>
            <w:shd w:val="clear" w:color="auto" w:fill="auto"/>
          </w:tcPr>
          <w:p w:rsidR="00F302C5" w:rsidRDefault="00F302C5" w:rsidP="00F302C5">
            <w:pPr>
              <w:pStyle w:val="BodyText"/>
            </w:pPr>
            <w:r>
              <w:t>Mechanical component or part of the frame falls and/or hits the people assembling the prototype</w:t>
            </w:r>
          </w:p>
        </w:tc>
        <w:tc>
          <w:tcPr>
            <w:tcW w:w="4531" w:type="dxa"/>
            <w:shd w:val="clear" w:color="auto" w:fill="auto"/>
          </w:tcPr>
          <w:p w:rsidR="00F302C5" w:rsidRDefault="006C3F8A" w:rsidP="00F302C5">
            <w:pPr>
              <w:pStyle w:val="BodyText"/>
            </w:pPr>
            <w:r>
              <w:t xml:space="preserve">All </w:t>
            </w:r>
            <w:r w:rsidR="00E929F8">
              <w:t xml:space="preserve">the </w:t>
            </w:r>
            <w:r>
              <w:t xml:space="preserve">people working on the prototype </w:t>
            </w:r>
            <w:proofErr w:type="gramStart"/>
            <w:r>
              <w:t>must be trained</w:t>
            </w:r>
            <w:proofErr w:type="gramEnd"/>
            <w:r>
              <w:t xml:space="preserve"> to work in the lab, wear safety shoes and take the usual precautions.</w:t>
            </w:r>
          </w:p>
          <w:p w:rsidR="006C3F8A" w:rsidRDefault="006C3F8A" w:rsidP="00F302C5">
            <w:pPr>
              <w:pStyle w:val="BodyText"/>
            </w:pPr>
            <w:r>
              <w:t>The presence of at least three persons, of whom at least one trained to operate the ground station, is required when assembling and dismounting.</w:t>
            </w:r>
          </w:p>
        </w:tc>
      </w:tr>
      <w:tr w:rsidR="00F302C5" w:rsidTr="00F06C91">
        <w:tc>
          <w:tcPr>
            <w:tcW w:w="4486" w:type="dxa"/>
            <w:shd w:val="clear" w:color="auto" w:fill="auto"/>
          </w:tcPr>
          <w:p w:rsidR="00F302C5" w:rsidRDefault="00F302C5" w:rsidP="00F302C5">
            <w:pPr>
              <w:pStyle w:val="BodyText"/>
            </w:pPr>
            <w:r>
              <w:t>Wrong connection of cables between the motor and the drives</w:t>
            </w:r>
          </w:p>
        </w:tc>
        <w:tc>
          <w:tcPr>
            <w:tcW w:w="4531" w:type="dxa"/>
            <w:shd w:val="clear" w:color="auto" w:fill="auto"/>
          </w:tcPr>
          <w:p w:rsidR="00E929F8" w:rsidRDefault="006C3F8A" w:rsidP="00E929F8">
            <w:pPr>
              <w:pStyle w:val="BodyText"/>
            </w:pPr>
            <w:r>
              <w:t xml:space="preserve">The </w:t>
            </w:r>
            <w:r w:rsidR="00E929F8">
              <w:t xml:space="preserve">power and signal cables cannot be swapped due to different colours and connectors. </w:t>
            </w:r>
          </w:p>
          <w:p w:rsidR="00E929F8" w:rsidRDefault="00E929F8" w:rsidP="00E929F8">
            <w:pPr>
              <w:pStyle w:val="BodyText"/>
            </w:pPr>
            <w:r>
              <w:t xml:space="preserve">The winch cables </w:t>
            </w:r>
            <w:proofErr w:type="gramStart"/>
            <w:r>
              <w:t>cannot be attached</w:t>
            </w:r>
            <w:proofErr w:type="gramEnd"/>
            <w:r>
              <w:t xml:space="preserve"> to the slide motor because they are too short. </w:t>
            </w:r>
          </w:p>
          <w:p w:rsidR="00F302C5" w:rsidRDefault="00E929F8" w:rsidP="00E929F8">
            <w:pPr>
              <w:pStyle w:val="BodyText"/>
            </w:pPr>
            <w:r>
              <w:t>Thus, there is only one possible way to attach the cables to all motor</w:t>
            </w:r>
            <w:r w:rsidR="00977BD9">
              <w:t>s.</w:t>
            </w:r>
          </w:p>
        </w:tc>
      </w:tr>
      <w:tr w:rsidR="00F302C5" w:rsidTr="00F06C91">
        <w:tc>
          <w:tcPr>
            <w:tcW w:w="4486" w:type="dxa"/>
            <w:shd w:val="clear" w:color="auto" w:fill="auto"/>
          </w:tcPr>
          <w:p w:rsidR="00F302C5" w:rsidRDefault="00F302C5" w:rsidP="00F302C5">
            <w:pPr>
              <w:pStyle w:val="BodyText"/>
            </w:pPr>
            <w:r>
              <w:t>Wrong connection of cables between the drives and the real-time machine</w:t>
            </w:r>
          </w:p>
        </w:tc>
        <w:tc>
          <w:tcPr>
            <w:tcW w:w="4531" w:type="dxa"/>
            <w:shd w:val="clear" w:color="auto" w:fill="auto"/>
          </w:tcPr>
          <w:p w:rsidR="00F302C5" w:rsidRDefault="00E929F8" w:rsidP="00F302C5">
            <w:pPr>
              <w:pStyle w:val="BodyText"/>
              <w:keepNext/>
            </w:pPr>
            <w:r>
              <w:t xml:space="preserve">The cable connectors </w:t>
            </w:r>
            <w:proofErr w:type="gramStart"/>
            <w:r>
              <w:t>are all labelled</w:t>
            </w:r>
            <w:proofErr w:type="gramEnd"/>
            <w:r>
              <w:t xml:space="preserve"> to avoid connection errors.</w:t>
            </w:r>
          </w:p>
          <w:p w:rsidR="00E929F8" w:rsidRDefault="00E929F8" w:rsidP="00F302C5">
            <w:pPr>
              <w:pStyle w:val="BodyText"/>
              <w:keepNext/>
            </w:pPr>
            <w:r>
              <w:t xml:space="preserve">Connections have to </w:t>
            </w:r>
            <w:proofErr w:type="gramStart"/>
            <w:r>
              <w:t>be done</w:t>
            </w:r>
            <w:proofErr w:type="gramEnd"/>
            <w:r>
              <w:t xml:space="preserve"> by a person trained to use the ground station.</w:t>
            </w:r>
          </w:p>
          <w:p w:rsidR="00E929F8" w:rsidRDefault="00E929F8" w:rsidP="00CE2105">
            <w:pPr>
              <w:pStyle w:val="BodyText"/>
              <w:keepNext/>
            </w:pPr>
            <w:r>
              <w:t xml:space="preserve">In case the cables </w:t>
            </w:r>
            <w:proofErr w:type="gramStart"/>
            <w:r>
              <w:t>are wrongly connected</w:t>
            </w:r>
            <w:proofErr w:type="gramEnd"/>
            <w:r>
              <w:t xml:space="preserve"> notwithstanding</w:t>
            </w:r>
            <w:r w:rsidR="004B5B57">
              <w:t xml:space="preserve"> the safety measures</w:t>
            </w:r>
            <w:r>
              <w:t xml:space="preserve">, following the procedures of Section </w:t>
            </w:r>
            <w:r>
              <w:fldChar w:fldCharType="begin"/>
            </w:r>
            <w:r>
              <w:instrText xml:space="preserve"> REF _Ref433964525 \r \h </w:instrText>
            </w:r>
            <w:r>
              <w:fldChar w:fldCharType="separate"/>
            </w:r>
            <w:r w:rsidR="00931B43">
              <w:t>2</w:t>
            </w:r>
            <w:r>
              <w:fldChar w:fldCharType="end"/>
            </w:r>
            <w:r>
              <w:t xml:space="preserve"> ensures that the mistake is spotted with no harming risks when first testing the prototype, since the winch motor will </w:t>
            </w:r>
            <w:r w:rsidR="00CE2105">
              <w:t>rotate</w:t>
            </w:r>
            <w:r>
              <w:t xml:space="preserve"> freely</w:t>
            </w:r>
            <w:r w:rsidR="00CE2105">
              <w:t>, instead of the slide motor</w:t>
            </w:r>
            <w:r>
              <w:t>.</w:t>
            </w:r>
            <w:r w:rsidR="00F06C91">
              <w:t xml:space="preserve"> Then the operator can stop the real-time machine and the drives and correct the connections.</w:t>
            </w:r>
          </w:p>
        </w:tc>
      </w:tr>
      <w:tr w:rsidR="00F06C91" w:rsidTr="00F06C91">
        <w:tc>
          <w:tcPr>
            <w:tcW w:w="4486" w:type="dxa"/>
            <w:shd w:val="clear" w:color="auto" w:fill="auto"/>
          </w:tcPr>
          <w:p w:rsidR="00F06C91" w:rsidRDefault="00F06C91" w:rsidP="00F06C91">
            <w:pPr>
              <w:pStyle w:val="BodyText"/>
            </w:pPr>
            <w:r>
              <w:t>Wrong software downloaded to the drives</w:t>
            </w:r>
          </w:p>
        </w:tc>
        <w:tc>
          <w:tcPr>
            <w:tcW w:w="4531" w:type="dxa"/>
            <w:shd w:val="clear" w:color="auto" w:fill="auto"/>
          </w:tcPr>
          <w:p w:rsidR="00F06C91" w:rsidRDefault="00F06C91" w:rsidP="00F40668">
            <w:pPr>
              <w:pStyle w:val="BodyText"/>
              <w:keepNext/>
            </w:pPr>
            <w:r>
              <w:t xml:space="preserve">Only one version of each software (for the slide and for the winch) </w:t>
            </w:r>
            <w:proofErr w:type="gramStart"/>
            <w:r>
              <w:t>is kept</w:t>
            </w:r>
            <w:proofErr w:type="gramEnd"/>
            <w:r>
              <w:t xml:space="preserve"> in the project repository, and the filenames clearly indicate which one is for the slide, and which one for the winch.</w:t>
            </w:r>
          </w:p>
          <w:p w:rsidR="00F06C91" w:rsidRDefault="00F06C91" w:rsidP="00F06C91">
            <w:pPr>
              <w:pStyle w:val="BodyText"/>
              <w:keepNext/>
            </w:pPr>
            <w:r>
              <w:t xml:space="preserve">Drive software download has to </w:t>
            </w:r>
            <w:proofErr w:type="gramStart"/>
            <w:r>
              <w:t>be done</w:t>
            </w:r>
            <w:proofErr w:type="gramEnd"/>
            <w:r>
              <w:t xml:space="preserve"> by a person trained to use the ground station.</w:t>
            </w:r>
          </w:p>
          <w:p w:rsidR="00F06C91" w:rsidRDefault="00F06C91" w:rsidP="00CE2105">
            <w:pPr>
              <w:pStyle w:val="BodyText"/>
              <w:keepNext/>
            </w:pPr>
            <w:r>
              <w:t xml:space="preserve">In case the control programs are wrongly downloaded (swapped) </w:t>
            </w:r>
            <w:r w:rsidR="004B5B57">
              <w:t>notwithstanding the safety measures</w:t>
            </w:r>
            <w:r>
              <w:t xml:space="preserve">, following the procedures of Section </w:t>
            </w:r>
            <w:r>
              <w:fldChar w:fldCharType="begin"/>
            </w:r>
            <w:r>
              <w:instrText xml:space="preserve"> REF _Ref433964525 \r \h </w:instrText>
            </w:r>
            <w:r>
              <w:fldChar w:fldCharType="separate"/>
            </w:r>
            <w:r w:rsidR="00931B43">
              <w:t>2</w:t>
            </w:r>
            <w:r>
              <w:fldChar w:fldCharType="end"/>
            </w:r>
            <w:r>
              <w:t xml:space="preserve"> ensures that the mistake is spotted with no harming risks when first testing the prototype, since the winch motor will </w:t>
            </w:r>
            <w:r w:rsidR="00CE2105">
              <w:t>rotate</w:t>
            </w:r>
            <w:bookmarkStart w:id="39" w:name="_GoBack"/>
            <w:bookmarkEnd w:id="39"/>
            <w:r>
              <w:t xml:space="preserve"> freely and it will be in position control instead of speed control. Then the operator can stop the real-time machine and the drives and correct the software downloading.</w:t>
            </w:r>
          </w:p>
        </w:tc>
      </w:tr>
    </w:tbl>
    <w:p w:rsidR="00C22C50" w:rsidRDefault="00C22C50">
      <w:pPr>
        <w:rPr>
          <w:rFonts w:ascii="Arial" w:eastAsia="Times New Roman" w:hAnsi="Arial" w:cs="Times New Roman"/>
          <w:b/>
          <w:sz w:val="28"/>
          <w:szCs w:val="20"/>
          <w:lang w:val="en-GB"/>
        </w:rPr>
      </w:pPr>
      <w:r>
        <w:br w:type="page"/>
      </w:r>
    </w:p>
    <w:p w:rsidR="00F302C5" w:rsidRDefault="00F302C5" w:rsidP="00F302C5">
      <w:pPr>
        <w:pStyle w:val="Heading2"/>
      </w:pPr>
      <w:bookmarkStart w:id="40" w:name="_Toc436236123"/>
      <w:r>
        <w:lastRenderedPageBreak/>
        <w:t xml:space="preserve">Risks and safety </w:t>
      </w:r>
      <w:r w:rsidR="00C31161">
        <w:t>measures</w:t>
      </w:r>
      <w:r>
        <w:t xml:space="preserve"> related to prototype operation</w:t>
      </w:r>
      <w:bookmarkEnd w:id="4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5"/>
        <w:gridCol w:w="4512"/>
      </w:tblGrid>
      <w:tr w:rsidR="00F302C5" w:rsidRPr="00DD08E7" w:rsidTr="00C22C50">
        <w:tc>
          <w:tcPr>
            <w:tcW w:w="4505" w:type="dxa"/>
            <w:shd w:val="clear" w:color="auto" w:fill="auto"/>
          </w:tcPr>
          <w:p w:rsidR="00F302C5" w:rsidRPr="00DD08E7" w:rsidRDefault="00F302C5" w:rsidP="00F302C5">
            <w:pPr>
              <w:pStyle w:val="BodyText"/>
              <w:rPr>
                <w:b/>
              </w:rPr>
            </w:pPr>
            <w:r w:rsidRPr="00DD08E7">
              <w:rPr>
                <w:b/>
              </w:rPr>
              <w:t>Risk description</w:t>
            </w:r>
          </w:p>
        </w:tc>
        <w:tc>
          <w:tcPr>
            <w:tcW w:w="4512" w:type="dxa"/>
            <w:shd w:val="clear" w:color="auto" w:fill="auto"/>
          </w:tcPr>
          <w:p w:rsidR="00F302C5" w:rsidRPr="00DD08E7" w:rsidRDefault="00F302C5" w:rsidP="00A80BFD">
            <w:pPr>
              <w:pStyle w:val="BodyText"/>
              <w:rPr>
                <w:b/>
              </w:rPr>
            </w:pPr>
            <w:r w:rsidRPr="00DD08E7">
              <w:rPr>
                <w:b/>
              </w:rPr>
              <w:t>Safety measure</w:t>
            </w:r>
            <w:r w:rsidR="00296286">
              <w:rPr>
                <w:b/>
              </w:rPr>
              <w:t>s</w:t>
            </w:r>
          </w:p>
        </w:tc>
      </w:tr>
      <w:tr w:rsidR="00F302C5" w:rsidTr="00C22C50">
        <w:tc>
          <w:tcPr>
            <w:tcW w:w="4505" w:type="dxa"/>
            <w:shd w:val="clear" w:color="auto" w:fill="auto"/>
          </w:tcPr>
          <w:p w:rsidR="00F302C5" w:rsidRDefault="00F302C5" w:rsidP="00F302C5">
            <w:pPr>
              <w:pStyle w:val="BodyText"/>
            </w:pPr>
            <w:r>
              <w:t>Translating part hits the people operating the prototype</w:t>
            </w:r>
          </w:p>
        </w:tc>
        <w:tc>
          <w:tcPr>
            <w:tcW w:w="4512" w:type="dxa"/>
            <w:shd w:val="clear" w:color="auto" w:fill="auto"/>
          </w:tcPr>
          <w:p w:rsidR="007B6DDE" w:rsidRDefault="007B6DDE" w:rsidP="00F302C5">
            <w:pPr>
              <w:pStyle w:val="BodyText"/>
            </w:pPr>
            <w:r>
              <w:t xml:space="preserve">At least 1m of clearance with no glider and at least 10m of clearance with glider have to </w:t>
            </w:r>
            <w:proofErr w:type="gramStart"/>
            <w:r>
              <w:t>be observed</w:t>
            </w:r>
            <w:proofErr w:type="gramEnd"/>
            <w:r>
              <w:t xml:space="preserve"> by the personnel when operating the prototype. This ensures that no translating part can hit the persons. </w:t>
            </w:r>
          </w:p>
          <w:p w:rsidR="007B6DDE" w:rsidRDefault="007B6DDE" w:rsidP="00F302C5">
            <w:pPr>
              <w:pStyle w:val="BodyText"/>
            </w:pPr>
            <w:r>
              <w:t xml:space="preserve">If the rules </w:t>
            </w:r>
            <w:proofErr w:type="gramStart"/>
            <w:r>
              <w:t>are not observed</w:t>
            </w:r>
            <w:proofErr w:type="gramEnd"/>
            <w:r>
              <w:t>, switching off the enabling button on the human-machine interface immediately disables the motor torques.</w:t>
            </w:r>
          </w:p>
          <w:p w:rsidR="00585233" w:rsidRDefault="00585233" w:rsidP="00F302C5">
            <w:pPr>
              <w:pStyle w:val="BodyText"/>
            </w:pPr>
            <w:r>
              <w:t xml:space="preserve">Pressing the emergency stop button also disables all electric components, hence </w:t>
            </w:r>
            <w:r w:rsidR="007A22D6">
              <w:t>the motor torques, too.</w:t>
            </w:r>
          </w:p>
        </w:tc>
      </w:tr>
      <w:tr w:rsidR="00F302C5" w:rsidTr="00C22C50">
        <w:tc>
          <w:tcPr>
            <w:tcW w:w="4505" w:type="dxa"/>
            <w:shd w:val="clear" w:color="auto" w:fill="auto"/>
          </w:tcPr>
          <w:p w:rsidR="00F302C5" w:rsidRDefault="00F302C5" w:rsidP="00F302C5">
            <w:pPr>
              <w:pStyle w:val="BodyText"/>
            </w:pPr>
            <w:r>
              <w:t>Rotating part hits or catches the people operating the prototype</w:t>
            </w:r>
          </w:p>
        </w:tc>
        <w:tc>
          <w:tcPr>
            <w:tcW w:w="4512" w:type="dxa"/>
            <w:shd w:val="clear" w:color="auto" w:fill="auto"/>
          </w:tcPr>
          <w:p w:rsidR="007B6DDE" w:rsidRDefault="007B6DDE" w:rsidP="007B6DDE">
            <w:pPr>
              <w:pStyle w:val="BodyText"/>
            </w:pPr>
            <w:r>
              <w:t xml:space="preserve">At least 1m of clearance with no glider and at least 10m of clearance with glider have to </w:t>
            </w:r>
            <w:proofErr w:type="gramStart"/>
            <w:r>
              <w:t>be observed</w:t>
            </w:r>
            <w:proofErr w:type="gramEnd"/>
            <w:r>
              <w:t xml:space="preserve"> by the personnel when operating the prototype. This ensures that no rotating part can </w:t>
            </w:r>
            <w:r w:rsidR="004B5B57">
              <w:t xml:space="preserve">hit or </w:t>
            </w:r>
            <w:r>
              <w:t>catch the persons.</w:t>
            </w:r>
          </w:p>
          <w:p w:rsidR="00F302C5" w:rsidRDefault="007B6DDE" w:rsidP="007B6DDE">
            <w:pPr>
              <w:pStyle w:val="BodyText"/>
            </w:pPr>
            <w:r>
              <w:t xml:space="preserve">If the rules </w:t>
            </w:r>
            <w:proofErr w:type="gramStart"/>
            <w:r>
              <w:t>are not observed</w:t>
            </w:r>
            <w:proofErr w:type="gramEnd"/>
            <w:r>
              <w:t>, switching off the enabling button on the human-machine interface immediately disables the motor torques.</w:t>
            </w:r>
          </w:p>
          <w:p w:rsidR="007A22D6" w:rsidRDefault="007A22D6" w:rsidP="007B6DDE">
            <w:pPr>
              <w:pStyle w:val="BodyText"/>
            </w:pPr>
            <w:r>
              <w:t>Pressing the emergency stop button also disables all electric components, hence the motor torques, too.</w:t>
            </w:r>
          </w:p>
        </w:tc>
      </w:tr>
      <w:tr w:rsidR="00F302C5" w:rsidTr="00C22C50">
        <w:tc>
          <w:tcPr>
            <w:tcW w:w="4505" w:type="dxa"/>
            <w:shd w:val="clear" w:color="auto" w:fill="auto"/>
          </w:tcPr>
          <w:p w:rsidR="00F302C5" w:rsidRDefault="00F302C5" w:rsidP="00F302C5">
            <w:pPr>
              <w:pStyle w:val="BodyText"/>
            </w:pPr>
            <w:r>
              <w:t>Glider hits the people operating the prototype</w:t>
            </w:r>
          </w:p>
        </w:tc>
        <w:tc>
          <w:tcPr>
            <w:tcW w:w="4512" w:type="dxa"/>
            <w:shd w:val="clear" w:color="auto" w:fill="auto"/>
          </w:tcPr>
          <w:p w:rsidR="00F302C5" w:rsidRDefault="007B6DDE" w:rsidP="007B6DDE">
            <w:pPr>
              <w:pStyle w:val="BodyText"/>
            </w:pPr>
            <w:r>
              <w:t>At least 10m of clearance</w:t>
            </w:r>
            <w:r w:rsidR="004B5B57">
              <w:t xml:space="preserve"> from the ground station when operating with the</w:t>
            </w:r>
            <w:r>
              <w:t xml:space="preserve"> glider</w:t>
            </w:r>
            <w:r w:rsidR="004B5B57">
              <w:t xml:space="preserve"> attached</w:t>
            </w:r>
            <w:r>
              <w:t xml:space="preserve"> have to </w:t>
            </w:r>
            <w:proofErr w:type="gramStart"/>
            <w:r>
              <w:t>be observed</w:t>
            </w:r>
            <w:proofErr w:type="gramEnd"/>
            <w:r>
              <w:t xml:space="preserve"> by the personnel. This ensure</w:t>
            </w:r>
            <w:r w:rsidR="004B5B57">
              <w:t xml:space="preserve">s that the glider </w:t>
            </w:r>
            <w:r>
              <w:t>cannot hit the persons.</w:t>
            </w:r>
          </w:p>
          <w:p w:rsidR="007B6DDE" w:rsidRDefault="007B6DDE" w:rsidP="004B5B57">
            <w:pPr>
              <w:pStyle w:val="BodyText"/>
            </w:pPr>
            <w:r>
              <w:t xml:space="preserve">The glider has to </w:t>
            </w:r>
            <w:proofErr w:type="gramStart"/>
            <w:r>
              <w:t>be operated</w:t>
            </w:r>
            <w:proofErr w:type="gramEnd"/>
            <w:r>
              <w:t xml:space="preserve"> by a </w:t>
            </w:r>
            <w:r w:rsidR="004B5B57">
              <w:t>trained person</w:t>
            </w:r>
            <w:r>
              <w:t>.</w:t>
            </w:r>
          </w:p>
        </w:tc>
      </w:tr>
      <w:tr w:rsidR="00F302C5" w:rsidTr="00C22C50">
        <w:tc>
          <w:tcPr>
            <w:tcW w:w="4505" w:type="dxa"/>
            <w:shd w:val="clear" w:color="auto" w:fill="auto"/>
          </w:tcPr>
          <w:p w:rsidR="00F302C5" w:rsidRDefault="00F302C5" w:rsidP="00F302C5">
            <w:pPr>
              <w:pStyle w:val="BodyText"/>
            </w:pPr>
            <w:r>
              <w:t>Line entangling with other components</w:t>
            </w:r>
          </w:p>
        </w:tc>
        <w:tc>
          <w:tcPr>
            <w:tcW w:w="4512" w:type="dxa"/>
            <w:shd w:val="clear" w:color="auto" w:fill="auto"/>
          </w:tcPr>
          <w:p w:rsidR="00F302C5" w:rsidRDefault="00144946" w:rsidP="004B5B57">
            <w:pPr>
              <w:pStyle w:val="BodyText"/>
            </w:pPr>
            <w:r>
              <w:t xml:space="preserve">In some </w:t>
            </w:r>
            <w:r w:rsidR="004B5B57">
              <w:t>situations,</w:t>
            </w:r>
            <w:r>
              <w:t xml:space="preserve"> the winch line can </w:t>
            </w:r>
            <w:r w:rsidR="004B5B57">
              <w:t>entangle</w:t>
            </w:r>
            <w:r>
              <w:t>. If this happens, stopping the winch with the human-machine interface prevents the entanglement from worse</w:t>
            </w:r>
            <w:r w:rsidR="004B5B57">
              <w:t>ning</w:t>
            </w:r>
            <w:r>
              <w:t xml:space="preserve">. Then, the prototype has to be stopped, the drives disabled, and the entanglement resolved manually before continuing operation. </w:t>
            </w:r>
          </w:p>
        </w:tc>
      </w:tr>
      <w:tr w:rsidR="00F302C5" w:rsidTr="00C22C50">
        <w:tc>
          <w:tcPr>
            <w:tcW w:w="4505" w:type="dxa"/>
            <w:shd w:val="clear" w:color="auto" w:fill="auto"/>
          </w:tcPr>
          <w:p w:rsidR="00F302C5" w:rsidRDefault="00F302C5" w:rsidP="00F302C5">
            <w:pPr>
              <w:pStyle w:val="BodyText"/>
            </w:pPr>
            <w:r>
              <w:t>Line entangling with people</w:t>
            </w:r>
          </w:p>
        </w:tc>
        <w:tc>
          <w:tcPr>
            <w:tcW w:w="4512" w:type="dxa"/>
            <w:shd w:val="clear" w:color="auto" w:fill="auto"/>
          </w:tcPr>
          <w:p w:rsidR="007B6DDE" w:rsidRDefault="00A80BFD" w:rsidP="007B6DDE">
            <w:pPr>
              <w:pStyle w:val="BodyText"/>
            </w:pPr>
            <w:r>
              <w:t>At</w:t>
            </w:r>
            <w:r w:rsidR="007B6DDE">
              <w:t xml:space="preserve"> least 10m of </w:t>
            </w:r>
            <w:r w:rsidR="000F1AEC">
              <w:t xml:space="preserve">from the ground station when operating with the glider attached have to </w:t>
            </w:r>
            <w:proofErr w:type="gramStart"/>
            <w:r w:rsidR="000F1AEC">
              <w:t>be observed</w:t>
            </w:r>
            <w:proofErr w:type="gramEnd"/>
            <w:r w:rsidR="000F1AEC">
              <w:t xml:space="preserve"> by the personnel</w:t>
            </w:r>
            <w:r w:rsidR="007B6DDE">
              <w:t xml:space="preserve">. This ensures that no line entangling with people can occur. </w:t>
            </w:r>
          </w:p>
          <w:p w:rsidR="00F302C5" w:rsidRDefault="007B6DDE" w:rsidP="007B6DDE">
            <w:pPr>
              <w:pStyle w:val="BodyText"/>
            </w:pPr>
            <w:r>
              <w:t xml:space="preserve">If the rules </w:t>
            </w:r>
            <w:proofErr w:type="gramStart"/>
            <w:r>
              <w:t>are not observed</w:t>
            </w:r>
            <w:proofErr w:type="gramEnd"/>
            <w:r>
              <w:t>, switching off the enabling button on the human-machine interface immediately disables the motor torques.</w:t>
            </w:r>
          </w:p>
          <w:p w:rsidR="007A22D6" w:rsidRDefault="007A22D6" w:rsidP="007B6DDE">
            <w:pPr>
              <w:pStyle w:val="BodyText"/>
            </w:pPr>
            <w:r>
              <w:t>Pressing the emergency stop button also disables all electric components, hence the motor torques, too.</w:t>
            </w:r>
          </w:p>
        </w:tc>
      </w:tr>
      <w:tr w:rsidR="00F302C5" w:rsidTr="00C22C50">
        <w:tc>
          <w:tcPr>
            <w:tcW w:w="4505" w:type="dxa"/>
            <w:shd w:val="clear" w:color="auto" w:fill="auto"/>
          </w:tcPr>
          <w:p w:rsidR="00F302C5" w:rsidRDefault="00F302C5" w:rsidP="00F302C5">
            <w:pPr>
              <w:pStyle w:val="BodyText"/>
            </w:pPr>
            <w:r>
              <w:lastRenderedPageBreak/>
              <w:t>Remote control malfunctioning</w:t>
            </w:r>
          </w:p>
        </w:tc>
        <w:tc>
          <w:tcPr>
            <w:tcW w:w="4512" w:type="dxa"/>
            <w:shd w:val="clear" w:color="auto" w:fill="auto"/>
          </w:tcPr>
          <w:p w:rsidR="00F302C5" w:rsidRDefault="00A80BFD" w:rsidP="000F1AEC">
            <w:pPr>
              <w:pStyle w:val="BodyText"/>
            </w:pPr>
            <w:r>
              <w:t>In the very unlikely case of remote control malfunction</w:t>
            </w:r>
            <w:r w:rsidR="000F1AEC">
              <w:t>ing</w:t>
            </w:r>
            <w:r>
              <w:t>, the glider will keep the last commands</w:t>
            </w:r>
            <w:r w:rsidR="000F1AEC">
              <w:t xml:space="preserve"> and switch off the propeller after a certain time</w:t>
            </w:r>
            <w:r>
              <w:t xml:space="preserve">. </w:t>
            </w:r>
            <w:r w:rsidR="000F1AEC">
              <w:t>T</w:t>
            </w:r>
            <w:r>
              <w:t xml:space="preserve">his </w:t>
            </w:r>
            <w:r w:rsidR="000F1AEC">
              <w:t xml:space="preserve">will </w:t>
            </w:r>
            <w:r>
              <w:t xml:space="preserve">lead to crash. This situation is no different from that of a similar problem happening with standard model glider flight. Damage to persons is highly unlikely. The person operating the glider </w:t>
            </w:r>
            <w:proofErr w:type="gramStart"/>
            <w:r>
              <w:t>is covered</w:t>
            </w:r>
            <w:proofErr w:type="gramEnd"/>
            <w:r>
              <w:t xml:space="preserve"> by insurance for eventual damage to things.</w:t>
            </w:r>
          </w:p>
        </w:tc>
      </w:tr>
      <w:tr w:rsidR="00F302C5" w:rsidTr="00C22C50">
        <w:tc>
          <w:tcPr>
            <w:tcW w:w="4505" w:type="dxa"/>
            <w:shd w:val="clear" w:color="auto" w:fill="auto"/>
          </w:tcPr>
          <w:p w:rsidR="00F302C5" w:rsidRDefault="00F302C5" w:rsidP="00F302C5">
            <w:pPr>
              <w:pStyle w:val="BodyText"/>
            </w:pPr>
            <w:r>
              <w:t>Drive malfunctioning</w:t>
            </w:r>
          </w:p>
        </w:tc>
        <w:tc>
          <w:tcPr>
            <w:tcW w:w="4512" w:type="dxa"/>
            <w:shd w:val="clear" w:color="auto" w:fill="auto"/>
          </w:tcPr>
          <w:p w:rsidR="00A80BFD" w:rsidRDefault="00A80BFD" w:rsidP="00A80BFD">
            <w:pPr>
              <w:pStyle w:val="BodyText"/>
            </w:pPr>
            <w:r>
              <w:t xml:space="preserve">Depending on the type of drive malfunctioning, different problems can occur. At least 1m of clearance with no glider and at least 10m of clearance with glider have to </w:t>
            </w:r>
            <w:proofErr w:type="gramStart"/>
            <w:r>
              <w:t>be observed</w:t>
            </w:r>
            <w:proofErr w:type="gramEnd"/>
            <w:r>
              <w:t xml:space="preserve"> by the personnel when operating the prototype. This ensures that no harm to people occur.</w:t>
            </w:r>
          </w:p>
          <w:p w:rsidR="00A80BFD" w:rsidRDefault="00A80BFD" w:rsidP="00A80BFD">
            <w:pPr>
              <w:pStyle w:val="BodyText"/>
            </w:pPr>
            <w:r>
              <w:t xml:space="preserve">The design of the ground station is such that all its components </w:t>
            </w:r>
            <w:proofErr w:type="gramStart"/>
            <w:r>
              <w:t>are held</w:t>
            </w:r>
            <w:proofErr w:type="gramEnd"/>
            <w:r>
              <w:t xml:space="preserve"> together with forces larger than what the motor can possibly deliver. This avoids damage to major components in the prototype.</w:t>
            </w:r>
          </w:p>
          <w:p w:rsidR="00F302C5" w:rsidRDefault="00A80BFD" w:rsidP="00EC05EB">
            <w:pPr>
              <w:pStyle w:val="BodyText"/>
            </w:pPr>
            <w:r>
              <w:t xml:space="preserve">When situation is safe, switching off the power supply </w:t>
            </w:r>
            <w:r w:rsidR="000F1AEC">
              <w:t>will</w:t>
            </w:r>
            <w:r>
              <w:t xml:space="preserve"> </w:t>
            </w:r>
            <w:r w:rsidR="00EC05EB">
              <w:t>cause the drives to switch off as well.</w:t>
            </w:r>
          </w:p>
          <w:p w:rsidR="007A22D6" w:rsidRDefault="007A22D6" w:rsidP="00EC05EB">
            <w:pPr>
              <w:pStyle w:val="BodyText"/>
            </w:pPr>
            <w:r>
              <w:t>Pressing the emergency stop button also disables all electric components, hence the motor torques, too.</w:t>
            </w:r>
          </w:p>
        </w:tc>
      </w:tr>
      <w:tr w:rsidR="00F302C5" w:rsidTr="00C22C50">
        <w:tc>
          <w:tcPr>
            <w:tcW w:w="4505" w:type="dxa"/>
            <w:shd w:val="clear" w:color="auto" w:fill="auto"/>
          </w:tcPr>
          <w:p w:rsidR="00F302C5" w:rsidRDefault="00F302C5" w:rsidP="00F302C5">
            <w:pPr>
              <w:pStyle w:val="BodyText"/>
            </w:pPr>
            <w:r>
              <w:t>Real-time machine malfunctioning</w:t>
            </w:r>
          </w:p>
        </w:tc>
        <w:tc>
          <w:tcPr>
            <w:tcW w:w="4512" w:type="dxa"/>
            <w:shd w:val="clear" w:color="auto" w:fill="auto"/>
          </w:tcPr>
          <w:p w:rsidR="00A80BFD" w:rsidRDefault="00A80BFD" w:rsidP="00A80BFD">
            <w:pPr>
              <w:pStyle w:val="BodyText"/>
            </w:pPr>
            <w:r>
              <w:t xml:space="preserve">Depending on the type of malfunctioning, different problems can occur. At least 1m of clearance with no glider and at least 10m of clearance with glider have to </w:t>
            </w:r>
            <w:proofErr w:type="gramStart"/>
            <w:r>
              <w:t>be observed</w:t>
            </w:r>
            <w:proofErr w:type="gramEnd"/>
            <w:r>
              <w:t xml:space="preserve"> by the personnel when operating the prototype. This ensures that no harm to people occur.</w:t>
            </w:r>
          </w:p>
          <w:p w:rsidR="00A80BFD" w:rsidRDefault="00A80BFD" w:rsidP="00A80BFD">
            <w:pPr>
              <w:pStyle w:val="BodyText"/>
            </w:pPr>
            <w:r>
              <w:t xml:space="preserve">The design of the ground station is such that all its components </w:t>
            </w:r>
            <w:proofErr w:type="gramStart"/>
            <w:r>
              <w:t>are held</w:t>
            </w:r>
            <w:proofErr w:type="gramEnd"/>
            <w:r>
              <w:t xml:space="preserve"> together with forces larger than what the motor can possibly deliver. This avoids damage to major components in the prototype.</w:t>
            </w:r>
          </w:p>
          <w:p w:rsidR="00F302C5" w:rsidRDefault="00A80BFD" w:rsidP="00EC05EB">
            <w:pPr>
              <w:pStyle w:val="BodyText"/>
            </w:pPr>
            <w:r>
              <w:t xml:space="preserve">When situation is safe, switching off the power supply switches off the real-time machine and the drives. Disconnecting or switching off the real-time machine </w:t>
            </w:r>
            <w:r w:rsidR="00EC05EB">
              <w:t xml:space="preserve">will </w:t>
            </w:r>
            <w:r>
              <w:t>also disable the motor torques.</w:t>
            </w:r>
          </w:p>
          <w:p w:rsidR="007A22D6" w:rsidRDefault="007A22D6" w:rsidP="00EC05EB">
            <w:pPr>
              <w:pStyle w:val="BodyText"/>
            </w:pPr>
            <w:r>
              <w:t>Pressing the emergency stop button also disables all electric components, hence the motor torques, too.</w:t>
            </w:r>
          </w:p>
        </w:tc>
      </w:tr>
      <w:tr w:rsidR="00F302C5" w:rsidTr="00C22C50">
        <w:tc>
          <w:tcPr>
            <w:tcW w:w="4505" w:type="dxa"/>
            <w:shd w:val="clear" w:color="auto" w:fill="auto"/>
          </w:tcPr>
          <w:p w:rsidR="00F302C5" w:rsidRDefault="00F302C5" w:rsidP="00F302C5">
            <w:pPr>
              <w:pStyle w:val="BodyText"/>
            </w:pPr>
            <w:r>
              <w:t>Not proper grounding of the electrical equipment</w:t>
            </w:r>
          </w:p>
        </w:tc>
        <w:tc>
          <w:tcPr>
            <w:tcW w:w="4512" w:type="dxa"/>
            <w:shd w:val="clear" w:color="auto" w:fill="auto"/>
          </w:tcPr>
          <w:p w:rsidR="00F302C5" w:rsidRDefault="00F302C5" w:rsidP="00F302C5">
            <w:pPr>
              <w:pStyle w:val="BodyText"/>
              <w:keepNext/>
            </w:pPr>
            <w:r>
              <w:t xml:space="preserve">Laboratory use: not allowed to use the prototype on batteries, always use power supply from the </w:t>
            </w:r>
            <w:r>
              <w:lastRenderedPageBreak/>
              <w:t>grid with the residual current protection device</w:t>
            </w:r>
            <w:r w:rsidR="00EC05EB">
              <w:t xml:space="preserve"> to ensure proper grounding.</w:t>
            </w:r>
          </w:p>
          <w:p w:rsidR="00F302C5" w:rsidRDefault="00F302C5" w:rsidP="00F302C5">
            <w:pPr>
              <w:pStyle w:val="BodyText"/>
              <w:keepNext/>
            </w:pPr>
            <w:r>
              <w:t xml:space="preserve">Field use: ensure that the grounding cable with the terminal spike </w:t>
            </w:r>
            <w:proofErr w:type="gramStart"/>
            <w:r>
              <w:t>is fully inserted</w:t>
            </w:r>
            <w:proofErr w:type="gramEnd"/>
            <w:r>
              <w:t xml:space="preserve"> in the ground</w:t>
            </w:r>
            <w:r w:rsidR="00EC05EB">
              <w:t xml:space="preserve"> (see procedure in Section </w:t>
            </w:r>
            <w:r w:rsidR="00EC05EB">
              <w:fldChar w:fldCharType="begin"/>
            </w:r>
            <w:r w:rsidR="00EC05EB">
              <w:instrText xml:space="preserve"> REF _Ref433958870 \r \h </w:instrText>
            </w:r>
            <w:r w:rsidR="00EC05EB">
              <w:fldChar w:fldCharType="separate"/>
            </w:r>
            <w:r w:rsidR="00931B43">
              <w:t>2.2.1</w:t>
            </w:r>
            <w:r w:rsidR="00EC05EB">
              <w:fldChar w:fldCharType="end"/>
            </w:r>
            <w:r w:rsidR="00EC05EB">
              <w:t>)</w:t>
            </w:r>
            <w:r>
              <w:t>.</w:t>
            </w:r>
          </w:p>
        </w:tc>
      </w:tr>
    </w:tbl>
    <w:p w:rsidR="00627E21" w:rsidRDefault="00627E21">
      <w:pPr>
        <w:rPr>
          <w:sz w:val="44"/>
          <w:szCs w:val="44"/>
          <w:lang w:val="en-GB"/>
        </w:rPr>
      </w:pPr>
      <w:r>
        <w:rPr>
          <w:sz w:val="44"/>
          <w:szCs w:val="44"/>
          <w:lang w:val="en-GB"/>
        </w:rPr>
        <w:lastRenderedPageBreak/>
        <w:br w:type="page"/>
      </w:r>
    </w:p>
    <w:p w:rsidR="00627E21" w:rsidRDefault="00627E21" w:rsidP="00627E21">
      <w:pPr>
        <w:pStyle w:val="Heading1"/>
      </w:pPr>
      <w:bookmarkStart w:id="41" w:name="_Toc433722074"/>
      <w:bookmarkStart w:id="42" w:name="_Toc436236124"/>
      <w:r>
        <w:lastRenderedPageBreak/>
        <w:t>Appendix</w:t>
      </w:r>
      <w:bookmarkEnd w:id="41"/>
      <w:bookmarkEnd w:id="42"/>
    </w:p>
    <w:p w:rsidR="00627E21" w:rsidRDefault="00627E21" w:rsidP="00627E21">
      <w:pPr>
        <w:pStyle w:val="Heading2"/>
      </w:pPr>
      <w:bookmarkStart w:id="43" w:name="_Ref433299665"/>
      <w:bookmarkStart w:id="44" w:name="_Toc433722075"/>
      <w:bookmarkStart w:id="45" w:name="_Toc436236125"/>
      <w:r>
        <w:t>Scheme of the electrical design of the ground station</w:t>
      </w:r>
      <w:bookmarkEnd w:id="43"/>
      <w:bookmarkEnd w:id="44"/>
      <w:bookmarkEnd w:id="45"/>
    </w:p>
    <w:p w:rsidR="00627E21" w:rsidRDefault="003B6A0E" w:rsidP="00627E21">
      <w:pPr>
        <w:pStyle w:val="BodyText"/>
        <w:jc w:val="center"/>
      </w:pPr>
      <w:r>
        <w:rPr>
          <w:noProof/>
          <w:lang w:val="en-US"/>
        </w:rPr>
        <w:drawing>
          <wp:inline distT="0" distB="0" distL="0" distR="0">
            <wp:extent cx="5079063" cy="7611840"/>
            <wp:effectExtent l="0" t="0" r="7620" b="8255"/>
            <wp:docPr id="7" name="Picture 7" descr="C:\Fagiano\Lavoro\ABB\Projects\AWE\Repository\Prototype AWE 2015\Reports\TN Prototype description and safety\Pics\Electrical_deisgn_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Fagiano\Lavoro\ABB\Projects\AWE\Repository\Prototype AWE 2015\Reports\TN Prototype description and safety\Pics\Electrical_deisgn_2.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5618" cy="7636651"/>
                    </a:xfrm>
                    <a:prstGeom prst="rect">
                      <a:avLst/>
                    </a:prstGeom>
                    <a:noFill/>
                    <a:ln>
                      <a:noFill/>
                    </a:ln>
                  </pic:spPr>
                </pic:pic>
              </a:graphicData>
            </a:graphic>
          </wp:inline>
        </w:drawing>
      </w:r>
    </w:p>
    <w:p w:rsidR="00627E21" w:rsidRDefault="00627E21" w:rsidP="00627E21">
      <w:pPr>
        <w:pStyle w:val="BodyText"/>
        <w:jc w:val="center"/>
      </w:pPr>
    </w:p>
    <w:p w:rsidR="00627E21" w:rsidRDefault="00627E21" w:rsidP="00627E21">
      <w:pPr>
        <w:pStyle w:val="Heading2"/>
      </w:pPr>
      <w:bookmarkStart w:id="46" w:name="_Ref433897427"/>
      <w:bookmarkStart w:id="47" w:name="_Toc436236126"/>
      <w:r>
        <w:lastRenderedPageBreak/>
        <w:t>List of persons trained to operate the ground station</w:t>
      </w:r>
      <w:bookmarkEnd w:id="46"/>
      <w:bookmarkEnd w:id="47"/>
    </w:p>
    <w:p w:rsidR="00627E21" w:rsidRDefault="00627E21" w:rsidP="00627E21">
      <w:pPr>
        <w:pStyle w:val="BodyText"/>
      </w:pPr>
      <w:r>
        <w:t>Lorenzo Fagiano (CHCRC.P2)</w:t>
      </w:r>
    </w:p>
    <w:p w:rsidR="00627E21" w:rsidRDefault="00627E21" w:rsidP="00627E21">
      <w:pPr>
        <w:pStyle w:val="Heading2"/>
      </w:pPr>
      <w:bookmarkStart w:id="48" w:name="_Ref433974967"/>
      <w:bookmarkStart w:id="49" w:name="_Toc436236127"/>
      <w:r>
        <w:t>List of persons trained to operate the glider</w:t>
      </w:r>
      <w:bookmarkEnd w:id="48"/>
      <w:bookmarkEnd w:id="49"/>
    </w:p>
    <w:p w:rsidR="00627E21" w:rsidRDefault="00627E21" w:rsidP="00627E21">
      <w:pPr>
        <w:pStyle w:val="BodyText"/>
      </w:pPr>
      <w:r>
        <w:t>Felix Rager (CHCRC.P2)</w:t>
      </w:r>
    </w:p>
    <w:p w:rsidR="00627E21" w:rsidRPr="00627E21" w:rsidRDefault="00627E21" w:rsidP="00627E21">
      <w:pPr>
        <w:pStyle w:val="BodyText"/>
      </w:pPr>
      <w:r>
        <w:t>Eric Nguyen-Van (CHCRC.P2)</w:t>
      </w:r>
    </w:p>
    <w:p w:rsidR="00627E21" w:rsidRPr="004043AF" w:rsidRDefault="00627E21" w:rsidP="00627E21">
      <w:pPr>
        <w:pStyle w:val="BodyText"/>
      </w:pPr>
    </w:p>
    <w:p w:rsidR="00F302C5" w:rsidRPr="00F302C5" w:rsidRDefault="00F302C5" w:rsidP="00F302C5">
      <w:pPr>
        <w:ind w:firstLine="720"/>
        <w:rPr>
          <w:sz w:val="44"/>
          <w:szCs w:val="44"/>
          <w:lang w:val="en-GB"/>
        </w:rPr>
      </w:pPr>
    </w:p>
    <w:sectPr w:rsidR="00F302C5" w:rsidRPr="00F302C5" w:rsidSect="00F302C5">
      <w:headerReference w:type="default" r:id="rId13"/>
      <w:footerReference w:type="default" r:id="rId14"/>
      <w:headerReference w:type="first" r:id="rId15"/>
      <w:pgSz w:w="11907" w:h="16839"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05C6" w:rsidRDefault="00EF05C6" w:rsidP="00780CFC">
      <w:pPr>
        <w:spacing w:after="0" w:line="240" w:lineRule="auto"/>
      </w:pPr>
      <w:r>
        <w:separator/>
      </w:r>
    </w:p>
  </w:endnote>
  <w:endnote w:type="continuationSeparator" w:id="0">
    <w:p w:rsidR="00EF05C6" w:rsidRDefault="00EF05C6" w:rsidP="00780C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szCs w:val="20"/>
      </w:rPr>
      <w:id w:val="-1319106487"/>
      <w:docPartObj>
        <w:docPartGallery w:val="Page Numbers (Bottom of Page)"/>
        <w:docPartUnique/>
      </w:docPartObj>
    </w:sdtPr>
    <w:sdtEndPr/>
    <w:sdtContent>
      <w:sdt>
        <w:sdtPr>
          <w:rPr>
            <w:sz w:val="20"/>
            <w:szCs w:val="20"/>
          </w:rPr>
          <w:id w:val="824858657"/>
          <w:docPartObj>
            <w:docPartGallery w:val="Page Numbers (Top of Page)"/>
            <w:docPartUnique/>
          </w:docPartObj>
        </w:sdtPr>
        <w:sdtEndPr/>
        <w:sdtContent>
          <w:p w:rsidR="00585233" w:rsidRDefault="00585233" w:rsidP="00F302C5">
            <w:pPr>
              <w:pStyle w:val="Footer"/>
              <w:tabs>
                <w:tab w:val="clear" w:pos="4680"/>
                <w:tab w:val="center" w:pos="5245"/>
              </w:tabs>
              <w:rPr>
                <w:sz w:val="20"/>
                <w:szCs w:val="20"/>
              </w:rPr>
            </w:pPr>
            <w:r>
              <w:rPr>
                <w:noProof/>
                <w:sz w:val="20"/>
                <w:szCs w:val="20"/>
              </w:rPr>
              <mc:AlternateContent>
                <mc:Choice Requires="wps">
                  <w:drawing>
                    <wp:anchor distT="0" distB="0" distL="114300" distR="114300" simplePos="0" relativeHeight="251659264" behindDoc="0" locked="0" layoutInCell="1" allowOverlap="1" wp14:anchorId="088666CC" wp14:editId="27225B61">
                      <wp:simplePos x="0" y="0"/>
                      <wp:positionH relativeFrom="column">
                        <wp:posOffset>-9526</wp:posOffset>
                      </wp:positionH>
                      <wp:positionV relativeFrom="paragraph">
                        <wp:posOffset>-2540</wp:posOffset>
                      </wp:positionV>
                      <wp:extent cx="5724525" cy="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57245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74CE98"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5pt,-.2pt" to="450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" strokecolor="black [3213]" strokeweight=".5pt">
                      <v:stroke joinstyle="miter"/>
                    </v:line>
                  </w:pict>
                </mc:Fallback>
              </mc:AlternateContent>
            </w:r>
            <w:r>
              <w:rPr>
                <w:sz w:val="20"/>
                <w:szCs w:val="20"/>
              </w:rPr>
              <w:t>Prototype operating instructions and risk &amp; safety aspects</w:t>
            </w:r>
            <w:r>
              <w:rPr>
                <w:sz w:val="20"/>
                <w:szCs w:val="20"/>
              </w:rPr>
              <w:tab/>
            </w:r>
            <w:r>
              <w:rPr>
                <w:sz w:val="20"/>
                <w:szCs w:val="20"/>
              </w:rPr>
              <w:tab/>
            </w:r>
            <w:r w:rsidRPr="005A1824">
              <w:rPr>
                <w:sz w:val="20"/>
                <w:szCs w:val="20"/>
              </w:rPr>
              <w:t xml:space="preserve">Page </w:t>
            </w:r>
            <w:r w:rsidRPr="005A1824">
              <w:rPr>
                <w:bCs/>
                <w:sz w:val="20"/>
                <w:szCs w:val="20"/>
              </w:rPr>
              <w:fldChar w:fldCharType="begin"/>
            </w:r>
            <w:r w:rsidRPr="005A1824">
              <w:rPr>
                <w:bCs/>
                <w:sz w:val="20"/>
                <w:szCs w:val="20"/>
              </w:rPr>
              <w:instrText xml:space="preserve"> PAGE </w:instrText>
            </w:r>
            <w:r w:rsidRPr="005A1824">
              <w:rPr>
                <w:bCs/>
                <w:sz w:val="20"/>
                <w:szCs w:val="20"/>
              </w:rPr>
              <w:fldChar w:fldCharType="separate"/>
            </w:r>
            <w:r w:rsidR="00CE2105">
              <w:rPr>
                <w:bCs/>
                <w:noProof/>
                <w:sz w:val="20"/>
                <w:szCs w:val="20"/>
              </w:rPr>
              <w:t>23</w:t>
            </w:r>
            <w:r w:rsidRPr="005A1824">
              <w:rPr>
                <w:bCs/>
                <w:sz w:val="20"/>
                <w:szCs w:val="20"/>
              </w:rPr>
              <w:fldChar w:fldCharType="end"/>
            </w:r>
            <w:r w:rsidRPr="005A1824">
              <w:rPr>
                <w:sz w:val="20"/>
                <w:szCs w:val="20"/>
              </w:rPr>
              <w:t xml:space="preserve"> of </w:t>
            </w:r>
            <w:r w:rsidRPr="005A1824">
              <w:rPr>
                <w:bCs/>
                <w:sz w:val="20"/>
                <w:szCs w:val="20"/>
              </w:rPr>
              <w:fldChar w:fldCharType="begin"/>
            </w:r>
            <w:r w:rsidRPr="005A1824">
              <w:rPr>
                <w:bCs/>
                <w:sz w:val="20"/>
                <w:szCs w:val="20"/>
              </w:rPr>
              <w:instrText xml:space="preserve"> NUMPAGES  </w:instrText>
            </w:r>
            <w:r w:rsidRPr="005A1824">
              <w:rPr>
                <w:bCs/>
                <w:sz w:val="20"/>
                <w:szCs w:val="20"/>
              </w:rPr>
              <w:fldChar w:fldCharType="separate"/>
            </w:r>
            <w:r w:rsidR="00CE2105">
              <w:rPr>
                <w:bCs/>
                <w:noProof/>
                <w:sz w:val="20"/>
                <w:szCs w:val="20"/>
              </w:rPr>
              <w:t>23</w:t>
            </w:r>
            <w:r w:rsidRPr="005A1824">
              <w:rPr>
                <w:bCs/>
                <w:sz w:val="20"/>
                <w:szCs w:val="20"/>
              </w:rPr>
              <w:fldChar w:fldCharType="end"/>
            </w:r>
          </w:p>
          <w:p w:rsidR="00585233" w:rsidRPr="005A1824" w:rsidRDefault="00585233" w:rsidP="00F302C5">
            <w:pPr>
              <w:pStyle w:val="Footer"/>
              <w:tabs>
                <w:tab w:val="clear" w:pos="4680"/>
                <w:tab w:val="center" w:pos="6237"/>
              </w:tabs>
              <w:rPr>
                <w:bCs/>
                <w:sz w:val="20"/>
                <w:szCs w:val="20"/>
              </w:rPr>
            </w:pPr>
            <w:r w:rsidRPr="00F302C5">
              <w:rPr>
                <w:bCs/>
                <w:sz w:val="20"/>
                <w:szCs w:val="20"/>
              </w:rPr>
              <w:t>Airborne Wind Energy Take-off and Landing project</w:t>
            </w:r>
            <w:r>
              <w:rPr>
                <w:bCs/>
                <w:sz w:val="20"/>
                <w:szCs w:val="20"/>
              </w:rPr>
              <w:t xml:space="preserve"> (CHCRC P5-650-12/02)</w:t>
            </w:r>
            <w:r w:rsidRPr="005A1824">
              <w:rPr>
                <w:bCs/>
                <w:sz w:val="20"/>
                <w:szCs w:val="20"/>
              </w:rPr>
              <w:tab/>
            </w:r>
            <w:r w:rsidRPr="005A1824">
              <w:rPr>
                <w:bCs/>
                <w:sz w:val="20"/>
                <w:szCs w:val="20"/>
              </w:rPr>
              <w:tab/>
            </w:r>
            <w:r>
              <w:rPr>
                <w:bCs/>
                <w:sz w:val="20"/>
                <w:szCs w:val="20"/>
              </w:rPr>
              <w:t>25-11-2015</w:t>
            </w:r>
          </w:p>
          <w:p w:rsidR="00585233" w:rsidRPr="005A1824" w:rsidRDefault="00EF05C6" w:rsidP="00780CFC">
            <w:pPr>
              <w:pStyle w:val="Footer"/>
              <w:rPr>
                <w:sz w:val="20"/>
                <w:szCs w:val="20"/>
              </w:rPr>
            </w:pPr>
          </w:p>
        </w:sdtContent>
      </w:sdt>
    </w:sdtContent>
  </w:sdt>
  <w:p w:rsidR="00585233" w:rsidRPr="005A1824" w:rsidRDefault="00585233">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05C6" w:rsidRDefault="00EF05C6" w:rsidP="00780CFC">
      <w:pPr>
        <w:spacing w:after="0" w:line="240" w:lineRule="auto"/>
      </w:pPr>
      <w:r>
        <w:separator/>
      </w:r>
    </w:p>
  </w:footnote>
  <w:footnote w:type="continuationSeparator" w:id="0">
    <w:p w:rsidR="00EF05C6" w:rsidRDefault="00EF05C6" w:rsidP="00780C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233" w:rsidRDefault="00585233" w:rsidP="00780CFC">
    <w:pPr>
      <w:pStyle w:val="Header"/>
    </w:pPr>
    <w:r>
      <w:tab/>
    </w:r>
    <w:r>
      <w:tab/>
    </w:r>
    <w:r>
      <w:rPr>
        <w:noProof/>
      </w:rPr>
      <w:drawing>
        <wp:inline distT="0" distB="0" distL="0" distR="0" wp14:anchorId="7D35A9F7" wp14:editId="0EC6718E">
          <wp:extent cx="1503778" cy="227315"/>
          <wp:effectExtent l="0" t="0" r="1270" b="1905"/>
          <wp:docPr id="2" name="Picture 2" descr="X:\ABB\Templates\ABB1ClaimL_rgb300_1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BB\Templates\ABB1ClaimL_rgb300_10m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745" cy="251496"/>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5233" w:rsidRDefault="00585233" w:rsidP="00F302C5">
    <w:pPr>
      <w:pStyle w:val="Header"/>
      <w:jc w:val="right"/>
    </w:pPr>
    <w:r>
      <w:rPr>
        <w:noProof/>
      </w:rPr>
      <w:drawing>
        <wp:inline distT="0" distB="0" distL="0" distR="0" wp14:anchorId="662A29E3" wp14:editId="7A95D1D6">
          <wp:extent cx="1503778" cy="227315"/>
          <wp:effectExtent l="0" t="0" r="1270" b="1905"/>
          <wp:docPr id="3" name="Picture 3" descr="X:\ABB\Templates\ABB1ClaimL_rgb300_10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ABB\Templates\ABB1ClaimL_rgb300_10m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3745" cy="25149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77A83"/>
    <w:multiLevelType w:val="hybridMultilevel"/>
    <w:tmpl w:val="AF026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B57B1"/>
    <w:multiLevelType w:val="hybridMultilevel"/>
    <w:tmpl w:val="C5C00D1A"/>
    <w:lvl w:ilvl="0" w:tplc="29A2964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EB76D3"/>
    <w:multiLevelType w:val="hybridMultilevel"/>
    <w:tmpl w:val="E89C6656"/>
    <w:lvl w:ilvl="0" w:tplc="9CB8B8FA">
      <w:start w:val="1"/>
      <w:numFmt w:val="decimal"/>
      <w:lvlText w:val="%1."/>
      <w:lvlJc w:val="left"/>
      <w:pPr>
        <w:ind w:left="360" w:hanging="360"/>
      </w:pPr>
      <w:rPr>
        <w:rFonts w:hint="default"/>
        <w:b/>
      </w:rPr>
    </w:lvl>
    <w:lvl w:ilvl="1" w:tplc="04090015">
      <w:start w:val="1"/>
      <w:numFmt w:val="upp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40B4B6E"/>
    <w:multiLevelType w:val="hybridMultilevel"/>
    <w:tmpl w:val="E57ECE7E"/>
    <w:lvl w:ilvl="0" w:tplc="0409000F">
      <w:start w:val="1"/>
      <w:numFmt w:val="decimal"/>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9">
      <w:start w:val="1"/>
      <w:numFmt w:val="lowerLetter"/>
      <w:lvlText w:val="%3."/>
      <w:lvlJc w:val="left"/>
      <w:pPr>
        <w:ind w:left="2520" w:hanging="360"/>
      </w:pPr>
      <w:rPr>
        <w:rFont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8D90CE2"/>
    <w:multiLevelType w:val="hybridMultilevel"/>
    <w:tmpl w:val="30AA3F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B17E6D"/>
    <w:multiLevelType w:val="hybridMultilevel"/>
    <w:tmpl w:val="1FDA79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819BD"/>
    <w:multiLevelType w:val="hybridMultilevel"/>
    <w:tmpl w:val="46CC8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E16A06"/>
    <w:multiLevelType w:val="hybridMultilevel"/>
    <w:tmpl w:val="68DC2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4677D"/>
    <w:multiLevelType w:val="hybridMultilevel"/>
    <w:tmpl w:val="7A824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021271"/>
    <w:multiLevelType w:val="hybridMultilevel"/>
    <w:tmpl w:val="64A6B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1A1816"/>
    <w:multiLevelType w:val="hybridMultilevel"/>
    <w:tmpl w:val="61E4F8F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6277A83"/>
    <w:multiLevelType w:val="hybridMultilevel"/>
    <w:tmpl w:val="D598E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840D95"/>
    <w:multiLevelType w:val="hybridMultilevel"/>
    <w:tmpl w:val="FD787C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1269C4"/>
    <w:multiLevelType w:val="multilevel"/>
    <w:tmpl w:val="E3CCB716"/>
    <w:lvl w:ilvl="0">
      <w:start w:val="1"/>
      <w:numFmt w:val="decimal"/>
      <w:pStyle w:val="Heading1"/>
      <w:lvlText w:val="%1"/>
      <w:lvlJc w:val="left"/>
      <w:pPr>
        <w:tabs>
          <w:tab w:val="num" w:pos="851"/>
        </w:tabs>
        <w:ind w:left="851" w:hanging="851"/>
      </w:pPr>
      <w:rPr>
        <w:rFonts w:ascii="Arial" w:hAnsi="Arial" w:hint="default"/>
        <w:b/>
        <w:i w:val="0"/>
        <w:sz w:val="36"/>
      </w:rPr>
    </w:lvl>
    <w:lvl w:ilvl="1">
      <w:start w:val="1"/>
      <w:numFmt w:val="decimal"/>
      <w:pStyle w:val="Heading2"/>
      <w:lvlText w:val="%1.%2"/>
      <w:lvlJc w:val="left"/>
      <w:pPr>
        <w:tabs>
          <w:tab w:val="num" w:pos="851"/>
        </w:tabs>
        <w:ind w:left="851" w:hanging="851"/>
      </w:pPr>
      <w:rPr>
        <w:rFonts w:ascii="Arial" w:hAnsi="Arial" w:hint="default"/>
        <w:b/>
        <w:i w:val="0"/>
        <w:sz w:val="28"/>
      </w:rPr>
    </w:lvl>
    <w:lvl w:ilvl="2">
      <w:start w:val="1"/>
      <w:numFmt w:val="decimal"/>
      <w:pStyle w:val="Heading3"/>
      <w:lvlText w:val="%1.%2.%3"/>
      <w:lvlJc w:val="left"/>
      <w:pPr>
        <w:tabs>
          <w:tab w:val="num" w:pos="851"/>
        </w:tabs>
        <w:ind w:left="851" w:hanging="851"/>
      </w:pPr>
      <w:rPr>
        <w:rFonts w:ascii="Arial" w:hAnsi="Arial" w:hint="default"/>
        <w:b/>
        <w:i w:val="0"/>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24A913B0"/>
    <w:multiLevelType w:val="hybridMultilevel"/>
    <w:tmpl w:val="E1DA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433E78"/>
    <w:multiLevelType w:val="hybridMultilevel"/>
    <w:tmpl w:val="C50CDD8E"/>
    <w:lvl w:ilvl="0" w:tplc="65B06E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4875F5"/>
    <w:multiLevelType w:val="hybridMultilevel"/>
    <w:tmpl w:val="FD787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EB0A22"/>
    <w:multiLevelType w:val="hybridMultilevel"/>
    <w:tmpl w:val="49B2B5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1C057A"/>
    <w:multiLevelType w:val="hybridMultilevel"/>
    <w:tmpl w:val="D598E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E67D3D"/>
    <w:multiLevelType w:val="hybridMultilevel"/>
    <w:tmpl w:val="30AA3F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BD0EE3"/>
    <w:multiLevelType w:val="hybridMultilevel"/>
    <w:tmpl w:val="2B64E1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C06AC1"/>
    <w:multiLevelType w:val="hybridMultilevel"/>
    <w:tmpl w:val="D598E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384D28"/>
    <w:multiLevelType w:val="hybridMultilevel"/>
    <w:tmpl w:val="9B5E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E51EA9"/>
    <w:multiLevelType w:val="multilevel"/>
    <w:tmpl w:val="908CD498"/>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43531621"/>
    <w:multiLevelType w:val="hybridMultilevel"/>
    <w:tmpl w:val="622464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D46C8E"/>
    <w:multiLevelType w:val="hybridMultilevel"/>
    <w:tmpl w:val="374A74E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2329EF"/>
    <w:multiLevelType w:val="hybridMultilevel"/>
    <w:tmpl w:val="E7BCDCE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7">
      <w:start w:val="1"/>
      <w:numFmt w:val="lowerLetter"/>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EF012BC"/>
    <w:multiLevelType w:val="hybridMultilevel"/>
    <w:tmpl w:val="F41A2D22"/>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3C27B97"/>
    <w:multiLevelType w:val="hybridMultilevel"/>
    <w:tmpl w:val="FD787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1904AF"/>
    <w:multiLevelType w:val="hybridMultilevel"/>
    <w:tmpl w:val="C10EECA2"/>
    <w:lvl w:ilvl="0" w:tplc="0409000F">
      <w:start w:val="1"/>
      <w:numFmt w:val="decimal"/>
      <w:lvlText w:val="%1."/>
      <w:lvlJc w:val="left"/>
      <w:pPr>
        <w:ind w:left="360" w:hanging="360"/>
      </w:pPr>
      <w:rPr>
        <w:rFonts w:hint="default"/>
      </w:rPr>
    </w:lvl>
    <w:lvl w:ilvl="1" w:tplc="04090015">
      <w:start w:val="1"/>
      <w:numFmt w:val="upp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DEF6C83"/>
    <w:multiLevelType w:val="hybridMultilevel"/>
    <w:tmpl w:val="7A824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9D6BCB"/>
    <w:multiLevelType w:val="hybridMultilevel"/>
    <w:tmpl w:val="FD787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A10BD2"/>
    <w:multiLevelType w:val="hybridMultilevel"/>
    <w:tmpl w:val="8C9487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9A3598"/>
    <w:multiLevelType w:val="hybridMultilevel"/>
    <w:tmpl w:val="7A824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752D73"/>
    <w:multiLevelType w:val="hybridMultilevel"/>
    <w:tmpl w:val="D598E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254B85"/>
    <w:multiLevelType w:val="hybridMultilevel"/>
    <w:tmpl w:val="D598E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303469"/>
    <w:multiLevelType w:val="hybridMultilevel"/>
    <w:tmpl w:val="AF68C78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DAB7FB2"/>
    <w:multiLevelType w:val="hybridMultilevel"/>
    <w:tmpl w:val="374A74E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0C46CE3"/>
    <w:multiLevelType w:val="hybridMultilevel"/>
    <w:tmpl w:val="FF82D7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147E04"/>
    <w:multiLevelType w:val="hybridMultilevel"/>
    <w:tmpl w:val="374A74E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6CA6956"/>
    <w:multiLevelType w:val="hybridMultilevel"/>
    <w:tmpl w:val="D598E0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5B5736"/>
    <w:multiLevelType w:val="hybridMultilevel"/>
    <w:tmpl w:val="7A8240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29"/>
  </w:num>
  <w:num w:numId="3">
    <w:abstractNumId w:val="26"/>
  </w:num>
  <w:num w:numId="4">
    <w:abstractNumId w:val="37"/>
  </w:num>
  <w:num w:numId="5">
    <w:abstractNumId w:val="15"/>
  </w:num>
  <w:num w:numId="6">
    <w:abstractNumId w:val="25"/>
  </w:num>
  <w:num w:numId="7">
    <w:abstractNumId w:val="2"/>
  </w:num>
  <w:num w:numId="8">
    <w:abstractNumId w:val="1"/>
  </w:num>
  <w:num w:numId="9">
    <w:abstractNumId w:val="3"/>
  </w:num>
  <w:num w:numId="10">
    <w:abstractNumId w:val="14"/>
  </w:num>
  <w:num w:numId="11">
    <w:abstractNumId w:val="5"/>
  </w:num>
  <w:num w:numId="12">
    <w:abstractNumId w:val="36"/>
  </w:num>
  <w:num w:numId="13">
    <w:abstractNumId w:val="13"/>
  </w:num>
  <w:num w:numId="14">
    <w:abstractNumId w:val="0"/>
  </w:num>
  <w:num w:numId="15">
    <w:abstractNumId w:val="22"/>
  </w:num>
  <w:num w:numId="16">
    <w:abstractNumId w:val="31"/>
  </w:num>
  <w:num w:numId="17">
    <w:abstractNumId w:val="23"/>
  </w:num>
  <w:num w:numId="18">
    <w:abstractNumId w:val="4"/>
  </w:num>
  <w:num w:numId="19">
    <w:abstractNumId w:val="17"/>
  </w:num>
  <w:num w:numId="20">
    <w:abstractNumId w:val="30"/>
  </w:num>
  <w:num w:numId="21">
    <w:abstractNumId w:val="12"/>
  </w:num>
  <w:num w:numId="22">
    <w:abstractNumId w:val="41"/>
  </w:num>
  <w:num w:numId="23">
    <w:abstractNumId w:val="28"/>
  </w:num>
  <w:num w:numId="24">
    <w:abstractNumId w:val="19"/>
  </w:num>
  <w:num w:numId="25">
    <w:abstractNumId w:val="33"/>
  </w:num>
  <w:num w:numId="26">
    <w:abstractNumId w:val="32"/>
  </w:num>
  <w:num w:numId="27">
    <w:abstractNumId w:val="8"/>
  </w:num>
  <w:num w:numId="28">
    <w:abstractNumId w:val="18"/>
  </w:num>
  <w:num w:numId="29">
    <w:abstractNumId w:val="24"/>
  </w:num>
  <w:num w:numId="30">
    <w:abstractNumId w:val="21"/>
  </w:num>
  <w:num w:numId="31">
    <w:abstractNumId w:val="40"/>
  </w:num>
  <w:num w:numId="32">
    <w:abstractNumId w:val="34"/>
  </w:num>
  <w:num w:numId="33">
    <w:abstractNumId w:val="11"/>
  </w:num>
  <w:num w:numId="34">
    <w:abstractNumId w:val="35"/>
  </w:num>
  <w:num w:numId="35">
    <w:abstractNumId w:val="20"/>
  </w:num>
  <w:num w:numId="36">
    <w:abstractNumId w:val="38"/>
  </w:num>
  <w:num w:numId="37">
    <w:abstractNumId w:val="9"/>
  </w:num>
  <w:num w:numId="38">
    <w:abstractNumId w:val="10"/>
  </w:num>
  <w:num w:numId="39">
    <w:abstractNumId w:val="27"/>
  </w:num>
  <w:num w:numId="40">
    <w:abstractNumId w:val="6"/>
  </w:num>
  <w:num w:numId="41">
    <w:abstractNumId w:val="16"/>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9B6"/>
    <w:rsid w:val="000115E8"/>
    <w:rsid w:val="00044F3C"/>
    <w:rsid w:val="000559B7"/>
    <w:rsid w:val="00066F70"/>
    <w:rsid w:val="000A5B9F"/>
    <w:rsid w:val="000D3D7C"/>
    <w:rsid w:val="000F1AEC"/>
    <w:rsid w:val="0013444C"/>
    <w:rsid w:val="00144946"/>
    <w:rsid w:val="001710D2"/>
    <w:rsid w:val="001845DA"/>
    <w:rsid w:val="001A43C0"/>
    <w:rsid w:val="001A4EEF"/>
    <w:rsid w:val="001D75FD"/>
    <w:rsid w:val="001F4CC2"/>
    <w:rsid w:val="001F6F42"/>
    <w:rsid w:val="00231711"/>
    <w:rsid w:val="0025153C"/>
    <w:rsid w:val="00296286"/>
    <w:rsid w:val="002D1984"/>
    <w:rsid w:val="002D6A4E"/>
    <w:rsid w:val="002E78AC"/>
    <w:rsid w:val="003032C5"/>
    <w:rsid w:val="00312761"/>
    <w:rsid w:val="003251F7"/>
    <w:rsid w:val="00342C31"/>
    <w:rsid w:val="003604EA"/>
    <w:rsid w:val="00390818"/>
    <w:rsid w:val="003B6A0E"/>
    <w:rsid w:val="003C37CC"/>
    <w:rsid w:val="0041581C"/>
    <w:rsid w:val="00433584"/>
    <w:rsid w:val="004417E5"/>
    <w:rsid w:val="0044672A"/>
    <w:rsid w:val="00461C90"/>
    <w:rsid w:val="004631E5"/>
    <w:rsid w:val="004B2106"/>
    <w:rsid w:val="004B5B57"/>
    <w:rsid w:val="004E023A"/>
    <w:rsid w:val="004F48C4"/>
    <w:rsid w:val="00523C31"/>
    <w:rsid w:val="005308AA"/>
    <w:rsid w:val="00585233"/>
    <w:rsid w:val="005A1824"/>
    <w:rsid w:val="005D3EC8"/>
    <w:rsid w:val="005E0F08"/>
    <w:rsid w:val="005E375F"/>
    <w:rsid w:val="006071C6"/>
    <w:rsid w:val="006147FB"/>
    <w:rsid w:val="00627E21"/>
    <w:rsid w:val="00627ED3"/>
    <w:rsid w:val="0064293C"/>
    <w:rsid w:val="00655EB1"/>
    <w:rsid w:val="00682BFE"/>
    <w:rsid w:val="0069394C"/>
    <w:rsid w:val="006A0640"/>
    <w:rsid w:val="006A61AF"/>
    <w:rsid w:val="006C1A95"/>
    <w:rsid w:val="006C3F8A"/>
    <w:rsid w:val="006C4DD7"/>
    <w:rsid w:val="006F37C3"/>
    <w:rsid w:val="006F63E5"/>
    <w:rsid w:val="00710828"/>
    <w:rsid w:val="00717A4D"/>
    <w:rsid w:val="00725A07"/>
    <w:rsid w:val="007300A9"/>
    <w:rsid w:val="0074683B"/>
    <w:rsid w:val="007537D8"/>
    <w:rsid w:val="007639F0"/>
    <w:rsid w:val="00765A7F"/>
    <w:rsid w:val="00772E29"/>
    <w:rsid w:val="00780CFC"/>
    <w:rsid w:val="00782CE5"/>
    <w:rsid w:val="007871D4"/>
    <w:rsid w:val="007A22D6"/>
    <w:rsid w:val="007B6DDE"/>
    <w:rsid w:val="007F0F9C"/>
    <w:rsid w:val="00814783"/>
    <w:rsid w:val="008213B4"/>
    <w:rsid w:val="008B5A97"/>
    <w:rsid w:val="008C13C9"/>
    <w:rsid w:val="008E1F90"/>
    <w:rsid w:val="00903015"/>
    <w:rsid w:val="0091508E"/>
    <w:rsid w:val="00917AF0"/>
    <w:rsid w:val="00931B43"/>
    <w:rsid w:val="00934DD5"/>
    <w:rsid w:val="00936326"/>
    <w:rsid w:val="00944A73"/>
    <w:rsid w:val="009629B6"/>
    <w:rsid w:val="009767E5"/>
    <w:rsid w:val="00977BD9"/>
    <w:rsid w:val="00984AC8"/>
    <w:rsid w:val="009B6E27"/>
    <w:rsid w:val="009E0F1E"/>
    <w:rsid w:val="009F19B1"/>
    <w:rsid w:val="00A341CC"/>
    <w:rsid w:val="00A357B4"/>
    <w:rsid w:val="00A414C8"/>
    <w:rsid w:val="00A425A2"/>
    <w:rsid w:val="00A527C7"/>
    <w:rsid w:val="00A80BFD"/>
    <w:rsid w:val="00AE4E72"/>
    <w:rsid w:val="00AF564B"/>
    <w:rsid w:val="00AF6ECD"/>
    <w:rsid w:val="00B000FA"/>
    <w:rsid w:val="00B13AC6"/>
    <w:rsid w:val="00B3474D"/>
    <w:rsid w:val="00BA1094"/>
    <w:rsid w:val="00BB1093"/>
    <w:rsid w:val="00BB1D66"/>
    <w:rsid w:val="00BD5423"/>
    <w:rsid w:val="00C22C50"/>
    <w:rsid w:val="00C31161"/>
    <w:rsid w:val="00C63675"/>
    <w:rsid w:val="00CE2105"/>
    <w:rsid w:val="00D25D23"/>
    <w:rsid w:val="00D460FC"/>
    <w:rsid w:val="00D959BB"/>
    <w:rsid w:val="00DD3566"/>
    <w:rsid w:val="00DE1EFA"/>
    <w:rsid w:val="00E22640"/>
    <w:rsid w:val="00E242EC"/>
    <w:rsid w:val="00E47426"/>
    <w:rsid w:val="00E52C2B"/>
    <w:rsid w:val="00E929F8"/>
    <w:rsid w:val="00EA3B97"/>
    <w:rsid w:val="00EA4841"/>
    <w:rsid w:val="00EA531E"/>
    <w:rsid w:val="00EB146C"/>
    <w:rsid w:val="00EC05EB"/>
    <w:rsid w:val="00EF05C6"/>
    <w:rsid w:val="00EF3D6D"/>
    <w:rsid w:val="00F04991"/>
    <w:rsid w:val="00F06C91"/>
    <w:rsid w:val="00F302C5"/>
    <w:rsid w:val="00F40668"/>
    <w:rsid w:val="00F4518E"/>
    <w:rsid w:val="00F854D1"/>
    <w:rsid w:val="00F91AE5"/>
    <w:rsid w:val="00FD42B2"/>
    <w:rsid w:val="00FF2816"/>
    <w:rsid w:val="00FF4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3BDA7B-C689-4F53-BBCD-5BFFAA125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F302C5"/>
    <w:pPr>
      <w:keepNext/>
      <w:keepLines/>
      <w:numPr>
        <w:numId w:val="13"/>
      </w:numPr>
      <w:spacing w:before="720" w:after="0" w:line="240" w:lineRule="auto"/>
      <w:outlineLvl w:val="0"/>
    </w:pPr>
    <w:rPr>
      <w:rFonts w:ascii="Arial" w:eastAsia="Times New Roman" w:hAnsi="Arial" w:cs="Times New Roman"/>
      <w:b/>
      <w:kern w:val="28"/>
      <w:sz w:val="36"/>
      <w:szCs w:val="20"/>
      <w:lang w:val="en-GB"/>
    </w:rPr>
  </w:style>
  <w:style w:type="paragraph" w:styleId="Heading2">
    <w:name w:val="heading 2"/>
    <w:basedOn w:val="Normal"/>
    <w:next w:val="BodyText"/>
    <w:link w:val="Heading2Char"/>
    <w:qFormat/>
    <w:rsid w:val="00F302C5"/>
    <w:pPr>
      <w:keepNext/>
      <w:keepLines/>
      <w:numPr>
        <w:ilvl w:val="1"/>
        <w:numId w:val="13"/>
      </w:numPr>
      <w:spacing w:before="360" w:after="0" w:line="240" w:lineRule="auto"/>
      <w:outlineLvl w:val="1"/>
    </w:pPr>
    <w:rPr>
      <w:rFonts w:ascii="Arial" w:eastAsia="Times New Roman" w:hAnsi="Arial" w:cs="Times New Roman"/>
      <w:b/>
      <w:sz w:val="28"/>
      <w:szCs w:val="20"/>
      <w:lang w:val="en-GB"/>
    </w:rPr>
  </w:style>
  <w:style w:type="paragraph" w:styleId="Heading3">
    <w:name w:val="heading 3"/>
    <w:basedOn w:val="Normal"/>
    <w:next w:val="BodyText"/>
    <w:link w:val="Heading3Char"/>
    <w:qFormat/>
    <w:rsid w:val="00F302C5"/>
    <w:pPr>
      <w:keepNext/>
      <w:keepLines/>
      <w:numPr>
        <w:ilvl w:val="2"/>
        <w:numId w:val="13"/>
      </w:numPr>
      <w:spacing w:before="360" w:after="0" w:line="24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F302C5"/>
    <w:pPr>
      <w:keepNext/>
      <w:keepLines/>
      <w:numPr>
        <w:ilvl w:val="3"/>
        <w:numId w:val="13"/>
      </w:numPr>
      <w:spacing w:after="0" w:line="240" w:lineRule="auto"/>
      <w:outlineLvl w:val="3"/>
    </w:pPr>
    <w:rPr>
      <w:rFonts w:ascii="Arial" w:eastAsia="Times New Roman" w:hAnsi="Arial" w:cs="Times New Roman"/>
      <w:b/>
      <w:i/>
      <w:szCs w:val="20"/>
      <w:lang w:val="en-GB"/>
    </w:rPr>
  </w:style>
  <w:style w:type="paragraph" w:styleId="Heading5">
    <w:name w:val="heading 5"/>
    <w:basedOn w:val="Normal"/>
    <w:next w:val="Normal"/>
    <w:link w:val="Heading5Char"/>
    <w:qFormat/>
    <w:rsid w:val="00F302C5"/>
    <w:pPr>
      <w:keepNext/>
      <w:numPr>
        <w:ilvl w:val="4"/>
        <w:numId w:val="13"/>
      </w:numPr>
      <w:spacing w:after="0" w:line="240" w:lineRule="auto"/>
      <w:outlineLvl w:val="4"/>
    </w:pPr>
    <w:rPr>
      <w:rFonts w:ascii="Times New Roman" w:eastAsia="Times New Roman" w:hAnsi="Times New Roman" w:cs="Times New Roman"/>
      <w:i/>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C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0CFC"/>
  </w:style>
  <w:style w:type="paragraph" w:styleId="Footer">
    <w:name w:val="footer"/>
    <w:basedOn w:val="Normal"/>
    <w:link w:val="FooterChar"/>
    <w:uiPriority w:val="99"/>
    <w:unhideWhenUsed/>
    <w:rsid w:val="00780C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0CFC"/>
  </w:style>
  <w:style w:type="paragraph" w:styleId="ListParagraph">
    <w:name w:val="List Paragraph"/>
    <w:basedOn w:val="Normal"/>
    <w:uiPriority w:val="34"/>
    <w:qFormat/>
    <w:rsid w:val="00780CFC"/>
    <w:pPr>
      <w:ind w:left="720"/>
      <w:contextualSpacing/>
    </w:pPr>
  </w:style>
  <w:style w:type="paragraph" w:customStyle="1" w:styleId="Heading1NoNumber">
    <w:name w:val="Heading 1 No Number"/>
    <w:basedOn w:val="Normal"/>
    <w:rsid w:val="00F302C5"/>
    <w:pPr>
      <w:keepNext/>
      <w:keepLines/>
      <w:spacing w:before="240" w:after="120" w:line="240" w:lineRule="auto"/>
    </w:pPr>
    <w:rPr>
      <w:rFonts w:ascii="Arial" w:eastAsia="Times New Roman" w:hAnsi="Arial" w:cs="Times New Roman"/>
      <w:b/>
      <w:sz w:val="36"/>
      <w:szCs w:val="20"/>
      <w:lang w:val="en-GB"/>
    </w:rPr>
  </w:style>
  <w:style w:type="paragraph" w:styleId="TOC1">
    <w:name w:val="toc 1"/>
    <w:basedOn w:val="Normal"/>
    <w:next w:val="Normal"/>
    <w:autoRedefine/>
    <w:uiPriority w:val="39"/>
    <w:rsid w:val="00F302C5"/>
    <w:pPr>
      <w:tabs>
        <w:tab w:val="left" w:pos="440"/>
        <w:tab w:val="right" w:leader="dot" w:pos="9628"/>
      </w:tabs>
      <w:spacing w:before="120" w:after="0" w:line="240" w:lineRule="auto"/>
    </w:pPr>
    <w:rPr>
      <w:rFonts w:ascii="Times New Roman" w:eastAsia="Times New Roman" w:hAnsi="Times New Roman" w:cs="Times New Roman"/>
      <w:b/>
      <w:noProof/>
      <w:lang w:val="en-GB"/>
    </w:rPr>
  </w:style>
  <w:style w:type="paragraph" w:styleId="TOC2">
    <w:name w:val="toc 2"/>
    <w:basedOn w:val="Normal"/>
    <w:next w:val="Normal"/>
    <w:autoRedefine/>
    <w:uiPriority w:val="39"/>
    <w:rsid w:val="00F302C5"/>
    <w:pPr>
      <w:tabs>
        <w:tab w:val="left" w:pos="880"/>
        <w:tab w:val="right" w:leader="dot" w:pos="9628"/>
      </w:tabs>
      <w:spacing w:before="60" w:after="0" w:line="240" w:lineRule="auto"/>
      <w:ind w:left="221"/>
    </w:pPr>
    <w:rPr>
      <w:rFonts w:ascii="Times New Roman" w:eastAsia="Times New Roman" w:hAnsi="Times New Roman" w:cs="Times New Roman"/>
      <w:szCs w:val="20"/>
      <w:lang w:val="en-GB"/>
    </w:rPr>
  </w:style>
  <w:style w:type="paragraph" w:styleId="TOC3">
    <w:name w:val="toc 3"/>
    <w:basedOn w:val="Normal"/>
    <w:next w:val="Normal"/>
    <w:autoRedefine/>
    <w:uiPriority w:val="39"/>
    <w:rsid w:val="00F302C5"/>
    <w:pPr>
      <w:tabs>
        <w:tab w:val="left" w:pos="1320"/>
        <w:tab w:val="right" w:leader="dot" w:pos="9628"/>
      </w:tabs>
      <w:spacing w:after="0" w:line="240" w:lineRule="auto"/>
      <w:ind w:left="440"/>
    </w:pPr>
    <w:rPr>
      <w:rFonts w:ascii="Times New Roman" w:eastAsia="Times New Roman" w:hAnsi="Times New Roman" w:cs="Times New Roman"/>
      <w:noProof/>
      <w:sz w:val="18"/>
      <w:szCs w:val="18"/>
    </w:rPr>
  </w:style>
  <w:style w:type="character" w:styleId="Hyperlink">
    <w:name w:val="Hyperlink"/>
    <w:uiPriority w:val="99"/>
    <w:rsid w:val="00F302C5"/>
    <w:rPr>
      <w:color w:val="0000FF"/>
      <w:u w:val="single"/>
    </w:rPr>
  </w:style>
  <w:style w:type="character" w:customStyle="1" w:styleId="Heading1Char">
    <w:name w:val="Heading 1 Char"/>
    <w:basedOn w:val="DefaultParagraphFont"/>
    <w:link w:val="Heading1"/>
    <w:uiPriority w:val="9"/>
    <w:rsid w:val="00F302C5"/>
    <w:rPr>
      <w:rFonts w:ascii="Arial" w:eastAsia="Times New Roman" w:hAnsi="Arial" w:cs="Times New Roman"/>
      <w:b/>
      <w:kern w:val="28"/>
      <w:sz w:val="36"/>
      <w:szCs w:val="20"/>
      <w:lang w:val="en-GB"/>
    </w:rPr>
  </w:style>
  <w:style w:type="character" w:customStyle="1" w:styleId="Heading2Char">
    <w:name w:val="Heading 2 Char"/>
    <w:basedOn w:val="DefaultParagraphFont"/>
    <w:link w:val="Heading2"/>
    <w:rsid w:val="00F302C5"/>
    <w:rPr>
      <w:rFonts w:ascii="Arial" w:eastAsia="Times New Roman" w:hAnsi="Arial" w:cs="Times New Roman"/>
      <w:b/>
      <w:sz w:val="28"/>
      <w:szCs w:val="20"/>
      <w:lang w:val="en-GB"/>
    </w:rPr>
  </w:style>
  <w:style w:type="character" w:customStyle="1" w:styleId="Heading3Char">
    <w:name w:val="Heading 3 Char"/>
    <w:basedOn w:val="DefaultParagraphFont"/>
    <w:link w:val="Heading3"/>
    <w:rsid w:val="00F302C5"/>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F302C5"/>
    <w:rPr>
      <w:rFonts w:ascii="Arial" w:eastAsia="Times New Roman" w:hAnsi="Arial" w:cs="Times New Roman"/>
      <w:b/>
      <w:i/>
      <w:szCs w:val="20"/>
      <w:lang w:val="en-GB"/>
    </w:rPr>
  </w:style>
  <w:style w:type="character" w:customStyle="1" w:styleId="Heading5Char">
    <w:name w:val="Heading 5 Char"/>
    <w:basedOn w:val="DefaultParagraphFont"/>
    <w:link w:val="Heading5"/>
    <w:rsid w:val="00F302C5"/>
    <w:rPr>
      <w:rFonts w:ascii="Times New Roman" w:eastAsia="Times New Roman" w:hAnsi="Times New Roman" w:cs="Times New Roman"/>
      <w:i/>
      <w:szCs w:val="20"/>
      <w:lang w:val="en-GB"/>
    </w:rPr>
  </w:style>
  <w:style w:type="paragraph" w:styleId="BodyText">
    <w:name w:val="Body Text"/>
    <w:basedOn w:val="Normal"/>
    <w:link w:val="BodyTextChar"/>
    <w:rsid w:val="00F302C5"/>
    <w:pPr>
      <w:spacing w:before="120" w:after="0" w:line="240" w:lineRule="auto"/>
      <w:jc w:val="both"/>
    </w:pPr>
    <w:rPr>
      <w:rFonts w:ascii="Times New Roman" w:eastAsia="Times New Roman" w:hAnsi="Times New Roman" w:cs="Times New Roman"/>
      <w:szCs w:val="20"/>
      <w:lang w:val="en-GB"/>
    </w:rPr>
  </w:style>
  <w:style w:type="character" w:customStyle="1" w:styleId="BodyTextChar">
    <w:name w:val="Body Text Char"/>
    <w:basedOn w:val="DefaultParagraphFont"/>
    <w:link w:val="BodyText"/>
    <w:rsid w:val="00F302C5"/>
    <w:rPr>
      <w:rFonts w:ascii="Times New Roman" w:eastAsia="Times New Roman" w:hAnsi="Times New Roman" w:cs="Times New Roman"/>
      <w:szCs w:val="20"/>
      <w:lang w:val="en-GB"/>
    </w:rPr>
  </w:style>
  <w:style w:type="paragraph" w:styleId="FootnoteText">
    <w:name w:val="footnote text"/>
    <w:basedOn w:val="Normal"/>
    <w:link w:val="FootnoteTextChar"/>
    <w:semiHidden/>
    <w:rsid w:val="00F302C5"/>
    <w:pPr>
      <w:spacing w:after="0" w:line="240" w:lineRule="auto"/>
    </w:pPr>
    <w:rPr>
      <w:rFonts w:ascii="Times New Roman" w:eastAsia="Times New Roman" w:hAnsi="Times New Roman" w:cs="Times New Roman"/>
      <w:szCs w:val="20"/>
      <w:lang w:val="en-GB"/>
    </w:rPr>
  </w:style>
  <w:style w:type="character" w:customStyle="1" w:styleId="FootnoteTextChar">
    <w:name w:val="Footnote Text Char"/>
    <w:basedOn w:val="DefaultParagraphFont"/>
    <w:link w:val="FootnoteText"/>
    <w:semiHidden/>
    <w:rsid w:val="00F302C5"/>
    <w:rPr>
      <w:rFonts w:ascii="Times New Roman" w:eastAsia="Times New Roman" w:hAnsi="Times New Roman" w:cs="Times New Roman"/>
      <w:szCs w:val="20"/>
      <w:lang w:val="en-GB"/>
    </w:rPr>
  </w:style>
  <w:style w:type="character" w:styleId="FootnoteReference">
    <w:name w:val="footnote reference"/>
    <w:semiHidden/>
    <w:rsid w:val="00F302C5"/>
    <w:rPr>
      <w:vertAlign w:val="superscript"/>
    </w:rPr>
  </w:style>
  <w:style w:type="paragraph" w:styleId="Caption">
    <w:name w:val="caption"/>
    <w:basedOn w:val="Normal"/>
    <w:next w:val="BodyText"/>
    <w:qFormat/>
    <w:rsid w:val="00F302C5"/>
    <w:pPr>
      <w:spacing w:after="120" w:line="240" w:lineRule="auto"/>
    </w:pPr>
    <w:rPr>
      <w:rFonts w:ascii="Times New Roman" w:eastAsia="Times New Roman" w:hAnsi="Times New Roman" w:cs="Times New Roman"/>
      <w:b/>
      <w:bCs/>
      <w:szCs w:val="20"/>
      <w:lang w:val="en-GB"/>
    </w:rPr>
  </w:style>
  <w:style w:type="table" w:styleId="TableGrid">
    <w:name w:val="Table Grid"/>
    <w:basedOn w:val="TableNormal"/>
    <w:uiPriority w:val="39"/>
    <w:rsid w:val="00627E21"/>
    <w:pPr>
      <w:spacing w:after="0" w:line="312" w:lineRule="auto"/>
    </w:pPr>
    <w:rPr>
      <w:rFonts w:ascii="Times" w:eastAsia="Times New Roman" w:hAnsi="Times"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Son</b:Tag>
    <b:SourceType>Misc</b:SourceType>
    <b:Guid>{AAFF515C-7B96-4A10-9875-C09333699613}</b:Guid>
    <b:Title>Sonnenschein – S12/130Ah data sheet. Downloadaed in 2015, available in the prototype documentation folder</b:Title>
    <b:Year>2015</b:Year>
    <b:RefOrder>1</b:RefOrder>
  </b:Source>
  <b:Source>
    <b:Tag>BatteryCharger</b:Tag>
    <b:SourceType>Misc</b:SourceType>
    <b:Guid>{6D9F5BD7-AAAA-46BA-829A-AB63C9E2C0D2}</b:Guid>
    <b:Title>Victron Energy Blue Power Waterproof batery charger data sheet. Downloaded in 2015, available in the prototype documentation</b:Title>
    <b:Year>2015</b:Year>
    <b:RefOrder>2</b:RefOrder>
  </b:Source>
  <b:Source>
    <b:Tag>DCACconverter</b:Tag>
    <b:SourceType>Misc</b:SourceType>
    <b:Guid>{F2AE4077-4498-4DEF-B414-5C15B0FC6EF0}</b:Guid>
    <b:Title>MeanWell 3000W True Sine Wave DC-AC Inverter datasheet. Downloaded in 2015, available in the prototype documentation</b:Title>
    <b:Year>2015</b:Year>
    <b:RefOrder>3</b:RefOrder>
  </b:Source>
  <b:Source>
    <b:Tag>ABBMicroFlex</b:Tag>
    <b:SourceType>Misc</b:SourceType>
    <b:Guid>{74EA38CF-CBA5-4552-B419-257F97F1BFE9}</b:Guid>
    <b:Title>ABB MicroFlex e150 Drive user manual. Available in the prototype documentation</b:Title>
    <b:Year>2015</b:Year>
    <b:RefOrder>4</b:RefOrder>
  </b:Source>
  <b:Source>
    <b:Tag>Spe15</b:Tag>
    <b:SourceType>Misc</b:SourceType>
    <b:Guid>{6B5E6AD4-AFE5-487A-B645-2A33E79139D9}</b:Guid>
    <b:Title>SpeedGoat performance real-time machine startup guide</b:Title>
    <b:Year>2015</b:Year>
    <b:RefOrder>5</b:RefOrder>
  </b:Source>
  <b:Source>
    <b:Tag>ABB15</b:Tag>
    <b:SourceType>Misc</b:SourceType>
    <b:Guid>{5D8FB2B4-F88F-4035-AA01-D930FF6A5B14}</b:Guid>
    <b:Title>ABB BSM90N-3150AF Motor datasheet</b:Title>
    <b:Year>2015</b:Year>
    <b:RefOrder>6</b:RefOrder>
  </b:Source>
  <b:Source>
    <b:Tag>Pix</b:Tag>
    <b:SourceType>Misc</b:SourceType>
    <b:Guid>{685E9652-362B-459F-B6E5-6FD49556F0D2}</b:Guid>
    <b:Title>PixHawk user manual</b:Title>
    <b:RefOrder>7</b:RefOrder>
  </b:Source>
  <b:Source>
    <b:Tag>SBG</b:Tag>
    <b:SourceType>Misc</b:SourceType>
    <b:Guid>{E8961814-B51B-4313-B5E4-480FBA0AD72B}</b:Guid>
    <b:Title>SBG Systems IMU manual</b:Title>
    <b:RefOrder>8</b:RefOrder>
  </b:Source>
  <b:Source>
    <b:Tag>Gar</b:Tag>
    <b:SourceType>Misc</b:SourceType>
    <b:Guid>{131B0002-F475-4A56-ADA0-968732EC738D}</b:Guid>
    <b:Title>Garmin GPS 18x PC user manual. Available on-line and in the document folder of the prototype</b:Title>
    <b:RefOrder>9</b:RefOrder>
  </b:Source>
</b:Sources>
</file>

<file path=customXml/itemProps1.xml><?xml version="1.0" encoding="utf-8"?>
<ds:datastoreItem xmlns:ds="http://schemas.openxmlformats.org/officeDocument/2006/customXml" ds:itemID="{EF509861-7D30-496B-A635-106F9077A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5579</Words>
  <Characters>31806</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Fagiano</dc:creator>
  <cp:keywords/>
  <dc:description/>
  <cp:lastModifiedBy>Lorenzo Fagiano</cp:lastModifiedBy>
  <cp:revision>78</cp:revision>
  <cp:lastPrinted>2015-10-30T13:10:00Z</cp:lastPrinted>
  <dcterms:created xsi:type="dcterms:W3CDTF">2015-10-23T13:42:00Z</dcterms:created>
  <dcterms:modified xsi:type="dcterms:W3CDTF">2015-11-26T08:29:00Z</dcterms:modified>
</cp:coreProperties>
</file>