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4a86e8"/>
          <w:sz w:val="52"/>
          <w:szCs w:val="52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1447800" cy="1628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26" w:line="264" w:lineRule="auto"/>
        <w:ind w:left="1170" w:right="1141" w:firstLine="0"/>
        <w:jc w:val="center"/>
        <w:rPr>
          <w:b w:val="1"/>
          <w:color w:val="4a86e8"/>
          <w:sz w:val="52"/>
          <w:szCs w:val="52"/>
        </w:rPr>
      </w:pPr>
      <w:r w:rsidDel="00000000" w:rsidR="00000000" w:rsidRPr="00000000">
        <w:rPr>
          <w:b w:val="1"/>
          <w:color w:val="4a86e8"/>
          <w:sz w:val="52"/>
          <w:szCs w:val="52"/>
          <w:u w:val="single"/>
          <w:rtl w:val="0"/>
        </w:rPr>
        <w:t xml:space="preserve">TRABAJO PRÁCTICO N° 7:</w:t>
      </w:r>
      <w:r w:rsidDel="00000000" w:rsidR="00000000" w:rsidRPr="00000000">
        <w:rPr>
          <w:b w:val="1"/>
          <w:color w:val="4a86e8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426" w:line="264" w:lineRule="auto"/>
        <w:ind w:left="1170" w:right="1141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SCRUM - Roles y Ciclo de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13" w:line="360" w:lineRule="auto"/>
        <w:ind w:left="13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Cátedra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Ingeniería de Software. </w:t>
      </w:r>
    </w:p>
    <w:p w:rsidR="00000000" w:rsidDel="00000000" w:rsidP="00000000" w:rsidRDefault="00000000" w:rsidRPr="00000000" w14:paraId="00000005">
      <w:pPr>
        <w:widowControl w:val="0"/>
        <w:spacing w:before="43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Ciclo lectivo: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2022. </w:t>
      </w:r>
    </w:p>
    <w:p w:rsidR="00000000" w:rsidDel="00000000" w:rsidP="00000000" w:rsidRDefault="00000000" w:rsidRPr="00000000" w14:paraId="00000006">
      <w:pPr>
        <w:widowControl w:val="0"/>
        <w:spacing w:before="43" w:line="360" w:lineRule="auto"/>
        <w:ind w:left="1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43" w:line="360" w:lineRule="auto"/>
        <w:ind w:left="13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Fecha de entrega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26</w:t>
      </w:r>
      <w:r w:rsidDel="00000000" w:rsidR="00000000" w:rsidRPr="00000000">
        <w:rPr>
          <w:sz w:val="28"/>
          <w:szCs w:val="28"/>
          <w:rtl w:val="0"/>
        </w:rPr>
        <w:t xml:space="preserve">/04/2022.</w:t>
      </w:r>
    </w:p>
    <w:p w:rsidR="00000000" w:rsidDel="00000000" w:rsidP="00000000" w:rsidRDefault="00000000" w:rsidRPr="00000000" w14:paraId="00000008">
      <w:pPr>
        <w:widowControl w:val="0"/>
        <w:spacing w:before="43" w:line="360" w:lineRule="auto"/>
        <w:ind w:left="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Profesores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Covaro, Laura Ines (Titular)</w:t>
      </w:r>
    </w:p>
    <w:p w:rsidR="00000000" w:rsidDel="00000000" w:rsidP="00000000" w:rsidRDefault="00000000" w:rsidRPr="00000000" w14:paraId="00000009">
      <w:pPr>
        <w:widowControl w:val="0"/>
        <w:spacing w:before="43" w:line="360" w:lineRule="auto"/>
        <w:ind w:left="740" w:firstLine="6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Boiero Rovera, Gerardo Javier (JTP)</w:t>
      </w:r>
    </w:p>
    <w:p w:rsidR="00000000" w:rsidDel="00000000" w:rsidP="00000000" w:rsidRDefault="00000000" w:rsidRPr="00000000" w14:paraId="0000000A">
      <w:pPr>
        <w:widowControl w:val="0"/>
        <w:spacing w:before="43" w:line="360" w:lineRule="auto"/>
        <w:ind w:left="14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Crespo, María Mickaela (Ayudante 1ra)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right="798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48701 - Basso Martín Federico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61539 - Cruz Karen Yanina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54910 - Gómez Iván Alejandro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72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72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72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>
          <w:b w:val="1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>
          <w:b w:val="1"/>
          <w:color w:val="b11513"/>
          <w:sz w:val="32"/>
          <w:szCs w:val="32"/>
        </w:rPr>
      </w:pPr>
      <w:r w:rsidDel="00000000" w:rsidR="00000000" w:rsidRPr="00000000">
        <w:rPr>
          <w:b w:val="1"/>
          <w:color w:val="c10000"/>
          <w:sz w:val="32"/>
          <w:szCs w:val="32"/>
          <w:rtl w:val="0"/>
        </w:rPr>
        <w:t xml:space="preserve">PRÁCTICO 7 - SCRUM – Roles y Ciclo de Vida (Evaluable)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right="7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b w:val="1"/>
          <w:color w:val="b11513"/>
          <w:sz w:val="32"/>
          <w:szCs w:val="32"/>
        </w:rPr>
      </w:pPr>
      <w:r w:rsidDel="00000000" w:rsidR="00000000" w:rsidRPr="00000000">
        <w:rPr>
          <w:b w:val="1"/>
          <w:color w:val="b11513"/>
          <w:sz w:val="32"/>
          <w:szCs w:val="32"/>
        </w:rPr>
        <w:drawing>
          <wp:inline distB="114300" distT="114300" distL="114300" distR="114300">
            <wp:extent cx="5656248" cy="34952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248" cy="349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>
          <w:b w:val="1"/>
          <w:sz w:val="28"/>
          <w:szCs w:val="28"/>
        </w:rPr>
      </w:pPr>
      <w:bookmarkStart w:colFirst="0" w:colLast="0" w:name="_3znysh7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c10000"/>
          <w:sz w:val="32"/>
          <w:szCs w:val="32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Items US 3 Tiempo 10 min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Items US 2 Tiempo 5 min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Items US 6 Tiempo 5 min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Organización correcta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terminó a tiempo dos instrumentos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aceptaron dos instrumentos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tuvo el tiempo necesario para probar el buen funcionamiento de la zampoña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subestimó la construcción de la zampoña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Reveer la complejidad de la zampoña para que emita sonido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b w:val="1"/>
          <w:color w:val="c10000"/>
          <w:sz w:val="32"/>
          <w:szCs w:val="32"/>
        </w:rPr>
      </w:pPr>
      <w:r w:rsidDel="00000000" w:rsidR="00000000" w:rsidRPr="00000000">
        <w:rPr>
          <w:b w:val="1"/>
          <w:color w:val="c10000"/>
          <w:sz w:val="32"/>
          <w:szCs w:val="32"/>
          <w:rtl w:val="0"/>
        </w:rPr>
        <w:t xml:space="preserve">SPRINT 2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Ticket falla en zampoña que no emite sonido Tiempo 5 min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Items US 5  Palo de lluvia   Tiempo 15 min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Items US 1 Guitarra Tiempo 15 min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Alcanzamos los objetivos planteados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Arreglamos los instrumentos solicitados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Mejoramos los tiempos de iteración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 organización al conocernos más como equipo, tuvimos 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Retrabajo para hacer construcción  de guitarra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SPIKE - Pensar y averiguar cómo hacer sonar el instrumento antes de comenzar la construcción.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c10000"/>
          <w:sz w:val="32"/>
          <w:szCs w:val="32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Items  US 4 Armónica Tiempo 10 min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Terminamos todos los items items solicitados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 producto agradable para el cliente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tuvimos historias de usuario que quedarán sin rehacer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Terminamos el proyecto en tiempo y 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Intentamos encarar un requerimiento solicitado fuera de la planing, lo que consumió esfuerzo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right="79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