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r>
        <w:rPr>
          <w:sz w:val="22"/>
          <w:szCs w:val="22"/>
        </w:rPr>
        <w:t>Current Role</w:t>
      </w:r>
    </w:p>
    <w:p>
      <w:pPr>
        <w:pStyle w:val="FirstParagraph"/>
        <w:rPr>
          <w:i/>
          <w:i/>
          <w:iCs/>
          <w:sz w:val="22"/>
          <w:szCs w:val="22"/>
        </w:rPr>
      </w:pPr>
      <w:r>
        <w:rPr>
          <w:i/>
          <w:iCs/>
          <w:sz w:val="22"/>
          <w:szCs w:val="22"/>
        </w:rPr>
        <w:t>Curtin University School of Population Health</w:t>
      </w:r>
    </w:p>
    <w:p>
      <w:pPr>
        <w:pStyle w:val="FirstParagraph"/>
        <w:rPr>
          <w:sz w:val="22"/>
          <w:szCs w:val="22"/>
        </w:rPr>
      </w:pPr>
      <w:r>
        <w:rPr>
          <w:sz w:val="22"/>
          <w:szCs w:val="22"/>
        </w:rPr>
        <w:t>Director, WHO Collaborating Centre for Climate Change and Health Impact Assessment</w:t>
      </w:r>
    </w:p>
    <w:p>
      <w:pPr>
        <w:pStyle w:val="FirstParagraph"/>
        <w:rPr>
          <w:sz w:val="22"/>
          <w:szCs w:val="22"/>
        </w:rPr>
      </w:pPr>
      <w:r>
        <w:rPr>
          <w:sz w:val="22"/>
          <w:szCs w:val="22"/>
        </w:rPr>
        <w:t>Senior Lecturer in Climate Change and Health</w:t>
      </w:r>
    </w:p>
    <w:p>
      <w:pPr>
        <w:pStyle w:val="FirstParagraph"/>
        <w:rPr>
          <w:sz w:val="22"/>
          <w:szCs w:val="22"/>
        </w:rPr>
      </w:pPr>
      <w:r>
        <w:rPr>
          <w:sz w:val="22"/>
          <w:szCs w:val="22"/>
        </w:rPr>
        <w:t>Chief Investigator of the HEAL (Healthy Environments And Lives) National Research Network, which receives funding from the National Health and Medical Research Council Special Initiative in Human Health and Environmental Change (NHMRC Grant No. 2008937).</w:t>
      </w:r>
    </w:p>
    <w:p>
      <w:pPr>
        <w:pStyle w:val="FirstParagraph"/>
        <w:rPr>
          <w:sz w:val="22"/>
          <w:szCs w:val="22"/>
        </w:rPr>
      </w:pPr>
      <w:r>
        <w:rPr>
          <w:sz w:val="22"/>
          <w:szCs w:val="22"/>
        </w:rPr>
        <w:t>Associate investigator of the NHMRC Centre for Air pollution, energy and health Research (CAR).</w:t>
      </w:r>
      <w:bookmarkStart w:id="0" w:name="current-role"/>
      <w:bookmarkEnd w:id="0"/>
    </w:p>
    <w:p>
      <w:pPr>
        <w:pStyle w:val="Heading2"/>
        <w:rPr/>
      </w:pPr>
      <w:r>
        <w:rPr>
          <w:sz w:val="22"/>
          <w:szCs w:val="22"/>
        </w:rPr>
        <w:t>Education</w:t>
      </w:r>
    </w:p>
    <w:p>
      <w:pPr>
        <w:pStyle w:val="FirstParagraph"/>
        <w:rPr/>
      </w:pPr>
      <w:r>
        <w:rPr>
          <w:i/>
          <w:iCs/>
          <w:sz w:val="22"/>
          <w:szCs w:val="22"/>
        </w:rPr>
        <w:t>Australian National University</w:t>
      </w:r>
    </w:p>
    <w:p>
      <w:pPr>
        <w:pStyle w:val="FirstParagraph"/>
        <w:rPr/>
      </w:pPr>
      <w:r>
        <w:rPr>
          <w:sz w:val="22"/>
          <w:szCs w:val="22"/>
        </w:rPr>
        <w:t xml:space="preserve">PhD 2009-2016: </w:t>
      </w:r>
      <w:r>
        <w:rPr>
          <w:sz w:val="22"/>
          <w:szCs w:val="22"/>
        </w:rPr>
        <w:t xml:space="preserve">National Centre Epidemiology and Population Health, </w:t>
      </w:r>
      <w:r>
        <w:rPr>
          <w:sz w:val="22"/>
          <w:szCs w:val="22"/>
        </w:rPr>
        <w:t>ANU (NCEPH).</w:t>
      </w:r>
    </w:p>
    <w:p>
      <w:pPr>
        <w:pStyle w:val="FirstParagraph"/>
        <w:rPr/>
      </w:pPr>
      <w:r>
        <w:rPr>
          <w:sz w:val="22"/>
          <w:szCs w:val="22"/>
        </w:rPr>
        <w:t xml:space="preserve">Bachelor of Arts, First Class Honours 1998-2005: </w:t>
      </w:r>
      <w:r>
        <w:rPr>
          <w:sz w:val="22"/>
          <w:szCs w:val="22"/>
        </w:rPr>
        <w:t>Fenner School</w:t>
      </w:r>
      <w:r>
        <w:rPr>
          <w:sz w:val="22"/>
          <w:szCs w:val="22"/>
        </w:rPr>
        <w:t>, ANU.</w:t>
      </w:r>
      <w:bookmarkStart w:id="1" w:name="education"/>
      <w:bookmarkEnd w:id="1"/>
    </w:p>
    <w:p>
      <w:pPr>
        <w:pStyle w:val="Heading2"/>
        <w:rPr/>
      </w:pPr>
      <w:r>
        <w:rPr>
          <w:sz w:val="22"/>
          <w:szCs w:val="22"/>
        </w:rPr>
        <w:t>Employment</w:t>
      </w:r>
    </w:p>
    <w:p>
      <w:pPr>
        <w:pStyle w:val="FirstParagraph"/>
        <w:rPr>
          <w:sz w:val="22"/>
          <w:szCs w:val="22"/>
        </w:rPr>
      </w:pPr>
      <w:r>
        <w:rPr>
          <w:i/>
          <w:iCs/>
          <w:sz w:val="22"/>
          <w:szCs w:val="22"/>
        </w:rPr>
        <w:t xml:space="preserve">Curtin University </w:t>
      </w:r>
      <w:r>
        <w:rPr>
          <w:i w:val="false"/>
          <w:iCs w:val="false"/>
          <w:sz w:val="22"/>
          <w:szCs w:val="22"/>
        </w:rPr>
        <w:t>2022-present:</w:t>
      </w:r>
      <w:r>
        <w:rPr>
          <w:sz w:val="22"/>
          <w:szCs w:val="22"/>
        </w:rPr>
        <w:t xml:space="preserve"> School of Population Health.</w:t>
      </w:r>
    </w:p>
    <w:p>
      <w:pPr>
        <w:pStyle w:val="FirstParagraph"/>
        <w:rPr>
          <w:sz w:val="22"/>
          <w:szCs w:val="22"/>
        </w:rPr>
      </w:pPr>
      <w:r>
        <w:rPr>
          <w:i/>
          <w:iCs/>
          <w:sz w:val="22"/>
          <w:szCs w:val="22"/>
        </w:rPr>
        <w:t xml:space="preserve">The University of Sydney </w:t>
      </w:r>
      <w:r>
        <w:rPr>
          <w:sz w:val="22"/>
          <w:szCs w:val="22"/>
        </w:rPr>
        <w:t>201</w:t>
      </w:r>
      <w:r>
        <w:rPr>
          <w:sz w:val="22"/>
          <w:szCs w:val="22"/>
        </w:rPr>
        <w:t>7</w:t>
      </w:r>
      <w:r>
        <w:rPr>
          <w:sz w:val="22"/>
          <w:szCs w:val="22"/>
        </w:rPr>
        <w:t>-2021: School of Public Health.</w:t>
      </w:r>
    </w:p>
    <w:p>
      <w:pPr>
        <w:pStyle w:val="FirstParagraph"/>
        <w:rPr>
          <w:sz w:val="22"/>
          <w:szCs w:val="22"/>
        </w:rPr>
      </w:pPr>
      <w:r>
        <w:rPr>
          <w:i/>
          <w:iCs/>
          <w:sz w:val="22"/>
          <w:szCs w:val="22"/>
        </w:rPr>
        <w:t xml:space="preserve">The University of Canberra, </w:t>
      </w:r>
      <w:r>
        <w:rPr>
          <w:sz w:val="22"/>
          <w:szCs w:val="22"/>
        </w:rPr>
        <w:t>2016-2017: Centre for Research and Action in Public Health.</w:t>
      </w:r>
    </w:p>
    <w:p>
      <w:pPr>
        <w:pStyle w:val="FirstParagraph"/>
        <w:rPr>
          <w:sz w:val="22"/>
          <w:szCs w:val="22"/>
        </w:rPr>
      </w:pPr>
      <w:r>
        <w:rPr>
          <w:i/>
          <w:iCs/>
          <w:sz w:val="22"/>
          <w:szCs w:val="22"/>
        </w:rPr>
        <w:t xml:space="preserve">The Australian National University, </w:t>
      </w:r>
      <w:r>
        <w:rPr>
          <w:sz w:val="22"/>
          <w:szCs w:val="22"/>
        </w:rPr>
        <w:t>20</w:t>
      </w:r>
      <w:r>
        <w:rPr>
          <w:sz w:val="22"/>
          <w:szCs w:val="22"/>
        </w:rPr>
        <w:t>01</w:t>
      </w:r>
      <w:r>
        <w:rPr>
          <w:sz w:val="22"/>
          <w:szCs w:val="22"/>
        </w:rPr>
        <w:t xml:space="preserve">-2015: NCEPH </w:t>
      </w:r>
      <w:r>
        <w:rPr>
          <w:sz w:val="22"/>
          <w:szCs w:val="22"/>
        </w:rPr>
        <w:t>&amp; Long-Term Ecosystem Research Network</w:t>
      </w:r>
      <w:r>
        <w:rPr>
          <w:sz w:val="22"/>
          <w:szCs w:val="22"/>
        </w:rPr>
        <w:t>.</w:t>
      </w:r>
    </w:p>
    <w:p>
      <w:pPr>
        <w:pStyle w:val="Heading1"/>
        <w:rPr/>
      </w:pPr>
      <w:r>
        <w:rPr>
          <w:sz w:val="22"/>
          <w:szCs w:val="22"/>
        </w:rPr>
        <w:t>Selected publications</w:t>
      </w:r>
    </w:p>
    <w:p>
      <w:pPr>
        <w:pStyle w:val="FirstParagraph"/>
        <w:rPr/>
      </w:pPr>
      <w:r>
        <w:rPr>
          <w:sz w:val="22"/>
          <w:szCs w:val="22"/>
        </w:rPr>
        <w:t>Dr Hanigan has published 56 peer-reviewed journal papers and was the lead author on 14 papers and senior coordinating author on 2. His Scopus h-index is 24 and SciVal Field-Weighted Citation Impact for 2009-2018 is 1.59. His top 5 publications over the last five years include: </w:t>
      </w:r>
    </w:p>
    <w:p>
      <w:pPr>
        <w:pStyle w:val="Normal"/>
        <w:numPr>
          <w:ilvl w:val="0"/>
          <w:numId w:val="3"/>
        </w:numPr>
        <w:spacing w:before="0" w:after="86"/>
        <w:rPr>
          <w:sz w:val="22"/>
          <w:szCs w:val="22"/>
        </w:rPr>
      </w:pPr>
      <w:r>
        <w:rPr>
          <w:sz w:val="22"/>
          <w:szCs w:val="22"/>
        </w:rPr>
        <w:t>Hanigan IC,, et al. (2017). Blending Multiple Nitrogen Dioxide Data Sources for Neighborhood Estimates of Long-Term Exposure for Health Research. Environ Sci Technol.</w:t>
      </w:r>
    </w:p>
    <w:p>
      <w:pPr>
        <w:pStyle w:val="Normal"/>
        <w:numPr>
          <w:ilvl w:val="0"/>
          <w:numId w:val="1"/>
        </w:numPr>
        <w:spacing w:before="0" w:after="86"/>
        <w:rPr>
          <w:sz w:val="22"/>
          <w:szCs w:val="22"/>
        </w:rPr>
      </w:pPr>
      <w:r>
        <w:rPr>
          <w:sz w:val="22"/>
          <w:szCs w:val="22"/>
        </w:rPr>
        <w:t xml:space="preserve">Hanigan, I. C., et al. (2019). All-cause mortality and long-term exposure to low level air pollution in the ‘45 and up study’ cohort, Sydney, Australia, 2006–2015. Environ Int, </w:t>
      </w:r>
    </w:p>
    <w:p>
      <w:pPr>
        <w:pStyle w:val="Normal"/>
        <w:numPr>
          <w:ilvl w:val="0"/>
          <w:numId w:val="1"/>
        </w:numPr>
        <w:spacing w:before="0" w:after="86"/>
        <w:rPr>
          <w:sz w:val="22"/>
          <w:szCs w:val="22"/>
        </w:rPr>
      </w:pPr>
      <w:r>
        <w:rPr>
          <w:sz w:val="22"/>
          <w:szCs w:val="22"/>
        </w:rPr>
        <w:t xml:space="preserve">Zhang Y et al. </w:t>
      </w:r>
      <w:r>
        <w:rPr>
          <w:sz w:val="22"/>
          <w:szCs w:val="22"/>
        </w:rPr>
        <w:t xml:space="preserve">(2018). </w:t>
      </w:r>
      <w:r>
        <w:rPr>
          <w:sz w:val="22"/>
          <w:szCs w:val="22"/>
        </w:rPr>
        <w:t xml:space="preserve">The MJA–Lancet Countdown on health and climate change: Australian policy inaction threatens lives. Med J Aust;209(11):1.e1- 1.e21. </w:t>
      </w:r>
    </w:p>
    <w:p>
      <w:pPr>
        <w:pStyle w:val="Normal"/>
        <w:numPr>
          <w:ilvl w:val="0"/>
          <w:numId w:val="1"/>
        </w:numPr>
        <w:spacing w:before="0" w:after="86"/>
        <w:rPr>
          <w:sz w:val="22"/>
          <w:szCs w:val="22"/>
        </w:rPr>
      </w:pPr>
      <w:r>
        <w:rPr>
          <w:sz w:val="22"/>
          <w:szCs w:val="22"/>
        </w:rPr>
        <w:t xml:space="preserve">Beggs PJ. </w:t>
      </w:r>
      <w:r>
        <w:rPr>
          <w:sz w:val="22"/>
          <w:szCs w:val="22"/>
        </w:rPr>
        <w:t xml:space="preserve">Et al (2019). </w:t>
      </w:r>
      <w:r>
        <w:rPr>
          <w:sz w:val="22"/>
          <w:szCs w:val="22"/>
        </w:rPr>
        <w:t xml:space="preserve">The 2019 report of the MJA-Lancet Countdown on health and climate change: a turbulent year with mixed progress. Med J Aust. </w:t>
      </w:r>
    </w:p>
    <w:p>
      <w:pPr>
        <w:pStyle w:val="Normal"/>
        <w:numPr>
          <w:ilvl w:val="0"/>
          <w:numId w:val="1"/>
        </w:numPr>
        <w:spacing w:before="0" w:after="86"/>
        <w:rPr/>
      </w:pPr>
      <w:r>
        <w:rPr>
          <w:sz w:val="22"/>
          <w:szCs w:val="22"/>
        </w:rPr>
        <w:t xml:space="preserve">Hanigan, IC, and Chaston TB. (2022) ‘Climate Change, Drought and Rural Suicide in New South Wales, Australia: Future Impact Scenario Projections to 2099’. </w:t>
      </w:r>
      <w:bookmarkStart w:id="2" w:name="selected-publications"/>
      <w:bookmarkEnd w:id="2"/>
      <w:r>
        <w:rPr>
          <w:sz w:val="22"/>
          <w:szCs w:val="22"/>
        </w:rPr>
        <w:t>IJERPH</w:t>
      </w:r>
    </w:p>
    <w:p>
      <w:pPr>
        <w:pStyle w:val="Heading1"/>
        <w:rPr/>
      </w:pPr>
      <w:r>
        <w:rPr>
          <w:sz w:val="22"/>
          <w:szCs w:val="22"/>
        </w:rPr>
        <w:t>Grants summary</w:t>
      </w:r>
    </w:p>
    <w:p>
      <w:pPr>
        <w:pStyle w:val="FirstParagraph"/>
        <w:rPr>
          <w:sz w:val="22"/>
          <w:szCs w:val="22"/>
        </w:rPr>
      </w:pPr>
      <w:r>
        <w:rPr>
          <w:sz w:val="22"/>
          <w:szCs w:val="22"/>
        </w:rPr>
        <w:t>Over the past 5 years Ivan has attracted $19.8M funding from 20 grants across 6 funding bodies including NHMRC, ARC, ARDC, CSIRO and government departments. These include 10 grants as PI. In particular, he holds a substantial grant for data intensive environmental health impact assessments worth approx. $300K.  </w:t>
      </w:r>
    </w:p>
    <w:sectPr>
      <w:headerReference w:type="even" r:id="rId2"/>
      <w:headerReference w:type="default" r:id="rId3"/>
      <w:headerReference w:type="first" r:id="rId4"/>
      <w:type w:val="nextPage"/>
      <w:pgSz w:w="12240" w:h="15840"/>
      <w:pgMar w:left="1440" w:right="1440" w:header="1157" w:top="1271" w:footer="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86"/>
      <w:rPr/>
    </w:pPr>
    <w:r>
      <w:rPr>
        <w:sz w:val="22"/>
        <w:szCs w:val="22"/>
      </w:rPr>
      <w:t xml:space="preserve">Email: </w:t>
    </w:r>
    <w:hyperlink r:id="rId1">
      <w:r>
        <w:rPr>
          <w:rStyle w:val="InternetLink"/>
          <w:sz w:val="22"/>
          <w:szCs w:val="22"/>
        </w:rPr>
        <w:t>ivan.hanigan@curtin.edu.au</w:t>
      </w:r>
    </w:hyperlink>
  </w:p>
  <w:p>
    <w:pPr>
      <w:pStyle w:val="Normal"/>
      <w:spacing w:before="0" w:after="86"/>
      <w:rPr/>
    </w:pPr>
    <w:r>
      <w:rPr>
        <w:sz w:val="22"/>
        <w:szCs w:val="22"/>
      </w:rPr>
      <w:t xml:space="preserve">ORCID: </w:t>
    </w:r>
    <w:hyperlink r:id="rId2">
      <w:r>
        <w:rPr>
          <w:rStyle w:val="InternetLink"/>
          <w:sz w:val="22"/>
          <w:szCs w:val="22"/>
        </w:rPr>
        <w:t>http://orcid.org/0000-0002-6360-6793</w:t>
      </w:r>
    </w:hyperlink>
  </w:p>
  <w:p>
    <w:pPr>
      <w:pStyle w:val="Normal"/>
      <w:spacing w:before="0" w:after="86"/>
      <w:rPr/>
    </w:pPr>
    <w:r>
      <w:rPr>
        <w:sz w:val="22"/>
        <w:szCs w:val="22"/>
      </w:rPr>
      <w:t xml:space="preserve">Google Scholar: </w:t>
    </w:r>
    <w:hyperlink r:id="rId3">
      <w:r>
        <w:rPr>
          <w:rStyle w:val="InternetLink"/>
          <w:sz w:val="22"/>
          <w:szCs w:val="22"/>
        </w:rPr>
        <w:t>https://scholar.google.com/citations?user=cGN1P0wAAAAJ&amp;hl=en</w:t>
      </w:r>
    </w:hyperlink>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86"/>
      <w:rPr/>
    </w:pPr>
    <w:r>
      <w:rPr>
        <w:sz w:val="22"/>
        <w:szCs w:val="22"/>
      </w:rPr>
      <w:t xml:space="preserve">Email: </w:t>
    </w:r>
    <w:hyperlink r:id="rId1">
      <w:r>
        <w:rPr>
          <w:rStyle w:val="InternetLink"/>
          <w:sz w:val="22"/>
          <w:szCs w:val="22"/>
        </w:rPr>
        <w:t>ivan.hanigan@curtin.edu.au</w:t>
      </w:r>
    </w:hyperlink>
  </w:p>
  <w:p>
    <w:pPr>
      <w:pStyle w:val="Normal"/>
      <w:spacing w:before="0" w:after="86"/>
      <w:rPr/>
    </w:pPr>
    <w:r>
      <w:rPr>
        <w:sz w:val="22"/>
        <w:szCs w:val="22"/>
      </w:rPr>
      <w:t xml:space="preserve">ORCID: </w:t>
    </w:r>
    <w:hyperlink r:id="rId2">
      <w:r>
        <w:rPr>
          <w:rStyle w:val="InternetLink"/>
          <w:sz w:val="22"/>
          <w:szCs w:val="22"/>
        </w:rPr>
        <w:t>http://orcid.org/0000-0002-6360-6793</w:t>
      </w:r>
    </w:hyperlink>
  </w:p>
  <w:p>
    <w:pPr>
      <w:pStyle w:val="Normal"/>
      <w:spacing w:before="0" w:after="86"/>
      <w:rPr/>
    </w:pPr>
    <w:r>
      <w:rPr>
        <w:sz w:val="22"/>
        <w:szCs w:val="22"/>
      </w:rPr>
      <w:t xml:space="preserve">Google Scholar: </w:t>
    </w:r>
    <w:hyperlink r:id="rId3">
      <w:r>
        <w:rPr>
          <w:rStyle w:val="InternetLink"/>
          <w:sz w:val="22"/>
          <w:szCs w:val="22"/>
        </w:rPr>
        <w:t>https://scholar.google.com/citations?user=cGN1P0wAAAAJ&amp;hl=en</w:t>
      </w:r>
    </w:hyperlink>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86"/>
      <w:rPr/>
    </w:pPr>
    <w:r>
      <w:rPr>
        <w:sz w:val="22"/>
        <w:szCs w:val="22"/>
      </w:rPr>
      <w:t>Curriculum Vitae Ivan Charles Hanigan</w:t>
    </w:r>
  </w:p>
  <w:p>
    <w:pPr>
      <w:pStyle w:val="Normal"/>
      <w:spacing w:before="0" w:after="86"/>
      <w:rPr/>
    </w:pPr>
    <w:r>
      <w:rPr>
        <w:sz w:val="22"/>
        <w:szCs w:val="22"/>
      </w:rPr>
      <w:t xml:space="preserve">Email: </w:t>
    </w:r>
    <w:hyperlink r:id="rId1">
      <w:r>
        <w:rPr>
          <w:rStyle w:val="InternetLink"/>
          <w:sz w:val="22"/>
          <w:szCs w:val="22"/>
        </w:rPr>
        <w:t>ivan.hanigan@curtin.edu.au</w:t>
      </w:r>
    </w:hyperlink>
  </w:p>
  <w:p>
    <w:pPr>
      <w:pStyle w:val="Normal"/>
      <w:spacing w:before="0" w:after="86"/>
      <w:rPr/>
    </w:pPr>
    <w:r>
      <w:rPr>
        <w:sz w:val="22"/>
        <w:szCs w:val="22"/>
      </w:rPr>
      <w:t xml:space="preserve">ORCID: </w:t>
    </w:r>
    <w:hyperlink r:id="rId2">
      <w:r>
        <w:rPr>
          <w:rStyle w:val="InternetLink"/>
          <w:sz w:val="22"/>
          <w:szCs w:val="22"/>
        </w:rPr>
        <w:t>http://orcid.org/0000-0002-6360-6793</w:t>
      </w:r>
    </w:hyperlink>
  </w:p>
  <w:p>
    <w:pPr>
      <w:pStyle w:val="Normal"/>
      <w:spacing w:before="0" w:after="86"/>
      <w:rPr/>
    </w:pPr>
    <w:r>
      <w:rPr>
        <w:sz w:val="22"/>
        <w:szCs w:val="22"/>
      </w:rPr>
      <w:t xml:space="preserve">Google Scholar: </w:t>
    </w:r>
    <w:hyperlink r:id="rId3">
      <w:r>
        <w:rPr>
          <w:rStyle w:val="InternetLink"/>
          <w:sz w:val="22"/>
          <w:szCs w:val="22"/>
        </w:rPr>
        <w:t>https://scholar.google.com/citations?user=cGN1P0wAAAAJ&amp;hl=en</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60"/>
  <w:embedSystemFonts/>
  <w:defaultTabStop w:val="720"/>
  <w:autoHyphenation w:val="true"/>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198" w:after="0"/>
      <w:outlineLvl w:val="0"/>
    </w:pPr>
    <w:rPr>
      <w:rFonts w:ascii="Calibri" w:hAnsi="Calibri" w:eastAsia="" w:cs="" w:asciiTheme="majorHAnsi" w:cstheme="majorBidi" w:eastAsiaTheme="majorEastAsia" w:hAnsiTheme="majorHAnsi"/>
      <w:b/>
      <w:bCs/>
      <w:color w:val="4F81BD" w:themeColor="accent1"/>
      <w:sz w:val="21"/>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0"/>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before="68" w:after="0"/>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ivan.hanigan@curtin.edu.au" TargetMode="External"/><Relationship Id="rId2" Type="http://schemas.openxmlformats.org/officeDocument/2006/relationships/hyperlink" Target="http://orcid.org/0000-0002-6360-6793" TargetMode="External"/><Relationship Id="rId3" Type="http://schemas.openxmlformats.org/officeDocument/2006/relationships/hyperlink" Target="https://scholar.google.com/citations?user=cGN1P0wAAAAJ&amp;hl=en" TargetMode="External"/>
</Relationships>
</file>

<file path=word/_rels/header2.xml.rels><?xml version="1.0" encoding="UTF-8"?>
<Relationships xmlns="http://schemas.openxmlformats.org/package/2006/relationships"><Relationship Id="rId1" Type="http://schemas.openxmlformats.org/officeDocument/2006/relationships/hyperlink" Target="mailto:ivan.hanigan@curtin.edu.au" TargetMode="External"/><Relationship Id="rId2" Type="http://schemas.openxmlformats.org/officeDocument/2006/relationships/hyperlink" Target="http://orcid.org/0000-0002-6360-6793" TargetMode="External"/><Relationship Id="rId3" Type="http://schemas.openxmlformats.org/officeDocument/2006/relationships/hyperlink" Target="https://scholar.google.com/citations?user=cGN1P0wAAAAJ&amp;hl=en" TargetMode="External"/>
</Relationships>
</file>

<file path=word/_rels/header3.xml.rels><?xml version="1.0" encoding="UTF-8"?>
<Relationships xmlns="http://schemas.openxmlformats.org/package/2006/relationships"><Relationship Id="rId1" Type="http://schemas.openxmlformats.org/officeDocument/2006/relationships/hyperlink" Target="mailto:ivan.hanigan@curtin.edu.au" TargetMode="External"/><Relationship Id="rId2" Type="http://schemas.openxmlformats.org/officeDocument/2006/relationships/hyperlink" Target="http://orcid.org/0000-0002-6360-6793" TargetMode="External"/><Relationship Id="rId3" Type="http://schemas.openxmlformats.org/officeDocument/2006/relationships/hyperlink" Target="https://scholar.google.com/citations?user=cGN1P0w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1</Pages>
  <Words>394</Words>
  <Characters>2603</Characters>
  <CharactersWithSpaces>2962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2023-07-11T12:24:01Z</dcterms:created>
  <dc:creator/>
  <dc:description/>
  <dc:language>en-AU</dc:language>
  <cp:lastModifiedBy/>
  <dcterms:modified xsi:type="dcterms:W3CDTF">2023-07-11T20:45:07Z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