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A052C" w14:textId="77777777" w:rsidR="00EB154A" w:rsidRDefault="00000000">
      <w:pPr>
        <w:rPr>
          <w:rFonts w:ascii="Times New Roman" w:hAnsi="Times New Roman" w:cs="Times New Roman"/>
          <w:b/>
          <w:bCs/>
          <w:sz w:val="40"/>
          <w:szCs w:val="40"/>
          <w:lang w:eastAsia="hr-HR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hr-HR"/>
        </w:rPr>
        <w:t xml:space="preserve">BCD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eastAsia="hr-HR"/>
        </w:rPr>
        <w:t>Counter</w:t>
      </w:r>
      <w:proofErr w:type="spellEnd"/>
    </w:p>
    <w:p w14:paraId="1CF56777" w14:textId="77777777" w:rsidR="00EB154A" w:rsidRDefault="00000000">
      <w:pPr>
        <w:rPr>
          <w:rFonts w:ascii="Times New Roman" w:hAnsi="Times New Roman" w:cs="Times New Roman"/>
          <w:b/>
          <w:bCs/>
          <w:sz w:val="28"/>
          <w:szCs w:val="28"/>
          <w:lang w:eastAsia="hr-HR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hr-HR"/>
        </w:rPr>
        <w:t>Funkcija</w:t>
      </w:r>
    </w:p>
    <w:p w14:paraId="0D8F0B16" w14:textId="77777777" w:rsidR="00EB154A" w:rsidRDefault="00000000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Funkcija pločice je brojanje impulsa u BCD kodu (0–9) i prikaz trenutne vrijednosti na 7-segmentnom LED displayu. Radni takt se generira pomoću NE555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timera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, dok su za realizaciju brojača korišteni JK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bistabili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 (CD4027). BCD izlaz se dekodira pomoću 74LS47 dekodera koji upravlja LED segmentima. Omogućen je i ručni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reset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 te tipkalo za upravljanje taktom.</w:t>
      </w:r>
    </w:p>
    <w:p w14:paraId="43A91014" w14:textId="77777777" w:rsidR="00EB154A" w:rsidRDefault="00000000">
      <w:pPr>
        <w:rPr>
          <w:rFonts w:ascii="Times New Roman" w:hAnsi="Times New Roman" w:cs="Times New Roman"/>
          <w:b/>
          <w:bCs/>
          <w:sz w:val="28"/>
          <w:szCs w:val="28"/>
          <w:lang w:eastAsia="hr-HR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hr-HR"/>
        </w:rPr>
        <w:t>Osnovni tehnički podaci</w:t>
      </w:r>
    </w:p>
    <w:p w14:paraId="47DA94E0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Naziv sklopa: BCD brojač</w:t>
      </w:r>
    </w:p>
    <w:p w14:paraId="278E2566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Dimenzije: 100 mm x 80 x 1,6mm</w:t>
      </w:r>
    </w:p>
    <w:p w14:paraId="133D9399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Napajanje: +5 V DC</w:t>
      </w:r>
    </w:p>
    <w:p w14:paraId="3C540A62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Logika: JK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bistabili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 (CD4027)</w:t>
      </w:r>
    </w:p>
    <w:p w14:paraId="7F1F151C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Generator takta: NE555</w:t>
      </w:r>
    </w:p>
    <w:p w14:paraId="6679C642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Dekoder prikaza: 74LS47s</w:t>
      </w:r>
    </w:p>
    <w:p w14:paraId="68B7D22D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Prikaz: 7-segmentni LED zaslon (FYS-3911BUHR-21)</w:t>
      </w:r>
    </w:p>
    <w:p w14:paraId="6F070061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Tehnologija pločice: dvostrana PCB</w:t>
      </w:r>
    </w:p>
    <w:p w14:paraId="7AA688FD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Montaža: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Through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-hole i SMD komponente</w:t>
      </w:r>
    </w:p>
    <w:p w14:paraId="61E24692" w14:textId="77777777" w:rsidR="00EB154A" w:rsidRDefault="00000000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Projektirano u: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KiCad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-u</w:t>
      </w:r>
    </w:p>
    <w:p w14:paraId="40BA4833" w14:textId="77777777" w:rsidR="00EB154A" w:rsidRDefault="00000000">
      <w:pPr>
        <w:spacing w:before="100" w:after="100" w:line="240" w:lineRule="auto"/>
        <w:ind w:left="720"/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  <w:t xml:space="preserve">: </w:t>
      </w:r>
      <w:hyperlink r:id="rId7" w:history="1">
        <w:r>
          <w:rPr>
            <w:rStyle w:val="Hiperveza"/>
            <w:rFonts w:ascii="Times New Roman" w:eastAsia="Times New Roman" w:hAnsi="Times New Roman" w:cs="Times New Roman"/>
            <w:kern w:val="0"/>
            <w:sz w:val="24"/>
            <w:szCs w:val="24"/>
            <w:lang w:eastAsia="hr-HR"/>
          </w:rPr>
          <w:t>https://github.com/ivanhodak69/PTP_Ivan_Hodak_Project1</w:t>
        </w:r>
      </w:hyperlink>
    </w:p>
    <w:p w14:paraId="45709B5A" w14:textId="77777777" w:rsidR="00EB154A" w:rsidRDefault="00EB154A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</w:p>
    <w:p w14:paraId="0C04A8D6" w14:textId="77777777" w:rsidR="00EB154A" w:rsidRDefault="00000000">
      <w:pPr>
        <w:spacing w:before="100" w:after="100" w:line="240" w:lineRule="auto"/>
        <w:ind w:left="720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hr-HR"/>
        </w:rPr>
        <w:lastRenderedPageBreak/>
        <w:drawing>
          <wp:inline distT="0" distB="0" distL="0" distR="0" wp14:anchorId="5601DDA1" wp14:editId="20A04833">
            <wp:extent cx="5404579" cy="4294232"/>
            <wp:effectExtent l="0" t="0" r="5621" b="0"/>
            <wp:docPr id="182236902" name="Slika 1" descr="Slika na kojoj se prikazuje strujni krug, elektroničko inženjerstvo, elektronika, tekst&#10;&#10;Opis je automatski generi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579" cy="42942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9CDC4C1" w14:textId="77777777" w:rsidR="00EB154A" w:rsidRDefault="00EB154A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</w:rPr>
      </w:pPr>
    </w:p>
    <w:sectPr w:rsidR="00EB154A">
      <w:pgSz w:w="12240" w:h="15840"/>
      <w:pgMar w:top="1440" w:right="1474" w:bottom="1440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A473D" w14:textId="77777777" w:rsidR="005738B6" w:rsidRDefault="005738B6">
      <w:pPr>
        <w:spacing w:after="0" w:line="240" w:lineRule="auto"/>
      </w:pPr>
      <w:r>
        <w:separator/>
      </w:r>
    </w:p>
  </w:endnote>
  <w:endnote w:type="continuationSeparator" w:id="0">
    <w:p w14:paraId="15E81616" w14:textId="77777777" w:rsidR="005738B6" w:rsidRDefault="00573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02938" w14:textId="77777777" w:rsidR="005738B6" w:rsidRDefault="005738B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FA4A88D" w14:textId="77777777" w:rsidR="005738B6" w:rsidRDefault="00573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77E7"/>
    <w:multiLevelType w:val="multilevel"/>
    <w:tmpl w:val="56067F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50536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B154A"/>
    <w:rsid w:val="000A17E1"/>
    <w:rsid w:val="005738B6"/>
    <w:rsid w:val="006B5A41"/>
    <w:rsid w:val="00EB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500E"/>
  <w15:docId w15:val="{4C9CED42-8AE9-4DED-91F5-E3B466F1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kern w:val="3"/>
        <w:sz w:val="22"/>
        <w:szCs w:val="22"/>
        <w:lang w:val="hr-H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Naslov3">
    <w:name w:val="heading 3"/>
    <w:basedOn w:val="Normal"/>
    <w:uiPriority w:val="9"/>
    <w:semiHidden/>
    <w:unhideWhenUsed/>
    <w:qFormat/>
    <w:pPr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basedOn w:val="Zadanifontodlomka"/>
    <w:rPr>
      <w:rFonts w:ascii="Times New Roman" w:eastAsia="Times New Roman" w:hAnsi="Times New Roman" w:cs="Times New Roman"/>
      <w:b/>
      <w:bCs/>
      <w:kern w:val="0"/>
      <w:sz w:val="27"/>
      <w:szCs w:val="27"/>
      <w:lang w:eastAsia="hr-HR"/>
    </w:rPr>
  </w:style>
  <w:style w:type="paragraph" w:styleId="Standard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</w:rPr>
  </w:style>
  <w:style w:type="character" w:styleId="Naglaeno">
    <w:name w:val="Strong"/>
    <w:basedOn w:val="Zadanifontodlomka"/>
    <w:rPr>
      <w:b/>
      <w:bCs/>
    </w:rPr>
  </w:style>
  <w:style w:type="paragraph" w:styleId="Zaglavlje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Char">
    <w:name w:val="Zaglavlje Char"/>
    <w:basedOn w:val="Zadanifontodlomka"/>
  </w:style>
  <w:style w:type="paragraph" w:styleId="Podnoje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Char">
    <w:name w:val="Podnožje Char"/>
    <w:basedOn w:val="Zadanifontodlomka"/>
  </w:style>
  <w:style w:type="character" w:styleId="Hiperveza">
    <w:name w:val="Hyperlink"/>
    <w:basedOn w:val="Zadanifontodlomka"/>
    <w:rPr>
      <w:color w:val="0563C1"/>
      <w:u w:val="single"/>
    </w:rPr>
  </w:style>
  <w:style w:type="character" w:styleId="Nerijeenospominjanje">
    <w:name w:val="Unresolved Mention"/>
    <w:basedOn w:val="Zadanifontodlomk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ivanhodak69/PTP_Ivan_Hodak_Project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dc:description/>
  <cp:lastModifiedBy>Ivan Hodak (ihodak)</cp:lastModifiedBy>
  <cp:revision>2</cp:revision>
  <dcterms:created xsi:type="dcterms:W3CDTF">2026-02-02T10:41:00Z</dcterms:created>
  <dcterms:modified xsi:type="dcterms:W3CDTF">2026-02-02T10:41:00Z</dcterms:modified>
</cp:coreProperties>
</file>