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63079" w14:textId="77777777" w:rsidR="00244E19" w:rsidRDefault="00000000">
      <w:pPr>
        <w:jc w:val="center"/>
        <w:rPr>
          <w:b/>
          <w:bCs/>
          <w:sz w:val="28"/>
          <w:szCs w:val="28"/>
        </w:rPr>
      </w:pPr>
      <w:r>
        <w:rPr>
          <w:b/>
          <w:bCs/>
          <w:sz w:val="28"/>
          <w:szCs w:val="28"/>
        </w:rPr>
        <w:t>TEHNIČKO VELEUČILIŠTE U ZAGREBU</w:t>
      </w:r>
    </w:p>
    <w:p w14:paraId="272E613C" w14:textId="77777777" w:rsidR="00244E19" w:rsidRDefault="00000000">
      <w:pPr>
        <w:jc w:val="center"/>
        <w:rPr>
          <w:b/>
        </w:rPr>
      </w:pPr>
      <w:r>
        <w:rPr>
          <w:b/>
        </w:rPr>
        <w:t>STRUČNI PRIJEDIPLOMSKI STUDIJ MEHATRONIKA</w:t>
      </w:r>
    </w:p>
    <w:p w14:paraId="3954F504" w14:textId="77777777" w:rsidR="00244E19" w:rsidRDefault="00244E19">
      <w:pPr>
        <w:jc w:val="center"/>
        <w:rPr>
          <w:b/>
        </w:rPr>
      </w:pPr>
    </w:p>
    <w:p w14:paraId="0B487977" w14:textId="77777777" w:rsidR="00244E19" w:rsidRDefault="00244E19">
      <w:pPr>
        <w:pStyle w:val="Naslovnica"/>
        <w:rPr>
          <w:b w:val="0"/>
        </w:rPr>
      </w:pPr>
    </w:p>
    <w:p w14:paraId="766889FE" w14:textId="77777777" w:rsidR="00244E19" w:rsidRDefault="00244E19">
      <w:pPr>
        <w:pStyle w:val="Naslovnica"/>
        <w:rPr>
          <w:b w:val="0"/>
        </w:rPr>
      </w:pPr>
    </w:p>
    <w:p w14:paraId="2382C538" w14:textId="77777777" w:rsidR="00244E19" w:rsidRDefault="00244E19">
      <w:pPr>
        <w:pStyle w:val="Naslovnica"/>
        <w:rPr>
          <w:b w:val="0"/>
        </w:rPr>
      </w:pPr>
    </w:p>
    <w:p w14:paraId="6AD4B734" w14:textId="77777777" w:rsidR="00244E19" w:rsidRDefault="00244E19">
      <w:pPr>
        <w:pStyle w:val="Naslovnica"/>
        <w:rPr>
          <w:b w:val="0"/>
        </w:rPr>
      </w:pPr>
    </w:p>
    <w:p w14:paraId="7D853920" w14:textId="77777777" w:rsidR="00244E19" w:rsidRDefault="00244E19">
      <w:pPr>
        <w:pStyle w:val="Naslovnica"/>
        <w:rPr>
          <w:b w:val="0"/>
        </w:rPr>
      </w:pPr>
    </w:p>
    <w:p w14:paraId="7AED8EE9" w14:textId="77777777" w:rsidR="00244E19" w:rsidRDefault="00244E19">
      <w:pPr>
        <w:pStyle w:val="Naslovnica"/>
        <w:rPr>
          <w:b w:val="0"/>
        </w:rPr>
      </w:pPr>
    </w:p>
    <w:p w14:paraId="06907E74" w14:textId="77777777" w:rsidR="00244E19" w:rsidRDefault="00244E19">
      <w:pPr>
        <w:pStyle w:val="Naslovnica"/>
        <w:rPr>
          <w:b w:val="0"/>
        </w:rPr>
      </w:pPr>
    </w:p>
    <w:p w14:paraId="704FDAB7" w14:textId="55118FF5" w:rsidR="00244E19" w:rsidRDefault="00CF1713">
      <w:pPr>
        <w:jc w:val="center"/>
        <w:rPr>
          <w:b/>
          <w:sz w:val="40"/>
          <w:szCs w:val="40"/>
        </w:rPr>
      </w:pPr>
      <w:r>
        <w:rPr>
          <w:b/>
          <w:sz w:val="40"/>
          <w:szCs w:val="40"/>
        </w:rPr>
        <w:t>PCB Štoperica</w:t>
      </w:r>
    </w:p>
    <w:p w14:paraId="42868F9F" w14:textId="77777777" w:rsidR="00244E19" w:rsidRDefault="00244E19">
      <w:pPr>
        <w:pageBreakBefore/>
        <w:spacing w:after="160" w:line="256" w:lineRule="auto"/>
        <w:ind w:firstLine="0"/>
        <w:jc w:val="left"/>
        <w:rPr>
          <w:b/>
          <w:sz w:val="40"/>
          <w:szCs w:val="40"/>
        </w:rPr>
      </w:pPr>
    </w:p>
    <w:p w14:paraId="3F40AB64" w14:textId="58FDF147" w:rsidR="00244E19" w:rsidRDefault="00B00091">
      <w:pPr>
        <w:ind w:firstLine="0"/>
        <w:jc w:val="left"/>
        <w:rPr>
          <w:b/>
          <w:sz w:val="40"/>
          <w:szCs w:val="40"/>
        </w:rPr>
      </w:pPr>
      <w:r>
        <w:rPr>
          <w:b/>
          <w:sz w:val="40"/>
          <w:szCs w:val="40"/>
        </w:rPr>
        <w:t>Funkcionalnost pločice:</w:t>
      </w:r>
    </w:p>
    <w:p w14:paraId="2EFBF2FF" w14:textId="718091A0" w:rsidR="00244E19" w:rsidRDefault="00000000" w:rsidP="00AF5147">
      <w:pPr>
        <w:ind w:firstLine="0"/>
        <w:jc w:val="left"/>
        <w:rPr>
          <w:bCs/>
        </w:rPr>
      </w:pPr>
      <w:r w:rsidRPr="00AF5147">
        <w:rPr>
          <w:bCs/>
        </w:rPr>
        <w:t>Ova pločica radi kao štoperica sa ispisom proteklog vremena na LCD1602 ekran i signalizacijom proteklih minuta/sekundi pomoću crvene/plave LED-ice. Štoperica se pokreće pritiskom na tipkalo START i zaustavlja se pomoću tipkala STOP, a za ponovno postavljanje štoperice potrebno je pritisnuti tipkalo RESET ugrađeno na mikroupravljaču. Mikroupravljač koji izvodi funkciju štoperice napaja se pomoću baterije koja je namontirana na pločicu. Navedenu bateriju moguće je puniti preko USB kabela.</w:t>
      </w:r>
    </w:p>
    <w:p w14:paraId="790837B9" w14:textId="44FA7458" w:rsidR="00B00091" w:rsidRPr="009F52A1" w:rsidRDefault="009F52A1" w:rsidP="00AF5147">
      <w:pPr>
        <w:ind w:firstLine="0"/>
        <w:jc w:val="left"/>
        <w:rPr>
          <w:b/>
          <w:sz w:val="28"/>
          <w:szCs w:val="28"/>
        </w:rPr>
      </w:pPr>
      <w:r w:rsidRPr="009F52A1">
        <w:rPr>
          <w:b/>
          <w:sz w:val="28"/>
          <w:szCs w:val="28"/>
        </w:rPr>
        <w:t>Opis pločice:</w:t>
      </w:r>
    </w:p>
    <w:p w14:paraId="0BD79F27" w14:textId="34EEEF2C" w:rsidR="00AF5147" w:rsidRDefault="00AF5147" w:rsidP="00AF5147">
      <w:pPr>
        <w:pStyle w:val="StandardWeb"/>
        <w:rPr>
          <w:rStyle w:val="Naglaeno"/>
          <w:b w:val="0"/>
        </w:rPr>
      </w:pPr>
      <w:r>
        <w:rPr>
          <w:rStyle w:val="Naglaeno"/>
          <w:b w:val="0"/>
        </w:rPr>
        <w:t>Napajanje: 4-8V DC</w:t>
      </w:r>
    </w:p>
    <w:p w14:paraId="677B3120" w14:textId="77777777" w:rsidR="007B49D4" w:rsidRDefault="007B49D4" w:rsidP="007B49D4">
      <w:pPr>
        <w:pStyle w:val="StandardWeb"/>
        <w:rPr>
          <w:bCs/>
        </w:rPr>
      </w:pPr>
      <w:r w:rsidRPr="00AF5147">
        <w:rPr>
          <w:bCs/>
        </w:rPr>
        <w:t>USB konektor za napajanje i punjenje</w:t>
      </w:r>
    </w:p>
    <w:p w14:paraId="0D894DD2" w14:textId="55475EB9" w:rsidR="007B49D4" w:rsidRDefault="007B49D4" w:rsidP="007B49D4">
      <w:pPr>
        <w:pStyle w:val="StandardWeb"/>
        <w:rPr>
          <w:rStyle w:val="Naglaeno"/>
          <w:b w:val="0"/>
        </w:rPr>
      </w:pPr>
      <w:r>
        <w:rPr>
          <w:bCs/>
        </w:rPr>
        <w:t>Modul za napajanje: USB B mini</w:t>
      </w:r>
    </w:p>
    <w:p w14:paraId="62EEB96D" w14:textId="1D817E51" w:rsidR="00AF5147" w:rsidRDefault="00AF5147" w:rsidP="00AF5147">
      <w:pPr>
        <w:pStyle w:val="StandardWeb"/>
        <w:rPr>
          <w:rStyle w:val="Naglaeno"/>
          <w:b w:val="0"/>
        </w:rPr>
      </w:pPr>
      <w:r w:rsidRPr="00AF5147">
        <w:rPr>
          <w:rStyle w:val="Naglaeno"/>
          <w:b w:val="0"/>
        </w:rPr>
        <w:t>Li-ion baterij</w:t>
      </w:r>
      <w:r>
        <w:rPr>
          <w:rStyle w:val="Naglaeno"/>
          <w:b w:val="0"/>
        </w:rPr>
        <w:t>a</w:t>
      </w:r>
      <w:r w:rsidRPr="00AF5147">
        <w:rPr>
          <w:rStyle w:val="Naglaeno"/>
          <w:b w:val="0"/>
        </w:rPr>
        <w:t xml:space="preserve"> (3.7 V)</w:t>
      </w:r>
      <w:r w:rsidRPr="00AF5147">
        <w:rPr>
          <w:bCs/>
        </w:rPr>
        <w:t xml:space="preserve"> s integriranim </w:t>
      </w:r>
      <w:r w:rsidRPr="00AF5147">
        <w:rPr>
          <w:rStyle w:val="Naglaeno"/>
          <w:b w:val="0"/>
        </w:rPr>
        <w:t>TP4056 modulom za punjenje putem USB-a</w:t>
      </w:r>
    </w:p>
    <w:p w14:paraId="5ADCAE4B" w14:textId="003848FE" w:rsidR="00AF5147" w:rsidRPr="00AF5147" w:rsidRDefault="00AF5147" w:rsidP="00AF5147">
      <w:pPr>
        <w:pStyle w:val="StandardWeb"/>
        <w:rPr>
          <w:bCs/>
        </w:rPr>
      </w:pPr>
      <w:r>
        <w:rPr>
          <w:rStyle w:val="Naglaeno"/>
          <w:b w:val="0"/>
        </w:rPr>
        <w:t>Kapacitet baterije: 2200mAh</w:t>
      </w:r>
    </w:p>
    <w:p w14:paraId="7B4C7119" w14:textId="77777777" w:rsidR="00AF5147" w:rsidRPr="00AF5147" w:rsidRDefault="00AF5147" w:rsidP="00AF5147">
      <w:pPr>
        <w:pStyle w:val="StandardWeb"/>
        <w:rPr>
          <w:bCs/>
        </w:rPr>
      </w:pPr>
      <w:r w:rsidRPr="00AF5147">
        <w:rPr>
          <w:rStyle w:val="Naglaeno"/>
          <w:b w:val="0"/>
        </w:rPr>
        <w:t>Step-up DC-DC pretvarač (TPS61023)</w:t>
      </w:r>
      <w:r w:rsidRPr="00AF5147">
        <w:rPr>
          <w:bCs/>
        </w:rPr>
        <w:t xml:space="preserve"> za generiranje stabilnog </w:t>
      </w:r>
      <w:r w:rsidRPr="00AF5147">
        <w:rPr>
          <w:rStyle w:val="Naglaeno"/>
          <w:b w:val="0"/>
        </w:rPr>
        <w:t>5 V napona</w:t>
      </w:r>
    </w:p>
    <w:p w14:paraId="3E9BB881" w14:textId="77777777" w:rsidR="00AF5147" w:rsidRPr="00AF5147" w:rsidRDefault="00AF5147" w:rsidP="00AF5147">
      <w:pPr>
        <w:pStyle w:val="StandardWeb"/>
        <w:rPr>
          <w:bCs/>
        </w:rPr>
      </w:pPr>
      <w:r w:rsidRPr="00AF5147">
        <w:rPr>
          <w:rStyle w:val="Naglaeno"/>
          <w:b w:val="0"/>
        </w:rPr>
        <w:t>LCD zaslon 16×2 (WC1602A)</w:t>
      </w:r>
      <w:r w:rsidRPr="00AF5147">
        <w:rPr>
          <w:bCs/>
        </w:rPr>
        <w:t xml:space="preserve"> za prikaz vremena</w:t>
      </w:r>
    </w:p>
    <w:p w14:paraId="77020068" w14:textId="77777777" w:rsidR="00AF5147" w:rsidRPr="00AF5147" w:rsidRDefault="00AF5147" w:rsidP="00AF5147">
      <w:pPr>
        <w:pStyle w:val="StandardWeb"/>
        <w:rPr>
          <w:bCs/>
        </w:rPr>
      </w:pPr>
      <w:r w:rsidRPr="00AF5147">
        <w:rPr>
          <w:rStyle w:val="Naglaeno"/>
          <w:b w:val="0"/>
        </w:rPr>
        <w:t>I/O expander PCF8574AP (I²C)</w:t>
      </w:r>
      <w:r w:rsidRPr="00AF5147">
        <w:rPr>
          <w:bCs/>
        </w:rPr>
        <w:t xml:space="preserve"> za upravljanje LCD-om</w:t>
      </w:r>
    </w:p>
    <w:p w14:paraId="22D683EE" w14:textId="77777777" w:rsidR="00AF5147" w:rsidRPr="00AF5147" w:rsidRDefault="00AF5147" w:rsidP="00AF5147">
      <w:pPr>
        <w:pStyle w:val="StandardWeb"/>
        <w:rPr>
          <w:bCs/>
        </w:rPr>
      </w:pPr>
      <w:r w:rsidRPr="00AF5147">
        <w:rPr>
          <w:bCs/>
        </w:rPr>
        <w:t xml:space="preserve">Tipke za </w:t>
      </w:r>
      <w:r w:rsidRPr="00AF5147">
        <w:rPr>
          <w:rStyle w:val="Naglaeno"/>
          <w:b w:val="0"/>
        </w:rPr>
        <w:t>START</w:t>
      </w:r>
      <w:r w:rsidRPr="00AF5147">
        <w:rPr>
          <w:bCs/>
        </w:rPr>
        <w:t xml:space="preserve"> i </w:t>
      </w:r>
      <w:r w:rsidRPr="00AF5147">
        <w:rPr>
          <w:rStyle w:val="Naglaeno"/>
          <w:b w:val="0"/>
        </w:rPr>
        <w:t>STOP</w:t>
      </w:r>
      <w:r w:rsidRPr="00AF5147">
        <w:rPr>
          <w:bCs/>
        </w:rPr>
        <w:t xml:space="preserve"> funkcije štoperice</w:t>
      </w:r>
    </w:p>
    <w:p w14:paraId="1A8FF58A" w14:textId="77777777" w:rsidR="00AF5147" w:rsidRPr="00AF5147" w:rsidRDefault="00AF5147" w:rsidP="00AF5147">
      <w:pPr>
        <w:pStyle w:val="StandardWeb"/>
        <w:rPr>
          <w:bCs/>
        </w:rPr>
      </w:pPr>
      <w:r w:rsidRPr="00AF5147">
        <w:rPr>
          <w:bCs/>
        </w:rPr>
        <w:t xml:space="preserve">LED indikatore za </w:t>
      </w:r>
      <w:r w:rsidRPr="00AF5147">
        <w:rPr>
          <w:rStyle w:val="Naglaeno"/>
          <w:b w:val="0"/>
        </w:rPr>
        <w:t>status punjenja (CHRG / STDBY)</w:t>
      </w:r>
      <w:r w:rsidRPr="00AF5147">
        <w:rPr>
          <w:bCs/>
        </w:rPr>
        <w:t xml:space="preserve"> i napajanja</w:t>
      </w:r>
    </w:p>
    <w:p w14:paraId="49DC290E" w14:textId="6B7342ED" w:rsidR="00AF5147" w:rsidRDefault="00AF5147" w:rsidP="00A37CB4">
      <w:pPr>
        <w:pStyle w:val="StandardWeb"/>
        <w:rPr>
          <w:bCs/>
        </w:rPr>
      </w:pPr>
      <w:r>
        <w:rPr>
          <w:bCs/>
        </w:rPr>
        <w:t xml:space="preserve">Dimenzije pločice: </w:t>
      </w:r>
      <w:r w:rsidR="0057314C">
        <w:rPr>
          <w:bCs/>
        </w:rPr>
        <w:t>104.5</w:t>
      </w:r>
      <w:r>
        <w:rPr>
          <w:bCs/>
        </w:rPr>
        <w:t>x</w:t>
      </w:r>
      <w:r w:rsidR="00092446">
        <w:rPr>
          <w:bCs/>
        </w:rPr>
        <w:t>1</w:t>
      </w:r>
      <w:r w:rsidR="0057314C">
        <w:rPr>
          <w:bCs/>
        </w:rPr>
        <w:t>05</w:t>
      </w:r>
      <w:r>
        <w:rPr>
          <w:bCs/>
        </w:rPr>
        <w:t>x1.6mm</w:t>
      </w:r>
    </w:p>
    <w:p w14:paraId="2BA5DA64" w14:textId="0B66878A" w:rsidR="004E2375" w:rsidRPr="00AF5147" w:rsidRDefault="00872467" w:rsidP="00A37CB4">
      <w:pPr>
        <w:pStyle w:val="StandardWeb"/>
        <w:rPr>
          <w:bCs/>
        </w:rPr>
      </w:pPr>
      <w:r w:rsidRPr="00872467">
        <w:rPr>
          <w:bCs/>
          <w:noProof/>
        </w:rPr>
        <w:lastRenderedPageBreak/>
        <w:drawing>
          <wp:inline distT="0" distB="0" distL="0" distR="0" wp14:anchorId="776A7CF1" wp14:editId="16612480">
            <wp:extent cx="5900420" cy="5364480"/>
            <wp:effectExtent l="0" t="0" r="5080" b="7620"/>
            <wp:docPr id="1257479977" name="Slika 1" descr="Slika na kojoj se prikazuje elektronika, elektroničko inženjerstvo, elektronička komponenta, komponenta strujnog krug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9977" name="Slika 1" descr="Slika na kojoj se prikazuje elektronika, elektroničko inženjerstvo, elektronička komponenta, komponenta strujnog kruga&#10;&#10;Opis je automatski generiran"/>
                    <pic:cNvPicPr/>
                  </pic:nvPicPr>
                  <pic:blipFill>
                    <a:blip r:embed="rId7"/>
                    <a:stretch>
                      <a:fillRect/>
                    </a:stretch>
                  </pic:blipFill>
                  <pic:spPr>
                    <a:xfrm>
                      <a:off x="0" y="0"/>
                      <a:ext cx="5900420" cy="5364480"/>
                    </a:xfrm>
                    <a:prstGeom prst="rect">
                      <a:avLst/>
                    </a:prstGeom>
                  </pic:spPr>
                </pic:pic>
              </a:graphicData>
            </a:graphic>
          </wp:inline>
        </w:drawing>
      </w:r>
    </w:p>
    <w:p w14:paraId="2F109D44" w14:textId="157782A8" w:rsidR="00244E19" w:rsidRDefault="00000000">
      <w:pPr>
        <w:ind w:firstLine="0"/>
        <w:jc w:val="center"/>
      </w:pPr>
      <w:hyperlink r:id="rId8" w:history="1">
        <w:r w:rsidR="00581AA0" w:rsidRPr="00581AA0">
          <w:rPr>
            <w:rStyle w:val="Hiperveza"/>
          </w:rPr>
          <w:t>GitHub</w:t>
        </w:r>
      </w:hyperlink>
    </w:p>
    <w:sectPr w:rsidR="00244E19">
      <w:pgSz w:w="12240" w:h="15840"/>
      <w:pgMar w:top="1440" w:right="1474" w:bottom="1440" w:left="147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1542F" w14:textId="77777777" w:rsidR="00C4780B" w:rsidRDefault="00C4780B">
      <w:pPr>
        <w:spacing w:after="0" w:line="240" w:lineRule="auto"/>
      </w:pPr>
      <w:r>
        <w:separator/>
      </w:r>
    </w:p>
  </w:endnote>
  <w:endnote w:type="continuationSeparator" w:id="0">
    <w:p w14:paraId="3BB5A794" w14:textId="77777777" w:rsidR="00C4780B" w:rsidRDefault="00C47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582361" w14:textId="77777777" w:rsidR="00C4780B" w:rsidRDefault="00C4780B">
      <w:pPr>
        <w:spacing w:after="0" w:line="240" w:lineRule="auto"/>
      </w:pPr>
      <w:r>
        <w:rPr>
          <w:color w:val="000000"/>
        </w:rPr>
        <w:separator/>
      </w:r>
    </w:p>
  </w:footnote>
  <w:footnote w:type="continuationSeparator" w:id="0">
    <w:p w14:paraId="5FA8F203" w14:textId="77777777" w:rsidR="00C4780B" w:rsidRDefault="00C47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FD35BC"/>
    <w:multiLevelType w:val="multilevel"/>
    <w:tmpl w:val="525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0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E19"/>
    <w:rsid w:val="00026080"/>
    <w:rsid w:val="0003303A"/>
    <w:rsid w:val="00092446"/>
    <w:rsid w:val="001A21B2"/>
    <w:rsid w:val="0021413B"/>
    <w:rsid w:val="00244E19"/>
    <w:rsid w:val="002F0628"/>
    <w:rsid w:val="004E2375"/>
    <w:rsid w:val="0057314C"/>
    <w:rsid w:val="00581AA0"/>
    <w:rsid w:val="00587DCB"/>
    <w:rsid w:val="005C2E05"/>
    <w:rsid w:val="007B49D4"/>
    <w:rsid w:val="00872467"/>
    <w:rsid w:val="009F52A1"/>
    <w:rsid w:val="009F77B0"/>
    <w:rsid w:val="00A37CB4"/>
    <w:rsid w:val="00A7509D"/>
    <w:rsid w:val="00AF5147"/>
    <w:rsid w:val="00B00091"/>
    <w:rsid w:val="00C4780B"/>
    <w:rsid w:val="00CF1713"/>
    <w:rsid w:val="00D20D9C"/>
    <w:rsid w:val="00D9388E"/>
    <w:rsid w:val="00E55B63"/>
    <w:rsid w:val="00F158B4"/>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BCAC"/>
  <w15:docId w15:val="{BA2CA261-9EEE-4F82-9F6C-5946832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kern w:val="3"/>
        <w:sz w:val="22"/>
        <w:szCs w:val="22"/>
        <w:lang w:val="hr-H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360" w:lineRule="auto"/>
      <w:ind w:firstLine="284"/>
      <w:jc w:val="both"/>
    </w:pPr>
    <w:rPr>
      <w:rFonts w:ascii="Times New Roman" w:eastAsia="Times New Roman" w:hAnsi="Times New Roman"/>
      <w:kern w:val="0"/>
      <w:sz w:val="24"/>
      <w:szCs w:val="24"/>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Ostalo">
    <w:name w:val="Ostalo"/>
    <w:basedOn w:val="Normal"/>
    <w:pPr>
      <w:ind w:firstLine="0"/>
    </w:pPr>
    <w:rPr>
      <w:b/>
    </w:rPr>
  </w:style>
  <w:style w:type="paragraph" w:customStyle="1" w:styleId="Naslovnica">
    <w:name w:val="Naslovnica"/>
    <w:basedOn w:val="Normal"/>
    <w:pPr>
      <w:jc w:val="center"/>
    </w:pPr>
    <w:rPr>
      <w:b/>
      <w:sz w:val="28"/>
      <w:szCs w:val="28"/>
    </w:rPr>
  </w:style>
  <w:style w:type="paragraph" w:styleId="StandardWeb">
    <w:name w:val="Normal (Web)"/>
    <w:basedOn w:val="Normal"/>
    <w:uiPriority w:val="99"/>
    <w:unhideWhenUsed/>
    <w:rsid w:val="00AF5147"/>
    <w:pPr>
      <w:suppressAutoHyphens w:val="0"/>
      <w:autoSpaceDN/>
      <w:spacing w:before="100" w:beforeAutospacing="1" w:after="100" w:afterAutospacing="1" w:line="240" w:lineRule="auto"/>
      <w:ind w:firstLine="0"/>
      <w:jc w:val="left"/>
    </w:pPr>
    <w:rPr>
      <w:rFonts w:cs="Times New Roman"/>
      <w:lang w:eastAsia="hr-HR"/>
    </w:rPr>
  </w:style>
  <w:style w:type="character" w:styleId="Naglaeno">
    <w:name w:val="Strong"/>
    <w:basedOn w:val="Zadanifontodlomka"/>
    <w:uiPriority w:val="22"/>
    <w:qFormat/>
    <w:rsid w:val="00AF5147"/>
    <w:rPr>
      <w:b/>
      <w:bCs/>
    </w:rPr>
  </w:style>
  <w:style w:type="character" w:styleId="Hiperveza">
    <w:name w:val="Hyperlink"/>
    <w:basedOn w:val="Zadanifontodlomka"/>
    <w:uiPriority w:val="99"/>
    <w:unhideWhenUsed/>
    <w:rsid w:val="00581AA0"/>
    <w:rPr>
      <w:color w:val="0563C1" w:themeColor="hyperlink"/>
      <w:u w:val="single"/>
    </w:rPr>
  </w:style>
  <w:style w:type="character" w:styleId="Nerijeenospominjanje">
    <w:name w:val="Unresolved Mention"/>
    <w:basedOn w:val="Zadanifontodlomka"/>
    <w:uiPriority w:val="99"/>
    <w:semiHidden/>
    <w:unhideWhenUsed/>
    <w:rsid w:val="00581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16537">
      <w:bodyDiv w:val="1"/>
      <w:marLeft w:val="0"/>
      <w:marRight w:val="0"/>
      <w:marTop w:val="0"/>
      <w:marBottom w:val="0"/>
      <w:divBdr>
        <w:top w:val="none" w:sz="0" w:space="0" w:color="auto"/>
        <w:left w:val="none" w:sz="0" w:space="0" w:color="auto"/>
        <w:bottom w:val="none" w:sz="0" w:space="0" w:color="auto"/>
        <w:right w:val="none" w:sz="0" w:space="0" w:color="auto"/>
      </w:divBdr>
    </w:div>
    <w:div w:id="1777365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hodak69/Seminar"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177</Words>
  <Characters>1009</Characters>
  <Application>Microsoft Office Word</Application>
  <DocSecurity>0</DocSecurity>
  <Lines>8</Lines>
  <Paragraphs>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Hodak (ihodak)</dc:creator>
  <dc:description/>
  <cp:lastModifiedBy>Ivan Hodak (ihodak)</cp:lastModifiedBy>
  <cp:revision>16</cp:revision>
  <dcterms:created xsi:type="dcterms:W3CDTF">2025-12-26T12:01:00Z</dcterms:created>
  <dcterms:modified xsi:type="dcterms:W3CDTF">2026-02-06T11:52:00Z</dcterms:modified>
</cp:coreProperties>
</file>