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F4C" w:rsidRDefault="000D6B15">
      <w:pPr>
        <w:rPr>
          <w:sz w:val="24"/>
          <w:szCs w:val="24"/>
        </w:rPr>
      </w:pPr>
      <w:r>
        <w:rPr>
          <w:sz w:val="24"/>
          <w:szCs w:val="24"/>
        </w:rPr>
        <w:t>Первая страница: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80715"/>
            <wp:effectExtent l="19050" t="0" r="3175" b="0"/>
            <wp:docPr id="1" name="Рисунок 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  <w:r>
        <w:rPr>
          <w:sz w:val="24"/>
          <w:szCs w:val="24"/>
        </w:rPr>
        <w:t>Форма подписки на услугу: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87065"/>
            <wp:effectExtent l="19050" t="0" r="3175" b="0"/>
            <wp:docPr id="2" name="Рисунок 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3" name="Рисунок 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  <w:r>
        <w:rPr>
          <w:sz w:val="24"/>
          <w:szCs w:val="24"/>
        </w:rPr>
        <w:t>Попытка подписаться на большее, чем позволяет баланс: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80715"/>
            <wp:effectExtent l="19050" t="0" r="3175" b="0"/>
            <wp:docPr id="4" name="Рисунок 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  <w:r>
        <w:rPr>
          <w:sz w:val="24"/>
          <w:szCs w:val="24"/>
        </w:rPr>
        <w:t>Отписка от услуги: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0715"/>
            <wp:effectExtent l="19050" t="0" r="3175" b="0"/>
            <wp:docPr id="5" name="Рисунок 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83890"/>
            <wp:effectExtent l="19050" t="0" r="3175" b="0"/>
            <wp:docPr id="6" name="Рисунок 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  <w:r>
        <w:rPr>
          <w:sz w:val="24"/>
          <w:szCs w:val="24"/>
        </w:rPr>
        <w:t>Вторая страница: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9605"/>
            <wp:effectExtent l="19050" t="0" r="3175" b="0"/>
            <wp:docPr id="7" name="Рисунок 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sz w:val="24"/>
          <w:szCs w:val="24"/>
        </w:rPr>
        <w:t>Добавление денег: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89605"/>
            <wp:effectExtent l="19050" t="0" r="3175" b="0"/>
            <wp:docPr id="8" name="Рисунок 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9605"/>
            <wp:effectExtent l="19050" t="0" r="3175" b="0"/>
            <wp:docPr id="9" name="Рисунок 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sz w:val="24"/>
          <w:szCs w:val="24"/>
        </w:rPr>
        <w:t>Сортировка (фильтры по дате и услугам):</w:t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92780"/>
            <wp:effectExtent l="19050" t="0" r="3175" b="0"/>
            <wp:docPr id="10" name="Рисунок 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Default="000D6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11" name="Рисунок 1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Default="00E20A7C">
      <w:pPr>
        <w:rPr>
          <w:sz w:val="24"/>
          <w:szCs w:val="24"/>
        </w:rPr>
      </w:pPr>
      <w:r>
        <w:rPr>
          <w:sz w:val="24"/>
          <w:szCs w:val="24"/>
        </w:rPr>
        <w:t>Оплатить все услуги (кнопка «расчетного дня»):</w:t>
      </w:r>
    </w:p>
    <w:p w:rsidR="00E20A7C" w:rsidRDefault="00E20A7C">
      <w:pPr>
        <w:rPr>
          <w:sz w:val="24"/>
          <w:szCs w:val="24"/>
        </w:rPr>
      </w:pPr>
    </w:p>
    <w:p w:rsidR="00E20A7C" w:rsidRPr="00E20A7C" w:rsidRDefault="00E20A7C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189605"/>
            <wp:effectExtent l="19050" t="0" r="3175" b="0"/>
            <wp:docPr id="12" name="Рисунок 1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15" w:rsidRDefault="000D6B15">
      <w:pPr>
        <w:rPr>
          <w:sz w:val="24"/>
          <w:szCs w:val="24"/>
        </w:rPr>
      </w:pPr>
    </w:p>
    <w:p w:rsidR="000D6B15" w:rsidRPr="000D6B15" w:rsidRDefault="000D6B15">
      <w:pPr>
        <w:rPr>
          <w:sz w:val="24"/>
          <w:szCs w:val="24"/>
        </w:rPr>
      </w:pPr>
    </w:p>
    <w:sectPr w:rsidR="000D6B15" w:rsidRPr="000D6B15" w:rsidSect="00655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0D6B15"/>
    <w:rsid w:val="000D6B15"/>
    <w:rsid w:val="00491E5D"/>
    <w:rsid w:val="00655F4C"/>
    <w:rsid w:val="00E20A7C"/>
    <w:rsid w:val="00F14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E5D"/>
    <w:pPr>
      <w:widowControl w:val="0"/>
      <w:autoSpaceDE w:val="0"/>
      <w:autoSpaceDN w:val="0"/>
      <w:spacing w:after="0" w:line="240" w:lineRule="auto"/>
    </w:pPr>
    <w:rPr>
      <w:rFonts w:ascii="Times New Roman" w:hAnsi="Times New Roman"/>
    </w:rPr>
  </w:style>
  <w:style w:type="paragraph" w:styleId="1">
    <w:name w:val="heading 1"/>
    <w:basedOn w:val="a"/>
    <w:link w:val="10"/>
    <w:uiPriority w:val="9"/>
    <w:qFormat/>
    <w:rsid w:val="00491E5D"/>
    <w:pPr>
      <w:spacing w:line="356" w:lineRule="exact"/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491E5D"/>
    <w:pPr>
      <w:ind w:left="2634"/>
      <w:outlineLvl w:val="1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E5D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91E5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uiPriority w:val="1"/>
    <w:qFormat/>
    <w:rsid w:val="00491E5D"/>
    <w:pPr>
      <w:spacing w:before="241"/>
      <w:ind w:left="1439" w:hanging="491"/>
    </w:pPr>
    <w:rPr>
      <w:rFonts w:eastAsia="Times New Roman" w:cs="Times New Roman"/>
      <w:b/>
      <w:bCs/>
      <w:sz w:val="24"/>
      <w:szCs w:val="24"/>
    </w:rPr>
  </w:style>
  <w:style w:type="paragraph" w:styleId="21">
    <w:name w:val="toc 2"/>
    <w:basedOn w:val="a"/>
    <w:uiPriority w:val="1"/>
    <w:qFormat/>
    <w:rsid w:val="00491E5D"/>
    <w:pPr>
      <w:spacing w:before="116"/>
      <w:ind w:left="1919" w:hanging="731"/>
    </w:pPr>
    <w:rPr>
      <w:rFonts w:eastAsia="Times New Roman" w:cs="Times New Roman"/>
      <w:sz w:val="16"/>
      <w:szCs w:val="16"/>
    </w:rPr>
  </w:style>
  <w:style w:type="paragraph" w:styleId="3">
    <w:name w:val="toc 3"/>
    <w:basedOn w:val="a"/>
    <w:uiPriority w:val="1"/>
    <w:qFormat/>
    <w:rsid w:val="00491E5D"/>
    <w:pPr>
      <w:spacing w:before="251"/>
      <w:ind w:left="1919" w:hanging="731"/>
    </w:pPr>
    <w:rPr>
      <w:rFonts w:eastAsia="Times New Roman" w:cs="Times New Roman"/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491E5D"/>
    <w:pPr>
      <w:ind w:left="555"/>
      <w:jc w:val="both"/>
    </w:pPr>
    <w:rPr>
      <w:rFonts w:eastAsia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491E5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491E5D"/>
    <w:pPr>
      <w:ind w:left="555" w:firstLine="719"/>
      <w:jc w:val="both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rsid w:val="00491E5D"/>
    <w:pPr>
      <w:spacing w:line="310" w:lineRule="exact"/>
      <w:ind w:left="110"/>
    </w:pPr>
    <w:rPr>
      <w:rFonts w:eastAsia="Times New Roman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0D6B1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D6B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katage</dc:creator>
  <cp:keywords/>
  <dc:description/>
  <cp:lastModifiedBy>katage</cp:lastModifiedBy>
  <cp:revision>2</cp:revision>
  <dcterms:created xsi:type="dcterms:W3CDTF">2022-10-29T15:57:00Z</dcterms:created>
  <dcterms:modified xsi:type="dcterms:W3CDTF">2022-10-29T16:09:00Z</dcterms:modified>
</cp:coreProperties>
</file>