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7BD5C" w14:textId="71F69563" w:rsidR="00A1097A" w:rsidRDefault="001521A8" w:rsidP="00594065">
      <w:pPr>
        <w:pStyle w:val="Title"/>
        <w:tabs>
          <w:tab w:val="center" w:pos="4816"/>
          <w:tab w:val="left" w:pos="8180"/>
        </w:tabs>
        <w:spacing w:before="120" w:line="276" w:lineRule="auto"/>
        <w:jc w:val="center"/>
        <w:rPr>
          <w:lang w:val="fi-FI"/>
        </w:rPr>
      </w:pPr>
      <w:r>
        <w:rPr>
          <w:lang w:val="fi-FI"/>
        </w:rPr>
        <w:t>Uutinen Unkarista</w:t>
      </w:r>
    </w:p>
    <w:p w14:paraId="265FC6AD" w14:textId="77777777" w:rsidR="00141CF5" w:rsidRDefault="001521A8" w:rsidP="00C0128E">
      <w:pPr>
        <w:spacing w:line="480" w:lineRule="auto"/>
        <w:rPr>
          <w:lang w:val="fi-FI"/>
        </w:rPr>
      </w:pPr>
      <w:r>
        <w:rPr>
          <w:lang w:val="fi-FI"/>
        </w:rPr>
        <w:tab/>
        <w:t xml:space="preserve">Työllisyyden määrä on </w:t>
      </w:r>
      <w:r w:rsidR="006210E8">
        <w:rPr>
          <w:lang w:val="fi-FI"/>
        </w:rPr>
        <w:t>kasvanut Unkarissa kesällä</w:t>
      </w:r>
      <w:r w:rsidR="008D2F9B">
        <w:rPr>
          <w:lang w:val="fi-FI"/>
        </w:rPr>
        <w:t xml:space="preserve"> 2017</w:t>
      </w:r>
      <w:r w:rsidR="006210E8">
        <w:rPr>
          <w:lang w:val="fi-FI"/>
        </w:rPr>
        <w:t xml:space="preserve">. </w:t>
      </w:r>
      <w:r w:rsidR="008D2F9B">
        <w:rPr>
          <w:lang w:val="fi-FI"/>
        </w:rPr>
        <w:t>Raportissa joka KSH (</w:t>
      </w:r>
      <w:r w:rsidR="00840DC4">
        <w:rPr>
          <w:lang w:val="fi-FI"/>
        </w:rPr>
        <w:t xml:space="preserve">paikallinen tilastokeskus) on julkistanut, kerrotaan että työttömyysprosentti </w:t>
      </w:r>
      <w:r w:rsidR="0085227B">
        <w:rPr>
          <w:lang w:val="fi-FI"/>
        </w:rPr>
        <w:t>heinäkuun ja s</w:t>
      </w:r>
      <w:r w:rsidR="00840DC4">
        <w:rPr>
          <w:lang w:val="fi-FI"/>
        </w:rPr>
        <w:t xml:space="preserve">yyskuun välillä on laskenut jopa 0.1 prosenttia. </w:t>
      </w:r>
      <w:r w:rsidR="00510562">
        <w:rPr>
          <w:lang w:val="fi-FI"/>
        </w:rPr>
        <w:t>Täällä hetkellä työttömyyden mää</w:t>
      </w:r>
      <w:r w:rsidR="00C0128E">
        <w:rPr>
          <w:lang w:val="fi-FI"/>
        </w:rPr>
        <w:t xml:space="preserve">rä Unkarissa on 4.1 prosenttia. </w:t>
      </w:r>
      <w:r w:rsidR="00581879">
        <w:rPr>
          <w:lang w:val="fi-FI"/>
        </w:rPr>
        <w:t xml:space="preserve">6-7 vuotta sitten tämä numero oli korkeammalla tasolla jopa 9-10 prosenttia. </w:t>
      </w:r>
    </w:p>
    <w:p w14:paraId="3F451CFC" w14:textId="4355B43D" w:rsidR="00C0128E" w:rsidRDefault="00C0128E" w:rsidP="00141CF5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Tutkimus </w:t>
      </w:r>
      <w:r w:rsidR="00865DE7">
        <w:rPr>
          <w:lang w:val="fi-FI"/>
        </w:rPr>
        <w:t>kertoo,</w:t>
      </w:r>
      <w:r>
        <w:rPr>
          <w:lang w:val="fi-FI"/>
        </w:rPr>
        <w:t xml:space="preserve"> että nykyään jopa </w:t>
      </w:r>
      <w:r w:rsidRPr="00C0128E">
        <w:rPr>
          <w:lang w:val="fi-FI"/>
        </w:rPr>
        <w:t>188,500</w:t>
      </w:r>
      <w:r w:rsidR="0052275C">
        <w:rPr>
          <w:lang w:val="fi-FI"/>
        </w:rPr>
        <w:t xml:space="preserve"> henkilöä</w:t>
      </w:r>
      <w:r>
        <w:rPr>
          <w:lang w:val="fi-FI"/>
        </w:rPr>
        <w:t xml:space="preserve"> </w:t>
      </w:r>
      <w:r w:rsidR="00865DE7">
        <w:rPr>
          <w:lang w:val="fi-FI"/>
        </w:rPr>
        <w:t>15-74</w:t>
      </w:r>
      <w:r>
        <w:rPr>
          <w:lang w:val="fi-FI"/>
        </w:rPr>
        <w:t xml:space="preserve"> vuotiaista unkarilaisista on työtöntä</w:t>
      </w:r>
      <w:r w:rsidR="0052275C">
        <w:rPr>
          <w:lang w:val="fi-FI"/>
        </w:rPr>
        <w:t>.</w:t>
      </w:r>
      <w:r w:rsidR="006E682E">
        <w:rPr>
          <w:lang w:val="fi-FI"/>
        </w:rPr>
        <w:t xml:space="preserve"> Vuosi sitten työttömien määrä oli melkein prosentti enemmän, joka tarkoittaa 38,000 työtöntä asukasta Unkarissa. </w:t>
      </w:r>
    </w:p>
    <w:p w14:paraId="5975B6CD" w14:textId="78D5C9D8" w:rsidR="00C0128E" w:rsidRDefault="00A55FF0" w:rsidP="00594065">
      <w:pPr>
        <w:spacing w:line="480" w:lineRule="auto"/>
        <w:ind w:firstLine="720"/>
        <w:rPr>
          <w:lang w:val="fi-FI"/>
        </w:rPr>
      </w:pPr>
      <w:r>
        <w:rPr>
          <w:lang w:val="fi-FI"/>
        </w:rPr>
        <w:t xml:space="preserve">Uutinen kertoo myös kiinnostavia </w:t>
      </w:r>
      <w:r w:rsidR="006C4E24">
        <w:rPr>
          <w:lang w:val="fi-FI"/>
        </w:rPr>
        <w:t>faktoja</w:t>
      </w:r>
      <w:r>
        <w:rPr>
          <w:lang w:val="fi-FI"/>
        </w:rPr>
        <w:t xml:space="preserve"> </w:t>
      </w:r>
      <w:r w:rsidR="00141CF5">
        <w:rPr>
          <w:lang w:val="fi-FI"/>
        </w:rPr>
        <w:t>unkarilaisien</w:t>
      </w:r>
      <w:r w:rsidR="001A5C2C">
        <w:rPr>
          <w:lang w:val="fi-FI"/>
        </w:rPr>
        <w:t xml:space="preserve"> työtilanteista. </w:t>
      </w:r>
      <w:r w:rsidR="006C4E24">
        <w:rPr>
          <w:lang w:val="fi-FI"/>
        </w:rPr>
        <w:t xml:space="preserve">Muun muassa, </w:t>
      </w:r>
      <w:r w:rsidR="00A87114">
        <w:rPr>
          <w:lang w:val="fi-FI"/>
        </w:rPr>
        <w:t xml:space="preserve">nuorteiden (15-24 vuotiaiden) työttömyys pysyy 11.3 prosentilla, joka on keskiarvon korkeampaa. </w:t>
      </w:r>
      <w:r w:rsidR="00594065">
        <w:rPr>
          <w:lang w:val="fi-FI"/>
        </w:rPr>
        <w:t>Tutkimuksen mukaan, työttömät unkarilaiset etsivät työtä yleensä 15.4 kuukauden aikana</w:t>
      </w:r>
      <w:bookmarkStart w:id="0" w:name="_GoBack"/>
      <w:bookmarkEnd w:id="0"/>
      <w:r w:rsidR="00594065">
        <w:rPr>
          <w:lang w:val="fi-FI"/>
        </w:rPr>
        <w:t>.</w:t>
      </w:r>
    </w:p>
    <w:p w14:paraId="1BCDDC1F" w14:textId="77777777" w:rsidR="00594065" w:rsidRPr="00C0128E" w:rsidRDefault="00594065" w:rsidP="00594065">
      <w:pPr>
        <w:spacing w:line="480" w:lineRule="auto"/>
        <w:ind w:firstLine="720"/>
        <w:rPr>
          <w:lang w:val="fi-FI"/>
        </w:rPr>
      </w:pPr>
    </w:p>
    <w:p w14:paraId="1413099B" w14:textId="0E0AA3BD" w:rsidR="001521A8" w:rsidRPr="005473CB" w:rsidRDefault="006E682E" w:rsidP="00C0128E">
      <w:pPr>
        <w:spacing w:line="480" w:lineRule="auto"/>
        <w:rPr>
          <w:lang w:val="fi-FI"/>
        </w:rPr>
      </w:pPr>
      <w:r>
        <w:rPr>
          <w:lang w:val="fi-FI"/>
        </w:rPr>
        <w:t xml:space="preserve">Lähde: </w:t>
      </w:r>
      <w:hyperlink r:id="rId7" w:history="1">
        <w:r w:rsidRPr="00F25F07">
          <w:rPr>
            <w:rStyle w:val="Hyperlink"/>
            <w:lang w:val="fi-FI"/>
          </w:rPr>
          <w:t>https://dailynewshungary.com/jobless-rates-historic-high-hungary/</w:t>
        </w:r>
      </w:hyperlink>
      <w:r>
        <w:rPr>
          <w:lang w:val="fi-FI"/>
        </w:rPr>
        <w:t xml:space="preserve"> </w:t>
      </w:r>
    </w:p>
    <w:sectPr w:rsidR="001521A8" w:rsidRPr="005473CB" w:rsidSect="00D5400C">
      <w:headerReference w:type="default" r:id="rId8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F96B9" w14:textId="77777777" w:rsidR="00F617D2" w:rsidRDefault="00F617D2" w:rsidP="0005139D">
      <w:pPr>
        <w:spacing w:before="0" w:after="0" w:line="240" w:lineRule="auto"/>
      </w:pPr>
      <w:r>
        <w:separator/>
      </w:r>
    </w:p>
  </w:endnote>
  <w:endnote w:type="continuationSeparator" w:id="0">
    <w:p w14:paraId="23FFB972" w14:textId="77777777" w:rsidR="00F617D2" w:rsidRDefault="00F617D2" w:rsidP="000513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7438E" w14:textId="77777777" w:rsidR="00F617D2" w:rsidRDefault="00F617D2" w:rsidP="0005139D">
      <w:pPr>
        <w:spacing w:before="0" w:after="0" w:line="240" w:lineRule="auto"/>
      </w:pPr>
      <w:r>
        <w:separator/>
      </w:r>
    </w:p>
  </w:footnote>
  <w:footnote w:type="continuationSeparator" w:id="0">
    <w:p w14:paraId="110F80F8" w14:textId="77777777" w:rsidR="00F617D2" w:rsidRDefault="00F617D2" w:rsidP="000513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4C472" w14:textId="77777777" w:rsidR="00E9368B" w:rsidRPr="005473CB" w:rsidRDefault="00E9368B" w:rsidP="00E9368B">
    <w:pPr>
      <w:pStyle w:val="Subtitle"/>
      <w:spacing w:before="120" w:line="276" w:lineRule="auto"/>
      <w:jc w:val="right"/>
      <w:rPr>
        <w:lang w:val="fi-FI"/>
      </w:rPr>
    </w:pPr>
    <w:r w:rsidRPr="005473CB">
      <w:rPr>
        <w:lang w:val="fi-FI"/>
      </w:rPr>
      <w:t>Péter Ivanics</w:t>
    </w:r>
  </w:p>
  <w:p w14:paraId="381E8756" w14:textId="5C920291" w:rsidR="00E9368B" w:rsidRPr="00E9368B" w:rsidRDefault="001521A8" w:rsidP="00E9368B">
    <w:pPr>
      <w:pStyle w:val="Subtitle"/>
      <w:spacing w:before="120" w:line="276" w:lineRule="auto"/>
      <w:jc w:val="right"/>
      <w:rPr>
        <w:lang w:val="fi-FI"/>
      </w:rPr>
    </w:pPr>
    <w:r>
      <w:rPr>
        <w:lang w:val="fi-FI"/>
      </w:rPr>
      <w:t>28</w:t>
    </w:r>
    <w:r w:rsidR="00E9368B" w:rsidRPr="005473CB">
      <w:rPr>
        <w:lang w:val="fi-FI"/>
      </w:rPr>
      <w:t xml:space="preserve">. </w:t>
    </w:r>
    <w:r>
      <w:rPr>
        <w:lang w:val="fi-FI"/>
      </w:rPr>
      <w:t>lokakuutta</w:t>
    </w:r>
    <w:r w:rsidR="00E9368B" w:rsidRPr="005473CB">
      <w:rPr>
        <w:lang w:val="fi-FI"/>
      </w:rPr>
      <w:t xml:space="preserve">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70"/>
    <w:rsid w:val="000272FE"/>
    <w:rsid w:val="0005139D"/>
    <w:rsid w:val="0005440D"/>
    <w:rsid w:val="000730D7"/>
    <w:rsid w:val="00076F72"/>
    <w:rsid w:val="000A1B3A"/>
    <w:rsid w:val="000F1BFB"/>
    <w:rsid w:val="00104240"/>
    <w:rsid w:val="00141CF5"/>
    <w:rsid w:val="001521A8"/>
    <w:rsid w:val="0015393C"/>
    <w:rsid w:val="00161087"/>
    <w:rsid w:val="001A5C2C"/>
    <w:rsid w:val="002057BD"/>
    <w:rsid w:val="00251F84"/>
    <w:rsid w:val="002B13FD"/>
    <w:rsid w:val="002F02F5"/>
    <w:rsid w:val="0030713A"/>
    <w:rsid w:val="00325D02"/>
    <w:rsid w:val="00345E50"/>
    <w:rsid w:val="0037489B"/>
    <w:rsid w:val="003765CD"/>
    <w:rsid w:val="00381C7C"/>
    <w:rsid w:val="004246F7"/>
    <w:rsid w:val="0045296B"/>
    <w:rsid w:val="004529B8"/>
    <w:rsid w:val="004729F3"/>
    <w:rsid w:val="00477764"/>
    <w:rsid w:val="004A4218"/>
    <w:rsid w:val="004C6D79"/>
    <w:rsid w:val="00510562"/>
    <w:rsid w:val="0052275C"/>
    <w:rsid w:val="00537EBE"/>
    <w:rsid w:val="005473CB"/>
    <w:rsid w:val="00581879"/>
    <w:rsid w:val="005905B1"/>
    <w:rsid w:val="00594065"/>
    <w:rsid w:val="005D36B1"/>
    <w:rsid w:val="00601EE0"/>
    <w:rsid w:val="006210E8"/>
    <w:rsid w:val="00633CFC"/>
    <w:rsid w:val="00663745"/>
    <w:rsid w:val="00692BD4"/>
    <w:rsid w:val="006C4E24"/>
    <w:rsid w:val="006E682E"/>
    <w:rsid w:val="00706AAB"/>
    <w:rsid w:val="00717FCD"/>
    <w:rsid w:val="00732A7F"/>
    <w:rsid w:val="00775573"/>
    <w:rsid w:val="007B0FC2"/>
    <w:rsid w:val="007D3330"/>
    <w:rsid w:val="00840DC4"/>
    <w:rsid w:val="0085227B"/>
    <w:rsid w:val="008601DA"/>
    <w:rsid w:val="008634FC"/>
    <w:rsid w:val="00865DE7"/>
    <w:rsid w:val="008843A4"/>
    <w:rsid w:val="008A7933"/>
    <w:rsid w:val="008C03A0"/>
    <w:rsid w:val="008D2F9B"/>
    <w:rsid w:val="008D4680"/>
    <w:rsid w:val="008E24D9"/>
    <w:rsid w:val="008F4492"/>
    <w:rsid w:val="0095565C"/>
    <w:rsid w:val="0099085E"/>
    <w:rsid w:val="00992ACE"/>
    <w:rsid w:val="00A05AA4"/>
    <w:rsid w:val="00A1097A"/>
    <w:rsid w:val="00A21C62"/>
    <w:rsid w:val="00A4569B"/>
    <w:rsid w:val="00A55FF0"/>
    <w:rsid w:val="00A63183"/>
    <w:rsid w:val="00A80337"/>
    <w:rsid w:val="00A80EF2"/>
    <w:rsid w:val="00A8285E"/>
    <w:rsid w:val="00A86EE5"/>
    <w:rsid w:val="00A87114"/>
    <w:rsid w:val="00AA51E9"/>
    <w:rsid w:val="00AD0522"/>
    <w:rsid w:val="00AE7512"/>
    <w:rsid w:val="00AF7C3D"/>
    <w:rsid w:val="00B36E0E"/>
    <w:rsid w:val="00B4567E"/>
    <w:rsid w:val="00B476D1"/>
    <w:rsid w:val="00B75F4C"/>
    <w:rsid w:val="00B81EF7"/>
    <w:rsid w:val="00B95CA1"/>
    <w:rsid w:val="00BC18E4"/>
    <w:rsid w:val="00BF247F"/>
    <w:rsid w:val="00BF366D"/>
    <w:rsid w:val="00C0128E"/>
    <w:rsid w:val="00C13E44"/>
    <w:rsid w:val="00C42D3D"/>
    <w:rsid w:val="00C47A05"/>
    <w:rsid w:val="00C55512"/>
    <w:rsid w:val="00C65E57"/>
    <w:rsid w:val="00CC6F7B"/>
    <w:rsid w:val="00CD3C2E"/>
    <w:rsid w:val="00CF7C77"/>
    <w:rsid w:val="00D248F1"/>
    <w:rsid w:val="00D5400C"/>
    <w:rsid w:val="00D57DC0"/>
    <w:rsid w:val="00D625BA"/>
    <w:rsid w:val="00D824B0"/>
    <w:rsid w:val="00DE3F03"/>
    <w:rsid w:val="00E14279"/>
    <w:rsid w:val="00E407D3"/>
    <w:rsid w:val="00E443C2"/>
    <w:rsid w:val="00E5673F"/>
    <w:rsid w:val="00E57770"/>
    <w:rsid w:val="00E62ECF"/>
    <w:rsid w:val="00E63AB3"/>
    <w:rsid w:val="00E9368B"/>
    <w:rsid w:val="00F15969"/>
    <w:rsid w:val="00F617D2"/>
    <w:rsid w:val="00F61F71"/>
    <w:rsid w:val="00FB0294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60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BD4"/>
    <w:pPr>
      <w:spacing w:before="240" w:after="240" w:line="36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3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033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39D"/>
  </w:style>
  <w:style w:type="paragraph" w:styleId="Footer">
    <w:name w:val="footer"/>
    <w:basedOn w:val="Normal"/>
    <w:link w:val="FooterChar"/>
    <w:uiPriority w:val="99"/>
    <w:unhideWhenUsed/>
    <w:rsid w:val="0005139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39D"/>
  </w:style>
  <w:style w:type="character" w:styleId="Hyperlink">
    <w:name w:val="Hyperlink"/>
    <w:basedOn w:val="DefaultParagraphFont"/>
    <w:uiPriority w:val="99"/>
    <w:unhideWhenUsed/>
    <w:rsid w:val="000513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57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ailynewshungary.com/jobless-rates-historic-high-hungary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1305D-3693-6747-8061-E8E32BB2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Ivanics, Péter</dc:creator>
  <cp:keywords/>
  <dc:description/>
  <cp:lastModifiedBy>Ivanics, Péter</cp:lastModifiedBy>
  <cp:revision>15</cp:revision>
  <dcterms:created xsi:type="dcterms:W3CDTF">2017-10-28T12:45:00Z</dcterms:created>
  <dcterms:modified xsi:type="dcterms:W3CDTF">2017-10-28T13:06:00Z</dcterms:modified>
</cp:coreProperties>
</file>