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AD9EA" w14:textId="77777777" w:rsidR="00B33404" w:rsidRPr="00B33404" w:rsidRDefault="00B33404" w:rsidP="00B33404">
      <w:pPr>
        <w:spacing w:before="100" w:beforeAutospacing="1" w:after="100" w:afterAutospacing="1" w:line="240" w:lineRule="auto"/>
        <w:outlineLvl w:val="2"/>
        <w:rPr>
          <w:rFonts w:ascii="Times New Roman" w:eastAsia="Times New Roman" w:hAnsi="Times New Roman" w:cs="Times New Roman"/>
          <w:b/>
          <w:bCs/>
          <w:sz w:val="27"/>
          <w:szCs w:val="27"/>
        </w:rPr>
      </w:pPr>
      <w:r w:rsidRPr="00B33404">
        <w:rPr>
          <w:rFonts w:ascii="Times New Roman" w:eastAsia="Times New Roman" w:hAnsi="Times New Roman" w:cs="Times New Roman"/>
          <w:b/>
          <w:bCs/>
          <w:sz w:val="27"/>
          <w:szCs w:val="27"/>
        </w:rPr>
        <w:t>Pipe Support Verifier User Guide</w:t>
      </w:r>
    </w:p>
    <w:p w14:paraId="4F268AA6" w14:textId="77777777" w:rsidR="00B33404" w:rsidRPr="00B33404" w:rsidRDefault="00D37AB5" w:rsidP="00B334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96FF264">
          <v:rect id="_x0000_i1025" style="width:0;height:1.5pt" o:hralign="center" o:hrstd="t" o:hr="t" fillcolor="#a0a0a0" stroked="f"/>
        </w:pict>
      </w:r>
    </w:p>
    <w:p w14:paraId="14A1D554" w14:textId="77777777" w:rsidR="00B33404" w:rsidRPr="00B33404" w:rsidRDefault="00B33404" w:rsidP="00B33404">
      <w:pPr>
        <w:spacing w:before="100" w:beforeAutospacing="1" w:after="100" w:afterAutospacing="1" w:line="240" w:lineRule="auto"/>
        <w:outlineLvl w:val="3"/>
        <w:rPr>
          <w:rFonts w:ascii="Times New Roman" w:eastAsia="Times New Roman" w:hAnsi="Times New Roman" w:cs="Times New Roman"/>
          <w:b/>
          <w:bCs/>
          <w:sz w:val="24"/>
          <w:szCs w:val="24"/>
        </w:rPr>
      </w:pPr>
      <w:r w:rsidRPr="00B33404">
        <w:rPr>
          <w:rFonts w:ascii="Times New Roman" w:eastAsia="Times New Roman" w:hAnsi="Times New Roman" w:cs="Times New Roman"/>
          <w:b/>
          <w:bCs/>
          <w:sz w:val="24"/>
          <w:szCs w:val="24"/>
        </w:rPr>
        <w:t>Introduction</w:t>
      </w:r>
    </w:p>
    <w:p w14:paraId="1F81B4E2" w14:textId="54874E20" w:rsidR="00B33404" w:rsidRPr="00B33404" w:rsidRDefault="00B33404" w:rsidP="00B33404">
      <w:pPr>
        <w:spacing w:before="100" w:beforeAutospacing="1" w:after="100" w:afterAutospacing="1" w:line="240" w:lineRule="auto"/>
        <w:rPr>
          <w:rFonts w:ascii="Times New Roman" w:eastAsia="Times New Roman" w:hAnsi="Times New Roman" w:cs="Times New Roman"/>
          <w:sz w:val="24"/>
          <w:szCs w:val="24"/>
        </w:rPr>
      </w:pPr>
      <w:r w:rsidRPr="00B33404">
        <w:rPr>
          <w:rFonts w:ascii="Times New Roman" w:eastAsia="Times New Roman" w:hAnsi="Times New Roman" w:cs="Times New Roman"/>
          <w:sz w:val="24"/>
          <w:szCs w:val="24"/>
        </w:rPr>
        <w:t xml:space="preserve">This guide provides </w:t>
      </w:r>
      <w:r w:rsidR="008827E0">
        <w:rPr>
          <w:rFonts w:ascii="Times New Roman" w:eastAsia="Times New Roman" w:hAnsi="Times New Roman" w:cs="Times New Roman"/>
          <w:sz w:val="24"/>
          <w:szCs w:val="24"/>
        </w:rPr>
        <w:t xml:space="preserve">instructions on </w:t>
      </w:r>
      <w:r w:rsidRPr="00B33404">
        <w:rPr>
          <w:rFonts w:ascii="Times New Roman" w:eastAsia="Times New Roman" w:hAnsi="Times New Roman" w:cs="Times New Roman"/>
          <w:sz w:val="24"/>
          <w:szCs w:val="24"/>
        </w:rPr>
        <w:t>how to use the Pipe Support Verifier application to verify pipe support tags in AutoCAD</w:t>
      </w:r>
      <w:r w:rsidR="008827E0">
        <w:rPr>
          <w:rFonts w:ascii="Times New Roman" w:eastAsia="Times New Roman" w:hAnsi="Times New Roman" w:cs="Times New Roman"/>
          <w:sz w:val="24"/>
          <w:szCs w:val="24"/>
        </w:rPr>
        <w:t xml:space="preserve"> drawings</w:t>
      </w:r>
      <w:r w:rsidRPr="00B33404">
        <w:rPr>
          <w:rFonts w:ascii="Times New Roman" w:eastAsia="Times New Roman" w:hAnsi="Times New Roman" w:cs="Times New Roman"/>
          <w:sz w:val="24"/>
          <w:szCs w:val="24"/>
        </w:rPr>
        <w:t xml:space="preserve"> using data from Excel files.</w:t>
      </w:r>
    </w:p>
    <w:p w14:paraId="4E0512E0" w14:textId="77777777" w:rsidR="00B33404" w:rsidRPr="00B33404" w:rsidRDefault="00D37AB5" w:rsidP="00B334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6B2D825">
          <v:rect id="_x0000_i1026" style="width:0;height:1.5pt" o:hralign="center" o:hrstd="t" o:hr="t" fillcolor="#a0a0a0" stroked="f"/>
        </w:pict>
      </w:r>
    </w:p>
    <w:p w14:paraId="33B1EDDF" w14:textId="77777777" w:rsidR="00B33404" w:rsidRPr="00B33404" w:rsidRDefault="00B33404" w:rsidP="00B33404">
      <w:pPr>
        <w:spacing w:before="100" w:beforeAutospacing="1" w:after="100" w:afterAutospacing="1" w:line="240" w:lineRule="auto"/>
        <w:outlineLvl w:val="2"/>
        <w:rPr>
          <w:rFonts w:ascii="Times New Roman" w:eastAsia="Times New Roman" w:hAnsi="Times New Roman" w:cs="Times New Roman"/>
          <w:b/>
          <w:bCs/>
          <w:sz w:val="27"/>
          <w:szCs w:val="27"/>
        </w:rPr>
      </w:pPr>
      <w:r w:rsidRPr="00B33404">
        <w:rPr>
          <w:rFonts w:ascii="Times New Roman" w:eastAsia="Times New Roman" w:hAnsi="Times New Roman" w:cs="Times New Roman"/>
          <w:b/>
          <w:bCs/>
          <w:sz w:val="27"/>
          <w:szCs w:val="27"/>
        </w:rPr>
        <w:t>System Requirements</w:t>
      </w:r>
    </w:p>
    <w:p w14:paraId="4BFF5D53" w14:textId="77777777" w:rsidR="00B33404" w:rsidRPr="00B33404" w:rsidRDefault="00B33404" w:rsidP="00B33404">
      <w:pPr>
        <w:spacing w:before="100" w:beforeAutospacing="1" w:after="100" w:afterAutospacing="1" w:line="240" w:lineRule="auto"/>
        <w:rPr>
          <w:rFonts w:ascii="Times New Roman" w:eastAsia="Times New Roman" w:hAnsi="Times New Roman" w:cs="Times New Roman"/>
          <w:sz w:val="24"/>
          <w:szCs w:val="24"/>
        </w:rPr>
      </w:pPr>
      <w:r w:rsidRPr="00B33404">
        <w:rPr>
          <w:rFonts w:ascii="Times New Roman" w:eastAsia="Times New Roman" w:hAnsi="Times New Roman" w:cs="Times New Roman"/>
          <w:sz w:val="24"/>
          <w:szCs w:val="24"/>
        </w:rPr>
        <w:t>Before using the application, ensure that your system meets the following requirements:</w:t>
      </w:r>
    </w:p>
    <w:p w14:paraId="1EAC26C6" w14:textId="77777777" w:rsidR="00B33404" w:rsidRPr="00B33404" w:rsidRDefault="00B33404" w:rsidP="00B334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3404">
        <w:rPr>
          <w:rFonts w:ascii="Times New Roman" w:eastAsia="Times New Roman" w:hAnsi="Times New Roman" w:cs="Times New Roman"/>
          <w:b/>
          <w:bCs/>
          <w:sz w:val="24"/>
          <w:szCs w:val="24"/>
        </w:rPr>
        <w:t>Windows 10/11 (64-bit)</w:t>
      </w:r>
    </w:p>
    <w:p w14:paraId="4D5849CE" w14:textId="77777777" w:rsidR="00B33404" w:rsidRPr="00B33404" w:rsidRDefault="00B33404" w:rsidP="00B334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3404">
        <w:rPr>
          <w:rFonts w:ascii="Times New Roman" w:eastAsia="Times New Roman" w:hAnsi="Times New Roman" w:cs="Times New Roman"/>
          <w:b/>
          <w:bCs/>
          <w:sz w:val="24"/>
          <w:szCs w:val="24"/>
        </w:rPr>
        <w:t>AutoCAD 2018 or newer</w:t>
      </w:r>
      <w:r w:rsidRPr="00B33404">
        <w:rPr>
          <w:rFonts w:ascii="Times New Roman" w:eastAsia="Times New Roman" w:hAnsi="Times New Roman" w:cs="Times New Roman"/>
          <w:sz w:val="24"/>
          <w:szCs w:val="24"/>
        </w:rPr>
        <w:t xml:space="preserve"> installed and running</w:t>
      </w:r>
    </w:p>
    <w:p w14:paraId="4F142F70" w14:textId="77777777" w:rsidR="00B33404" w:rsidRPr="00B33404" w:rsidRDefault="00B33404" w:rsidP="00B3340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B33404">
        <w:rPr>
          <w:rFonts w:ascii="Times New Roman" w:eastAsia="Times New Roman" w:hAnsi="Times New Roman" w:cs="Times New Roman"/>
          <w:b/>
          <w:bCs/>
          <w:sz w:val="24"/>
          <w:szCs w:val="24"/>
        </w:rPr>
        <w:t>Microsoft Excel 2010 or newer</w:t>
      </w:r>
    </w:p>
    <w:p w14:paraId="546CC017" w14:textId="77777777" w:rsidR="00B33404" w:rsidRPr="00B33404" w:rsidRDefault="00B33404" w:rsidP="00B33404">
      <w:pPr>
        <w:spacing w:before="100" w:beforeAutospacing="1" w:after="100" w:afterAutospacing="1" w:line="240" w:lineRule="auto"/>
        <w:rPr>
          <w:rFonts w:ascii="Times New Roman" w:eastAsia="Times New Roman" w:hAnsi="Times New Roman" w:cs="Times New Roman"/>
          <w:sz w:val="24"/>
          <w:szCs w:val="24"/>
        </w:rPr>
      </w:pPr>
      <w:r w:rsidRPr="00B33404">
        <w:rPr>
          <w:rFonts w:ascii="Times New Roman" w:eastAsia="Times New Roman" w:hAnsi="Times New Roman" w:cs="Times New Roman"/>
          <w:sz w:val="24"/>
          <w:szCs w:val="24"/>
        </w:rPr>
        <w:t>No additional software installations are required, as everything is bundled within the application.</w:t>
      </w:r>
    </w:p>
    <w:p w14:paraId="10272E4E" w14:textId="77777777" w:rsidR="0094575B" w:rsidRPr="0094575B" w:rsidRDefault="0094575B" w:rsidP="0094575B">
      <w:pPr>
        <w:spacing w:before="100" w:beforeAutospacing="1" w:after="100" w:afterAutospacing="1" w:line="240" w:lineRule="auto"/>
        <w:outlineLvl w:val="2"/>
        <w:rPr>
          <w:rFonts w:ascii="Times New Roman" w:eastAsia="Times New Roman" w:hAnsi="Times New Roman" w:cs="Times New Roman"/>
          <w:b/>
          <w:bCs/>
          <w:sz w:val="27"/>
          <w:szCs w:val="27"/>
        </w:rPr>
      </w:pPr>
      <w:r w:rsidRPr="0094575B">
        <w:rPr>
          <w:rFonts w:ascii="Times New Roman" w:eastAsia="Times New Roman" w:hAnsi="Times New Roman" w:cs="Times New Roman"/>
          <w:b/>
          <w:bCs/>
          <w:sz w:val="27"/>
          <w:szCs w:val="27"/>
        </w:rPr>
        <w:t>Getting Started</w:t>
      </w:r>
    </w:p>
    <w:p w14:paraId="4A281FCE" w14:textId="10B535BB" w:rsidR="0094575B" w:rsidRDefault="00825016" w:rsidP="0094575B">
      <w:pPr>
        <w:numPr>
          <w:ilvl w:val="0"/>
          <w:numId w:val="2"/>
        </w:numPr>
        <w:spacing w:before="100" w:beforeAutospacing="1" w:after="100" w:afterAutospacing="1" w:line="240" w:lineRule="auto"/>
        <w:rPr>
          <w:rFonts w:ascii="Times New Roman" w:eastAsia="Times New Roman" w:hAnsi="Times New Roman" w:cs="Times New Roman"/>
          <w:sz w:val="24"/>
          <w:szCs w:val="24"/>
        </w:rPr>
      </w:pPr>
      <w:r>
        <w:rPr>
          <w:noProof/>
        </w:rPr>
        <w:drawing>
          <wp:anchor distT="0" distB="0" distL="114300" distR="114300" simplePos="0" relativeHeight="251667456" behindDoc="1" locked="0" layoutInCell="1" allowOverlap="1" wp14:anchorId="041EEA2A" wp14:editId="06D01D62">
            <wp:simplePos x="0" y="0"/>
            <wp:positionH relativeFrom="column">
              <wp:posOffset>2886075</wp:posOffset>
            </wp:positionH>
            <wp:positionV relativeFrom="paragraph">
              <wp:posOffset>688340</wp:posOffset>
            </wp:positionV>
            <wp:extent cx="3037331" cy="799298"/>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37331" cy="79929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575B" w:rsidRPr="0094575B">
        <w:rPr>
          <w:rFonts w:ascii="Times New Roman" w:eastAsia="Times New Roman" w:hAnsi="Times New Roman" w:cs="Times New Roman"/>
          <w:b/>
          <w:bCs/>
          <w:sz w:val="24"/>
          <w:szCs w:val="24"/>
        </w:rPr>
        <w:t>Launch the Application</w:t>
      </w:r>
      <w:r w:rsidR="0094575B" w:rsidRPr="0094575B">
        <w:rPr>
          <w:rFonts w:ascii="Times New Roman" w:eastAsia="Times New Roman" w:hAnsi="Times New Roman" w:cs="Times New Roman"/>
          <w:sz w:val="24"/>
          <w:szCs w:val="24"/>
        </w:rPr>
        <w:br/>
        <w:t>Double-click on the Pipe Support Verifier executable file to open the program. Make sure your AutoCAD drawing with pipe supports</w:t>
      </w:r>
      <w:r w:rsidR="00BA08DD">
        <w:rPr>
          <w:rFonts w:ascii="Times New Roman" w:eastAsia="Times New Roman" w:hAnsi="Times New Roman" w:cs="Times New Roman"/>
          <w:sz w:val="24"/>
          <w:szCs w:val="24"/>
        </w:rPr>
        <w:t xml:space="preserve"> tags</w:t>
      </w:r>
      <w:r w:rsidR="0094575B" w:rsidRPr="0094575B">
        <w:rPr>
          <w:rFonts w:ascii="Times New Roman" w:eastAsia="Times New Roman" w:hAnsi="Times New Roman" w:cs="Times New Roman"/>
          <w:sz w:val="24"/>
          <w:szCs w:val="24"/>
        </w:rPr>
        <w:t xml:space="preserve"> is open </w:t>
      </w:r>
      <w:r>
        <w:rPr>
          <w:rFonts w:ascii="Times New Roman" w:eastAsia="Times New Roman" w:hAnsi="Times New Roman" w:cs="Times New Roman"/>
          <w:sz w:val="24"/>
          <w:szCs w:val="24"/>
        </w:rPr>
        <w:t xml:space="preserve">and active </w:t>
      </w:r>
      <w:r w:rsidR="0094575B" w:rsidRPr="0094575B">
        <w:rPr>
          <w:rFonts w:ascii="Times New Roman" w:eastAsia="Times New Roman" w:hAnsi="Times New Roman" w:cs="Times New Roman"/>
          <w:sz w:val="24"/>
          <w:szCs w:val="24"/>
        </w:rPr>
        <w:t>before proceeding.</w:t>
      </w:r>
    </w:p>
    <w:p w14:paraId="06A3E5D3" w14:textId="1349C91E" w:rsidR="00825016" w:rsidRDefault="00825016" w:rsidP="00825016">
      <w:pPr>
        <w:spacing w:before="100" w:beforeAutospacing="1" w:after="100" w:afterAutospacing="1" w:line="240" w:lineRule="auto"/>
        <w:ind w:left="720"/>
        <w:rPr>
          <w:rFonts w:ascii="Times New Roman" w:eastAsia="Times New Roman" w:hAnsi="Times New Roman" w:cs="Times New Roman"/>
          <w:sz w:val="24"/>
          <w:szCs w:val="24"/>
        </w:rPr>
      </w:pPr>
    </w:p>
    <w:p w14:paraId="48241C61" w14:textId="77777777" w:rsidR="00825016" w:rsidRDefault="00825016" w:rsidP="00BA08DD">
      <w:pPr>
        <w:pStyle w:val="Heading3"/>
        <w:rPr>
          <w:rStyle w:val="Strong"/>
          <w:b/>
          <w:bCs/>
        </w:rPr>
      </w:pPr>
    </w:p>
    <w:p w14:paraId="46A51C0B" w14:textId="77777777" w:rsidR="00825016" w:rsidRDefault="00825016" w:rsidP="00BA08DD">
      <w:pPr>
        <w:pStyle w:val="Heading3"/>
        <w:rPr>
          <w:rStyle w:val="Strong"/>
          <w:b/>
          <w:bCs/>
        </w:rPr>
      </w:pPr>
    </w:p>
    <w:p w14:paraId="3BE7B33C" w14:textId="32DC408C" w:rsidR="00BA08DD" w:rsidRDefault="00BA08DD" w:rsidP="00BA08DD">
      <w:pPr>
        <w:pStyle w:val="Heading3"/>
      </w:pPr>
      <w:r>
        <w:rPr>
          <w:rStyle w:val="Strong"/>
          <w:b/>
          <w:bCs/>
        </w:rPr>
        <w:t>Step 1: Load the Drawing and Excel File</w:t>
      </w:r>
    </w:p>
    <w:p w14:paraId="42D3D9FE" w14:textId="0AAC1D3E" w:rsidR="00BA08DD" w:rsidRDefault="00BA08DD" w:rsidP="00BA08DD">
      <w:pPr>
        <w:pStyle w:val="NormalWeb"/>
        <w:numPr>
          <w:ilvl w:val="0"/>
          <w:numId w:val="3"/>
        </w:numPr>
      </w:pPr>
      <w:r>
        <w:rPr>
          <w:rStyle w:val="Strong"/>
        </w:rPr>
        <w:t>Browse for the Excel File</w:t>
      </w:r>
      <w:r>
        <w:br/>
        <w:t xml:space="preserve">Click on the </w:t>
      </w:r>
      <w:r>
        <w:rPr>
          <w:rStyle w:val="Strong"/>
        </w:rPr>
        <w:t>Browse file</w:t>
      </w:r>
      <w:r>
        <w:t xml:space="preserve"> </w:t>
      </w:r>
      <w:proofErr w:type="gramStart"/>
      <w:r>
        <w:t>button</w:t>
      </w:r>
      <w:r>
        <w:t xml:space="preserve"> </w:t>
      </w:r>
      <w:r>
        <w:t xml:space="preserve"> to</w:t>
      </w:r>
      <w:proofErr w:type="gramEnd"/>
      <w:r>
        <w:t xml:space="preserve"> select the Excel file that contains the pipe support data. This Excel file should be properly formatted with the relevant SD-TAGs for verification.</w:t>
      </w:r>
      <w:r w:rsidRPr="00BA08DD">
        <w:rPr>
          <w:noProof/>
        </w:rPr>
        <w:t xml:space="preserve"> </w:t>
      </w:r>
      <w:r w:rsidR="004A35A7">
        <w:rPr>
          <w:noProof/>
        </w:rPr>
        <w:t>The full</w:t>
      </w:r>
      <w:r>
        <w:rPr>
          <w:noProof/>
        </w:rPr>
        <w:t xml:space="preserve"> path to the Excel </w:t>
      </w:r>
      <w:r w:rsidR="004A35A7">
        <w:rPr>
          <w:noProof/>
        </w:rPr>
        <w:t>file should appear as shown below.</w:t>
      </w:r>
    </w:p>
    <w:p w14:paraId="18AF7073" w14:textId="430E487D" w:rsidR="00BA08DD" w:rsidRDefault="00BA08DD" w:rsidP="00BA08DD">
      <w:pPr>
        <w:pStyle w:val="Heading3"/>
        <w:rPr>
          <w:rStyle w:val="Strong"/>
          <w:b/>
          <w:bCs/>
        </w:rPr>
      </w:pPr>
      <w:r w:rsidRPr="00BA08DD">
        <w:drawing>
          <wp:anchor distT="0" distB="0" distL="114300" distR="114300" simplePos="0" relativeHeight="251660288" behindDoc="1" locked="0" layoutInCell="1" allowOverlap="1" wp14:anchorId="3885B42D" wp14:editId="38C18F00">
            <wp:simplePos x="0" y="0"/>
            <wp:positionH relativeFrom="margin">
              <wp:align>center</wp:align>
            </wp:positionH>
            <wp:positionV relativeFrom="paragraph">
              <wp:posOffset>17145</wp:posOffset>
            </wp:positionV>
            <wp:extent cx="5334635" cy="10858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34635" cy="1085850"/>
                    </a:xfrm>
                    <a:prstGeom prst="rect">
                      <a:avLst/>
                    </a:prstGeom>
                  </pic:spPr>
                </pic:pic>
              </a:graphicData>
            </a:graphic>
          </wp:anchor>
        </w:drawing>
      </w:r>
    </w:p>
    <w:p w14:paraId="739548EE" w14:textId="77777777" w:rsidR="00BA08DD" w:rsidRDefault="00BA08DD" w:rsidP="00BA08DD">
      <w:pPr>
        <w:pStyle w:val="Heading3"/>
        <w:rPr>
          <w:rStyle w:val="Strong"/>
          <w:b/>
          <w:bCs/>
        </w:rPr>
      </w:pPr>
    </w:p>
    <w:p w14:paraId="632B7867" w14:textId="77777777" w:rsidR="00BA08DD" w:rsidRDefault="00BA08DD" w:rsidP="00BA08DD">
      <w:pPr>
        <w:pStyle w:val="Heading3"/>
        <w:rPr>
          <w:rStyle w:val="Strong"/>
          <w:b/>
          <w:bCs/>
        </w:rPr>
      </w:pPr>
    </w:p>
    <w:p w14:paraId="5C5588B8" w14:textId="7E29775E" w:rsidR="00BA08DD" w:rsidRDefault="00BA08DD" w:rsidP="00BA08DD">
      <w:pPr>
        <w:pStyle w:val="Heading3"/>
      </w:pPr>
      <w:r>
        <w:rPr>
          <w:rStyle w:val="Strong"/>
          <w:b/>
          <w:bCs/>
        </w:rPr>
        <w:lastRenderedPageBreak/>
        <w:t>Step 2: Check the Tags</w:t>
      </w:r>
    </w:p>
    <w:p w14:paraId="586AE983" w14:textId="7094B4B5" w:rsidR="00BA08DD" w:rsidRDefault="00BA08DD" w:rsidP="00BA08DD">
      <w:pPr>
        <w:pStyle w:val="NormalWeb"/>
        <w:numPr>
          <w:ilvl w:val="0"/>
          <w:numId w:val="4"/>
        </w:numPr>
      </w:pPr>
      <w:r>
        <w:rPr>
          <w:rStyle w:val="Strong"/>
        </w:rPr>
        <w:t>Verify the Tags</w:t>
      </w:r>
      <w:r>
        <w:br/>
        <w:t xml:space="preserve">Click the </w:t>
      </w:r>
      <w:r>
        <w:rPr>
          <w:rStyle w:val="Strong"/>
        </w:rPr>
        <w:t>Check tags</w:t>
      </w:r>
      <w:r>
        <w:t xml:space="preserve"> button to compare the load tags in your drawing with the SD-TAGs in the Excel file. This will let you know if the tags match or if there are any discrepancies that need to be addressed.</w:t>
      </w:r>
      <w:r w:rsidR="004A35A7">
        <w:t xml:space="preserve"> </w:t>
      </w:r>
      <w:r w:rsidR="004A35A7">
        <w:t xml:space="preserve">The process may take a moment depending on the number of tags, and a progress bar will show the </w:t>
      </w:r>
      <w:proofErr w:type="gramStart"/>
      <w:r w:rsidR="004A35A7">
        <w:t>current status</w:t>
      </w:r>
      <w:proofErr w:type="gramEnd"/>
      <w:r w:rsidR="004A35A7">
        <w:t xml:space="preserve"> of the check.</w:t>
      </w:r>
    </w:p>
    <w:p w14:paraId="4D21D252" w14:textId="6D7EBCCB" w:rsidR="004A35A7" w:rsidRDefault="004A35A7" w:rsidP="004A35A7">
      <w:pPr>
        <w:pStyle w:val="NormalWeb"/>
      </w:pPr>
      <w:r w:rsidRPr="00BA08DD">
        <w:rPr>
          <w:rStyle w:val="Emphasis"/>
        </w:rPr>
        <w:drawing>
          <wp:anchor distT="0" distB="0" distL="114300" distR="114300" simplePos="0" relativeHeight="251659264" behindDoc="1" locked="0" layoutInCell="1" allowOverlap="1" wp14:anchorId="71AE91DA" wp14:editId="65C30A92">
            <wp:simplePos x="0" y="0"/>
            <wp:positionH relativeFrom="margin">
              <wp:align>center</wp:align>
            </wp:positionH>
            <wp:positionV relativeFrom="paragraph">
              <wp:posOffset>11430</wp:posOffset>
            </wp:positionV>
            <wp:extent cx="1419225" cy="3714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19225" cy="371475"/>
                    </a:xfrm>
                    <a:prstGeom prst="rect">
                      <a:avLst/>
                    </a:prstGeom>
                  </pic:spPr>
                </pic:pic>
              </a:graphicData>
            </a:graphic>
          </wp:anchor>
        </w:drawing>
      </w:r>
    </w:p>
    <w:p w14:paraId="0A2899DC" w14:textId="77777777" w:rsidR="004A35A7" w:rsidRDefault="004A35A7" w:rsidP="004A35A7">
      <w:pPr>
        <w:pStyle w:val="NormalWeb"/>
        <w:ind w:left="720"/>
      </w:pPr>
    </w:p>
    <w:p w14:paraId="1BD62D66" w14:textId="1553E580" w:rsidR="004A35A7" w:rsidRDefault="004A35A7" w:rsidP="004A35A7">
      <w:pPr>
        <w:pStyle w:val="NormalWeb"/>
        <w:ind w:left="720"/>
      </w:pPr>
      <w:r w:rsidRPr="004A35A7">
        <w:drawing>
          <wp:anchor distT="0" distB="0" distL="114300" distR="114300" simplePos="0" relativeHeight="251661312" behindDoc="1" locked="0" layoutInCell="1" allowOverlap="1" wp14:anchorId="5ACD51F3" wp14:editId="4E981659">
            <wp:simplePos x="0" y="0"/>
            <wp:positionH relativeFrom="margin">
              <wp:align>center</wp:align>
            </wp:positionH>
            <wp:positionV relativeFrom="paragraph">
              <wp:posOffset>465455</wp:posOffset>
            </wp:positionV>
            <wp:extent cx="2715004" cy="485843"/>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5004" cy="485843"/>
                    </a:xfrm>
                    <a:prstGeom prst="rect">
                      <a:avLst/>
                    </a:prstGeom>
                  </pic:spPr>
                </pic:pic>
              </a:graphicData>
            </a:graphic>
          </wp:anchor>
        </w:drawing>
      </w:r>
      <w:r>
        <w:t xml:space="preserve">The process may take a moment depending on the number of </w:t>
      </w:r>
      <w:r>
        <w:t>elements on your drawing</w:t>
      </w:r>
      <w:r>
        <w:t xml:space="preserve">, and a progress bar will show the </w:t>
      </w:r>
      <w:proofErr w:type="gramStart"/>
      <w:r>
        <w:t>current status</w:t>
      </w:r>
      <w:proofErr w:type="gramEnd"/>
      <w:r>
        <w:t xml:space="preserve"> of the check.</w:t>
      </w:r>
    </w:p>
    <w:p w14:paraId="76393D03" w14:textId="38F11F8B" w:rsidR="004A35A7" w:rsidRDefault="004A35A7" w:rsidP="00BA08DD">
      <w:pPr>
        <w:pStyle w:val="NormalWeb"/>
        <w:ind w:left="720"/>
      </w:pPr>
    </w:p>
    <w:p w14:paraId="2B2D0659" w14:textId="77777777" w:rsidR="004A35A7" w:rsidRDefault="004A35A7" w:rsidP="004A35A7">
      <w:pPr>
        <w:pStyle w:val="NormalWeb"/>
      </w:pPr>
      <w:r>
        <w:tab/>
      </w:r>
    </w:p>
    <w:p w14:paraId="46DF8157" w14:textId="36ED5C93" w:rsidR="00BA08DD" w:rsidRDefault="004A35A7" w:rsidP="00A801B8">
      <w:pPr>
        <w:pStyle w:val="NormalWeb"/>
        <w:ind w:left="720"/>
      </w:pPr>
      <w:r>
        <w:t>There is a way to avoid delays</w:t>
      </w:r>
      <w:r w:rsidR="00A801B8" w:rsidRPr="00A801B8">
        <w:t xml:space="preserve"> </w:t>
      </w:r>
      <w:r w:rsidR="00A801B8">
        <w:t>when working with the application – since the app needs to read data from each item on your drawing to find needed blocks, try not to have exploded blocks that came from equipment model. This can increase the number of items several times.</w:t>
      </w:r>
    </w:p>
    <w:p w14:paraId="3EF6AC62" w14:textId="5508686F" w:rsidR="00A801B8" w:rsidRPr="00A801B8" w:rsidRDefault="00A801B8" w:rsidP="00A801B8">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801B8">
        <w:rPr>
          <w:rFonts w:ascii="Times New Roman" w:eastAsia="Times New Roman" w:hAnsi="Times New Roman" w:cs="Times New Roman"/>
          <w:b/>
          <w:bCs/>
          <w:sz w:val="24"/>
          <w:szCs w:val="24"/>
        </w:rPr>
        <w:t>Review the Results</w:t>
      </w:r>
    </w:p>
    <w:p w14:paraId="18400BB3" w14:textId="77777777" w:rsidR="00A801B8" w:rsidRPr="00A801B8" w:rsidRDefault="00A801B8" w:rsidP="00A801B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801B8">
        <w:rPr>
          <w:rFonts w:ascii="Times New Roman" w:eastAsia="Times New Roman" w:hAnsi="Times New Roman" w:cs="Times New Roman"/>
          <w:sz w:val="24"/>
          <w:szCs w:val="24"/>
        </w:rPr>
        <w:t>Once the check is complete, a detailed report will be displayed at the bottom of the application. The report will summarize the following:</w:t>
      </w:r>
    </w:p>
    <w:p w14:paraId="6C0D96F6" w14:textId="77777777" w:rsidR="00A801B8" w:rsidRPr="00A801B8" w:rsidRDefault="00A801B8" w:rsidP="00A801B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801B8">
        <w:rPr>
          <w:rFonts w:ascii="Times New Roman" w:eastAsia="Times New Roman" w:hAnsi="Times New Roman" w:cs="Times New Roman"/>
          <w:b/>
          <w:bCs/>
          <w:sz w:val="24"/>
          <w:szCs w:val="24"/>
        </w:rPr>
        <w:t>Correct load + SD-tags</w:t>
      </w:r>
      <w:r w:rsidRPr="00A801B8">
        <w:rPr>
          <w:rFonts w:ascii="Times New Roman" w:eastAsia="Times New Roman" w:hAnsi="Times New Roman" w:cs="Times New Roman"/>
          <w:sz w:val="24"/>
          <w:szCs w:val="24"/>
        </w:rPr>
        <w:t>: Tags that match both load and SD-TAGs.</w:t>
      </w:r>
    </w:p>
    <w:p w14:paraId="60653967" w14:textId="77777777" w:rsidR="00A801B8" w:rsidRPr="00A801B8" w:rsidRDefault="00A801B8" w:rsidP="00A801B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801B8">
        <w:rPr>
          <w:rFonts w:ascii="Times New Roman" w:eastAsia="Times New Roman" w:hAnsi="Times New Roman" w:cs="Times New Roman"/>
          <w:b/>
          <w:bCs/>
          <w:sz w:val="24"/>
          <w:szCs w:val="24"/>
        </w:rPr>
        <w:t>Possible to fill SD-tags</w:t>
      </w:r>
      <w:r w:rsidRPr="00A801B8">
        <w:rPr>
          <w:rFonts w:ascii="Times New Roman" w:eastAsia="Times New Roman" w:hAnsi="Times New Roman" w:cs="Times New Roman"/>
          <w:sz w:val="24"/>
          <w:szCs w:val="24"/>
        </w:rPr>
        <w:t>: Tags that are ready to be filled based on the Excel data.</w:t>
      </w:r>
    </w:p>
    <w:p w14:paraId="2657FCC3" w14:textId="77777777" w:rsidR="00A801B8" w:rsidRPr="00A801B8" w:rsidRDefault="00A801B8" w:rsidP="00A801B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801B8">
        <w:rPr>
          <w:rFonts w:ascii="Times New Roman" w:eastAsia="Times New Roman" w:hAnsi="Times New Roman" w:cs="Times New Roman"/>
          <w:b/>
          <w:bCs/>
          <w:sz w:val="24"/>
          <w:szCs w:val="24"/>
        </w:rPr>
        <w:t>Waiting for load tags</w:t>
      </w:r>
      <w:r w:rsidRPr="00A801B8">
        <w:rPr>
          <w:rFonts w:ascii="Times New Roman" w:eastAsia="Times New Roman" w:hAnsi="Times New Roman" w:cs="Times New Roman"/>
          <w:sz w:val="24"/>
          <w:szCs w:val="24"/>
        </w:rPr>
        <w:t>: Any load tags missing from the AutoCAD drawing.</w:t>
      </w:r>
    </w:p>
    <w:p w14:paraId="18887E3D" w14:textId="77777777" w:rsidR="00A801B8" w:rsidRPr="00A801B8" w:rsidRDefault="00A801B8" w:rsidP="00A801B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801B8">
        <w:rPr>
          <w:rFonts w:ascii="Times New Roman" w:eastAsia="Times New Roman" w:hAnsi="Times New Roman" w:cs="Times New Roman"/>
          <w:b/>
          <w:bCs/>
          <w:sz w:val="24"/>
          <w:szCs w:val="24"/>
        </w:rPr>
        <w:t>Waiting for SD-tags</w:t>
      </w:r>
      <w:r w:rsidRPr="00A801B8">
        <w:rPr>
          <w:rFonts w:ascii="Times New Roman" w:eastAsia="Times New Roman" w:hAnsi="Times New Roman" w:cs="Times New Roman"/>
          <w:sz w:val="24"/>
          <w:szCs w:val="24"/>
        </w:rPr>
        <w:t>: SD-TAGs that were expected but not found in the Excel file.</w:t>
      </w:r>
    </w:p>
    <w:p w14:paraId="475FA2E1" w14:textId="77777777" w:rsidR="00A801B8" w:rsidRPr="00A801B8" w:rsidRDefault="00A801B8" w:rsidP="00A801B8">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801B8">
        <w:rPr>
          <w:rFonts w:ascii="Times New Roman" w:eastAsia="Times New Roman" w:hAnsi="Times New Roman" w:cs="Times New Roman"/>
          <w:b/>
          <w:bCs/>
          <w:sz w:val="24"/>
          <w:szCs w:val="24"/>
        </w:rPr>
        <w:t>Wrong load tags</w:t>
      </w:r>
      <w:r w:rsidRPr="00A801B8">
        <w:rPr>
          <w:rFonts w:ascii="Times New Roman" w:eastAsia="Times New Roman" w:hAnsi="Times New Roman" w:cs="Times New Roman"/>
          <w:sz w:val="24"/>
          <w:szCs w:val="24"/>
        </w:rPr>
        <w:t>: Tags that don’t match or contain errors.</w:t>
      </w:r>
    </w:p>
    <w:p w14:paraId="1E30BD7C" w14:textId="6802215A" w:rsidR="00BA08DD" w:rsidRDefault="00A801B8" w:rsidP="00BA08DD">
      <w:pPr>
        <w:pStyle w:val="NormalWeb"/>
        <w:ind w:left="720"/>
      </w:pPr>
      <w:r w:rsidRPr="00A801B8">
        <w:drawing>
          <wp:inline distT="0" distB="0" distL="0" distR="0" wp14:anchorId="34C660B9" wp14:editId="397969AE">
            <wp:extent cx="5630061" cy="18671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30061" cy="1867161"/>
                    </a:xfrm>
                    <a:prstGeom prst="rect">
                      <a:avLst/>
                    </a:prstGeom>
                  </pic:spPr>
                </pic:pic>
              </a:graphicData>
            </a:graphic>
          </wp:inline>
        </w:drawing>
      </w:r>
    </w:p>
    <w:p w14:paraId="566BAC27" w14:textId="77777777" w:rsidR="00481463" w:rsidRDefault="00481463" w:rsidP="00481463">
      <w:pPr>
        <w:pStyle w:val="Heading3"/>
      </w:pPr>
      <w:r>
        <w:rPr>
          <w:rStyle w:val="Strong"/>
          <w:b/>
          <w:bCs/>
        </w:rPr>
        <w:lastRenderedPageBreak/>
        <w:t>Step 3: Fill the Tags</w:t>
      </w:r>
    </w:p>
    <w:p w14:paraId="7BB82982" w14:textId="4816D870" w:rsidR="00481463" w:rsidRDefault="00481463" w:rsidP="00481463">
      <w:pPr>
        <w:pStyle w:val="NormalWeb"/>
        <w:numPr>
          <w:ilvl w:val="0"/>
          <w:numId w:val="7"/>
        </w:numPr>
      </w:pPr>
      <w:r w:rsidRPr="00481463">
        <w:rPr>
          <w:rStyle w:val="Strong"/>
          <w:b w:val="0"/>
          <w:bCs w:val="0"/>
        </w:rPr>
        <w:drawing>
          <wp:anchor distT="0" distB="0" distL="114300" distR="114300" simplePos="0" relativeHeight="251663360" behindDoc="1" locked="0" layoutInCell="1" allowOverlap="1" wp14:anchorId="26BE3A24" wp14:editId="7808595A">
            <wp:simplePos x="0" y="0"/>
            <wp:positionH relativeFrom="column">
              <wp:posOffset>3504565</wp:posOffset>
            </wp:positionH>
            <wp:positionV relativeFrom="paragraph">
              <wp:posOffset>758825</wp:posOffset>
            </wp:positionV>
            <wp:extent cx="3094913" cy="15249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094913" cy="1524920"/>
                    </a:xfrm>
                    <a:prstGeom prst="rect">
                      <a:avLst/>
                    </a:prstGeom>
                  </pic:spPr>
                </pic:pic>
              </a:graphicData>
            </a:graphic>
            <wp14:sizeRelH relativeFrom="margin">
              <wp14:pctWidth>0</wp14:pctWidth>
            </wp14:sizeRelH>
            <wp14:sizeRelV relativeFrom="margin">
              <wp14:pctHeight>0</wp14:pctHeight>
            </wp14:sizeRelV>
          </wp:anchor>
        </w:drawing>
      </w:r>
      <w:r>
        <w:rPr>
          <w:rStyle w:val="Strong"/>
        </w:rPr>
        <w:t>Enable the Fill Tags Feature</w:t>
      </w:r>
      <w:r>
        <w:br/>
        <w:t xml:space="preserve">The </w:t>
      </w:r>
      <w:r>
        <w:rPr>
          <w:rStyle w:val="Strong"/>
        </w:rPr>
        <w:t>Fill tags</w:t>
      </w:r>
      <w:r>
        <w:t xml:space="preserve"> button will only be enabled after you have successfully checked the tags. Once it's available, click the </w:t>
      </w:r>
      <w:r>
        <w:rPr>
          <w:rStyle w:val="Strong"/>
        </w:rPr>
        <w:t>Fill tags</w:t>
      </w:r>
      <w:r>
        <w:t xml:space="preserve"> button to automatically fill in the SD-TAGs in your AutoCAD drawing</w:t>
      </w:r>
      <w:r>
        <w:t xml:space="preserve"> and answer “Yes” in the “Confirmation” window</w:t>
      </w:r>
      <w:r>
        <w:t>.</w:t>
      </w:r>
    </w:p>
    <w:p w14:paraId="3DF00DFD" w14:textId="475069B4" w:rsidR="00481463" w:rsidRPr="00481463" w:rsidRDefault="00481463" w:rsidP="00481463">
      <w:pPr>
        <w:pStyle w:val="NormalWeb"/>
        <w:ind w:left="720"/>
        <w:rPr>
          <w:rStyle w:val="Strong"/>
          <w:b w:val="0"/>
          <w:bCs w:val="0"/>
        </w:rPr>
      </w:pPr>
      <w:r w:rsidRPr="00481463">
        <w:rPr>
          <w:rStyle w:val="Emphasis"/>
        </w:rPr>
        <w:drawing>
          <wp:anchor distT="0" distB="0" distL="114300" distR="114300" simplePos="0" relativeHeight="251662336" behindDoc="1" locked="0" layoutInCell="1" allowOverlap="1" wp14:anchorId="22CBA1B0" wp14:editId="166F6B1F">
            <wp:simplePos x="0" y="0"/>
            <wp:positionH relativeFrom="margin">
              <wp:posOffset>504825</wp:posOffset>
            </wp:positionH>
            <wp:positionV relativeFrom="paragraph">
              <wp:posOffset>13335</wp:posOffset>
            </wp:positionV>
            <wp:extent cx="2295845" cy="905001"/>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95845" cy="905001"/>
                    </a:xfrm>
                    <a:prstGeom prst="rect">
                      <a:avLst/>
                    </a:prstGeom>
                  </pic:spPr>
                </pic:pic>
              </a:graphicData>
            </a:graphic>
          </wp:anchor>
        </w:drawing>
      </w:r>
    </w:p>
    <w:p w14:paraId="15B36B80" w14:textId="55C4D044" w:rsidR="00481463" w:rsidRPr="00481463" w:rsidRDefault="00481463" w:rsidP="00481463">
      <w:pPr>
        <w:pStyle w:val="NormalWeb"/>
        <w:ind w:left="720"/>
        <w:rPr>
          <w:rStyle w:val="Strong"/>
          <w:b w:val="0"/>
          <w:bCs w:val="0"/>
        </w:rPr>
      </w:pPr>
    </w:p>
    <w:p w14:paraId="4C2C0B39" w14:textId="3B6516B1" w:rsidR="00481463" w:rsidRPr="00481463" w:rsidRDefault="00481463" w:rsidP="00481463">
      <w:pPr>
        <w:pStyle w:val="NormalWeb"/>
        <w:ind w:left="720"/>
        <w:rPr>
          <w:rStyle w:val="Strong"/>
          <w:b w:val="0"/>
          <w:bCs w:val="0"/>
        </w:rPr>
      </w:pPr>
    </w:p>
    <w:p w14:paraId="5E794BD8" w14:textId="00A75282" w:rsidR="00481463" w:rsidRPr="00481463" w:rsidRDefault="00481463" w:rsidP="00481463">
      <w:pPr>
        <w:pStyle w:val="NormalWeb"/>
        <w:ind w:left="720"/>
        <w:rPr>
          <w:rStyle w:val="Strong"/>
          <w:b w:val="0"/>
          <w:bCs w:val="0"/>
        </w:rPr>
      </w:pPr>
    </w:p>
    <w:p w14:paraId="78655527" w14:textId="23078EE8" w:rsidR="00481463" w:rsidRDefault="00481463" w:rsidP="00481463">
      <w:pPr>
        <w:pStyle w:val="NormalWeb"/>
        <w:numPr>
          <w:ilvl w:val="0"/>
          <w:numId w:val="7"/>
        </w:numPr>
      </w:pPr>
      <w:r>
        <w:rPr>
          <w:rStyle w:val="Strong"/>
        </w:rPr>
        <w:t>Optional: Mark Changed Tags</w:t>
      </w:r>
      <w:r>
        <w:br/>
      </w:r>
      <w:r>
        <w:t>Please be aware that b</w:t>
      </w:r>
      <w:r>
        <w:t xml:space="preserve">y default, the checkbox </w:t>
      </w:r>
      <w:r>
        <w:br/>
      </w:r>
      <w:r w:rsidRPr="00481463">
        <w:rPr>
          <w:b/>
          <w:bCs/>
        </w:rPr>
        <w:t>“</w:t>
      </w:r>
      <w:r>
        <w:rPr>
          <w:rStyle w:val="Strong"/>
        </w:rPr>
        <w:t>Draw a marker on changed tags</w:t>
      </w:r>
      <w:r>
        <w:rPr>
          <w:rStyle w:val="Strong"/>
        </w:rPr>
        <w:t>”</w:t>
      </w:r>
      <w:r>
        <w:rPr>
          <w:rStyle w:val="Strong"/>
        </w:rPr>
        <w:br/>
      </w:r>
      <w:r>
        <w:t xml:space="preserve"> is selected. This will place a marker </w:t>
      </w:r>
      <w:r>
        <w:t>(Circle with cyan color)</w:t>
      </w:r>
      <w:r>
        <w:br/>
      </w:r>
      <w:r>
        <w:t xml:space="preserve">next to any </w:t>
      </w:r>
      <w:r>
        <w:t>updated or modified tags</w:t>
      </w:r>
      <w:r>
        <w:t xml:space="preserve"> in the drawing.</w:t>
      </w:r>
    </w:p>
    <w:p w14:paraId="7844D196" w14:textId="58EE0623" w:rsidR="00BA08DD" w:rsidRPr="0094575B" w:rsidRDefault="00481463" w:rsidP="00BA08DD">
      <w:pPr>
        <w:spacing w:before="100" w:beforeAutospacing="1" w:after="100" w:afterAutospacing="1" w:line="240" w:lineRule="auto"/>
        <w:rPr>
          <w:rFonts w:ascii="Times New Roman" w:eastAsia="Times New Roman" w:hAnsi="Times New Roman" w:cs="Times New Roman"/>
          <w:sz w:val="24"/>
          <w:szCs w:val="24"/>
        </w:rPr>
      </w:pPr>
      <w:r w:rsidRPr="00481463">
        <w:rPr>
          <w:rFonts w:ascii="Times New Roman" w:eastAsia="Times New Roman" w:hAnsi="Times New Roman" w:cs="Times New Roman"/>
          <w:sz w:val="24"/>
          <w:szCs w:val="24"/>
        </w:rPr>
        <w:drawing>
          <wp:anchor distT="0" distB="0" distL="114300" distR="114300" simplePos="0" relativeHeight="251664384" behindDoc="1" locked="0" layoutInCell="1" allowOverlap="1" wp14:anchorId="0FBE8881" wp14:editId="1FFE7B0A">
            <wp:simplePos x="0" y="0"/>
            <wp:positionH relativeFrom="column">
              <wp:posOffset>333375</wp:posOffset>
            </wp:positionH>
            <wp:positionV relativeFrom="paragraph">
              <wp:posOffset>13970</wp:posOffset>
            </wp:positionV>
            <wp:extent cx="3095625" cy="890451"/>
            <wp:effectExtent l="0" t="0" r="0" b="50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95625" cy="890451"/>
                    </a:xfrm>
                    <a:prstGeom prst="rect">
                      <a:avLst/>
                    </a:prstGeom>
                  </pic:spPr>
                </pic:pic>
              </a:graphicData>
            </a:graphic>
          </wp:anchor>
        </w:drawing>
      </w:r>
    </w:p>
    <w:p w14:paraId="0A96545A" w14:textId="4F70EFDA" w:rsidR="002E507C" w:rsidRDefault="002E507C"/>
    <w:p w14:paraId="001FF54D" w14:textId="05AF8BD0" w:rsidR="00481463" w:rsidRDefault="00481463"/>
    <w:p w14:paraId="0A4E384C" w14:textId="73C1FA7A" w:rsidR="00481463" w:rsidRDefault="00481463"/>
    <w:p w14:paraId="2D39A520" w14:textId="7A88EA37" w:rsidR="00481463" w:rsidRDefault="00481463" w:rsidP="00481463">
      <w:pPr>
        <w:pStyle w:val="Heading3"/>
      </w:pPr>
      <w:r>
        <w:rPr>
          <w:rStyle w:val="Strong"/>
          <w:b/>
          <w:bCs/>
        </w:rPr>
        <w:t>Step 4: Export the Report to Excel</w:t>
      </w:r>
    </w:p>
    <w:p w14:paraId="17807FC3" w14:textId="3E6E57DD" w:rsidR="00481463" w:rsidRDefault="00825016" w:rsidP="00481463">
      <w:pPr>
        <w:pStyle w:val="NormalWeb"/>
        <w:numPr>
          <w:ilvl w:val="0"/>
          <w:numId w:val="8"/>
        </w:numPr>
      </w:pPr>
      <w:r w:rsidRPr="00825016">
        <w:drawing>
          <wp:anchor distT="0" distB="0" distL="114300" distR="114300" simplePos="0" relativeHeight="251666432" behindDoc="1" locked="0" layoutInCell="1" allowOverlap="1" wp14:anchorId="71F4B92C" wp14:editId="4CF84360">
            <wp:simplePos x="0" y="0"/>
            <wp:positionH relativeFrom="column">
              <wp:posOffset>2686050</wp:posOffset>
            </wp:positionH>
            <wp:positionV relativeFrom="paragraph">
              <wp:posOffset>657860</wp:posOffset>
            </wp:positionV>
            <wp:extent cx="3295650" cy="2491974"/>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95650" cy="2491974"/>
                    </a:xfrm>
                    <a:prstGeom prst="rect">
                      <a:avLst/>
                    </a:prstGeom>
                  </pic:spPr>
                </pic:pic>
              </a:graphicData>
            </a:graphic>
            <wp14:sizeRelH relativeFrom="margin">
              <wp14:pctWidth>0</wp14:pctWidth>
            </wp14:sizeRelH>
            <wp14:sizeRelV relativeFrom="margin">
              <wp14:pctHeight>0</wp14:pctHeight>
            </wp14:sizeRelV>
          </wp:anchor>
        </w:drawing>
      </w:r>
      <w:r w:rsidR="00481463">
        <w:rPr>
          <w:rStyle w:val="Strong"/>
        </w:rPr>
        <w:t>Export the Report</w:t>
      </w:r>
      <w:r w:rsidR="00481463">
        <w:br/>
        <w:t>After</w:t>
      </w:r>
      <w:r w:rsidR="00481463">
        <w:t xml:space="preserve"> checking or</w:t>
      </w:r>
      <w:r w:rsidR="00481463">
        <w:t xml:space="preserve"> filling tags,</w:t>
      </w:r>
      <w:r w:rsidR="00481463">
        <w:t xml:space="preserve"> the button</w:t>
      </w:r>
      <w:r w:rsidR="00481463" w:rsidRPr="00481463">
        <w:t xml:space="preserve"> </w:t>
      </w:r>
      <w:r w:rsidR="00481463" w:rsidRPr="00481463">
        <w:rPr>
          <w:b/>
          <w:bCs/>
        </w:rPr>
        <w:t>“</w:t>
      </w:r>
      <w:r w:rsidR="00481463">
        <w:rPr>
          <w:rStyle w:val="Strong"/>
        </w:rPr>
        <w:t>Export to .xlsx”</w:t>
      </w:r>
      <w:r w:rsidR="00481463" w:rsidRPr="00481463">
        <w:rPr>
          <w:rStyle w:val="Strong"/>
        </w:rPr>
        <w:t xml:space="preserve"> </w:t>
      </w:r>
      <w:r w:rsidR="00481463">
        <w:rPr>
          <w:rStyle w:val="Strong"/>
          <w:b w:val="0"/>
          <w:bCs w:val="0"/>
        </w:rPr>
        <w:t>becomes available.</w:t>
      </w:r>
      <w:r w:rsidR="00481463">
        <w:t xml:space="preserve"> C</w:t>
      </w:r>
      <w:r w:rsidR="00481463">
        <w:t xml:space="preserve">lick </w:t>
      </w:r>
      <w:proofErr w:type="gramStart"/>
      <w:r w:rsidR="00481463">
        <w:t>the  button</w:t>
      </w:r>
      <w:proofErr w:type="gramEnd"/>
      <w:r w:rsidR="00481463">
        <w:t xml:space="preserve"> to generate a report in Excel format.</w:t>
      </w:r>
      <w:r w:rsidR="00481463">
        <w:t xml:space="preserve"> </w:t>
      </w:r>
      <w:r w:rsidR="00481463">
        <w:t>This report will summarize the results of the tag verification</w:t>
      </w:r>
      <w:r w:rsidR="00481463">
        <w:t xml:space="preserve"> or filling</w:t>
      </w:r>
      <w:r w:rsidR="00481463">
        <w:t xml:space="preserve"> process.</w:t>
      </w:r>
    </w:p>
    <w:p w14:paraId="23DCFD99" w14:textId="4295AAA8" w:rsidR="00481463" w:rsidRDefault="00825016">
      <w:r w:rsidRPr="00481463">
        <w:drawing>
          <wp:anchor distT="0" distB="0" distL="114300" distR="114300" simplePos="0" relativeHeight="251665408" behindDoc="1" locked="0" layoutInCell="1" allowOverlap="1" wp14:anchorId="34DC5063" wp14:editId="2530151F">
            <wp:simplePos x="0" y="0"/>
            <wp:positionH relativeFrom="column">
              <wp:posOffset>561975</wp:posOffset>
            </wp:positionH>
            <wp:positionV relativeFrom="paragraph">
              <wp:posOffset>1270</wp:posOffset>
            </wp:positionV>
            <wp:extent cx="1724266" cy="57158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24266" cy="571580"/>
                    </a:xfrm>
                    <a:prstGeom prst="rect">
                      <a:avLst/>
                    </a:prstGeom>
                  </pic:spPr>
                </pic:pic>
              </a:graphicData>
            </a:graphic>
          </wp:anchor>
        </w:drawing>
      </w:r>
    </w:p>
    <w:p w14:paraId="2EAA9B81" w14:textId="621C6041" w:rsidR="00825016" w:rsidRPr="00825016" w:rsidRDefault="00825016" w:rsidP="00825016"/>
    <w:p w14:paraId="75A586E2" w14:textId="6A34942B" w:rsidR="00825016" w:rsidRPr="00825016" w:rsidRDefault="00825016" w:rsidP="00825016"/>
    <w:p w14:paraId="7E25306D" w14:textId="26EA3B8D" w:rsidR="00825016" w:rsidRDefault="00825016" w:rsidP="00825016"/>
    <w:p w14:paraId="1D67CE91" w14:textId="40088E8A" w:rsidR="00825016" w:rsidRDefault="00825016" w:rsidP="00825016">
      <w:pPr>
        <w:jc w:val="center"/>
      </w:pPr>
    </w:p>
    <w:p w14:paraId="2351186E" w14:textId="7922F4B2" w:rsidR="00825016" w:rsidRDefault="00825016" w:rsidP="00825016">
      <w:pPr>
        <w:jc w:val="center"/>
      </w:pPr>
    </w:p>
    <w:p w14:paraId="4D124E78" w14:textId="52592A88" w:rsidR="00825016" w:rsidRDefault="00825016" w:rsidP="00825016">
      <w:pPr>
        <w:jc w:val="center"/>
      </w:pPr>
    </w:p>
    <w:p w14:paraId="2D220278" w14:textId="77777777" w:rsidR="00825016" w:rsidRDefault="00825016" w:rsidP="00825016">
      <w:pPr>
        <w:pStyle w:val="Heading3"/>
      </w:pPr>
      <w:r>
        <w:rPr>
          <w:rStyle w:val="Strong"/>
          <w:b/>
          <w:bCs/>
        </w:rPr>
        <w:lastRenderedPageBreak/>
        <w:t>Troubleshooting</w:t>
      </w:r>
    </w:p>
    <w:p w14:paraId="0CC57C7B" w14:textId="77777777" w:rsidR="00825016" w:rsidRDefault="00825016" w:rsidP="00825016">
      <w:pPr>
        <w:numPr>
          <w:ilvl w:val="0"/>
          <w:numId w:val="9"/>
        </w:numPr>
        <w:spacing w:before="100" w:beforeAutospacing="1" w:after="100" w:afterAutospacing="1" w:line="240" w:lineRule="auto"/>
      </w:pPr>
      <w:r>
        <w:rPr>
          <w:rStyle w:val="Strong"/>
        </w:rPr>
        <w:t>If the AutoCAD drawing doesn't load</w:t>
      </w:r>
      <w:r>
        <w:t xml:space="preserve">: Ensure that AutoCAD is </w:t>
      </w:r>
      <w:proofErr w:type="gramStart"/>
      <w:r>
        <w:t>open</w:t>
      </w:r>
      <w:proofErr w:type="gramEnd"/>
      <w:r>
        <w:t xml:space="preserve"> and the correct drawing file is selected.</w:t>
      </w:r>
    </w:p>
    <w:p w14:paraId="0F4527B8" w14:textId="77777777" w:rsidR="00825016" w:rsidRDefault="00825016" w:rsidP="00825016">
      <w:pPr>
        <w:numPr>
          <w:ilvl w:val="0"/>
          <w:numId w:val="9"/>
        </w:numPr>
        <w:spacing w:before="100" w:beforeAutospacing="1" w:after="100" w:afterAutospacing="1" w:line="240" w:lineRule="auto"/>
      </w:pPr>
      <w:r>
        <w:rPr>
          <w:rStyle w:val="Strong"/>
        </w:rPr>
        <w:t>If the Excel file is not recognized</w:t>
      </w:r>
      <w:r>
        <w:t>: Verify that the file is properly structured and includes the correct SD-TAG data.</w:t>
      </w:r>
    </w:p>
    <w:p w14:paraId="6B1177B0" w14:textId="03F17482" w:rsidR="00825016" w:rsidRDefault="00825016" w:rsidP="00825016">
      <w:pPr>
        <w:numPr>
          <w:ilvl w:val="0"/>
          <w:numId w:val="9"/>
        </w:numPr>
        <w:spacing w:before="100" w:beforeAutospacing="1" w:after="100" w:afterAutospacing="1" w:line="240" w:lineRule="auto"/>
      </w:pPr>
      <w:r>
        <w:rPr>
          <w:rStyle w:val="Strong"/>
        </w:rPr>
        <w:t>If blocks are not found</w:t>
      </w:r>
      <w:r>
        <w:t>: Ensure that the block names and attributes in the AutoCAD drawing match the ones in the Excel file.</w:t>
      </w:r>
    </w:p>
    <w:p w14:paraId="604EAD3E" w14:textId="77777777" w:rsidR="00825016" w:rsidRDefault="00825016" w:rsidP="00825016">
      <w:pPr>
        <w:pStyle w:val="Heading3"/>
      </w:pPr>
      <w:r>
        <w:rPr>
          <w:rStyle w:val="Strong"/>
          <w:b/>
          <w:bCs/>
        </w:rPr>
        <w:t>Support</w:t>
      </w:r>
    </w:p>
    <w:p w14:paraId="45590DFF" w14:textId="652C31DF" w:rsidR="00825016" w:rsidRDefault="00825016" w:rsidP="00825016">
      <w:pPr>
        <w:pStyle w:val="NormalWeb"/>
      </w:pPr>
      <w:r>
        <w:t xml:space="preserve">For any issues or questions regarding the Pipe Support Verifier application, please contact our support team at </w:t>
      </w:r>
      <w:r>
        <w:rPr>
          <w:rStyle w:val="Strong"/>
        </w:rPr>
        <w:t>ivanignatenko</w:t>
      </w:r>
      <w:r>
        <w:rPr>
          <w:rStyle w:val="Strong"/>
        </w:rPr>
        <w:t>@</w:t>
      </w:r>
      <w:r>
        <w:rPr>
          <w:rStyle w:val="Strong"/>
        </w:rPr>
        <w:t>uccenvironmental</w:t>
      </w:r>
      <w:r>
        <w:rPr>
          <w:rStyle w:val="Strong"/>
        </w:rPr>
        <w:t>.com</w:t>
      </w:r>
      <w:r>
        <w:t>.</w:t>
      </w:r>
    </w:p>
    <w:p w14:paraId="610F45F6" w14:textId="77777777" w:rsidR="00825016" w:rsidRDefault="00825016" w:rsidP="00825016">
      <w:pPr>
        <w:spacing w:before="100" w:beforeAutospacing="1" w:after="100" w:afterAutospacing="1" w:line="240" w:lineRule="auto"/>
      </w:pPr>
    </w:p>
    <w:p w14:paraId="41C1948C" w14:textId="3A6CA357" w:rsidR="00825016" w:rsidRDefault="00825016" w:rsidP="00825016"/>
    <w:p w14:paraId="74C30A55" w14:textId="797054E3" w:rsidR="00825016" w:rsidRDefault="00825016" w:rsidP="00825016">
      <w:pPr>
        <w:jc w:val="center"/>
      </w:pPr>
    </w:p>
    <w:p w14:paraId="65758BF6" w14:textId="77777777" w:rsidR="00825016" w:rsidRPr="00825016" w:rsidRDefault="00825016" w:rsidP="00825016">
      <w:pPr>
        <w:jc w:val="center"/>
      </w:pPr>
    </w:p>
    <w:sectPr w:rsidR="00825016" w:rsidRPr="008250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763163B" w14:textId="77777777" w:rsidR="00D37AB5" w:rsidRDefault="00D37AB5" w:rsidP="00825016">
      <w:pPr>
        <w:spacing w:after="0" w:line="240" w:lineRule="auto"/>
      </w:pPr>
      <w:r>
        <w:separator/>
      </w:r>
    </w:p>
  </w:endnote>
  <w:endnote w:type="continuationSeparator" w:id="0">
    <w:p w14:paraId="11BA2DA2" w14:textId="77777777" w:rsidR="00D37AB5" w:rsidRDefault="00D37AB5" w:rsidP="00825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442342" w14:textId="77777777" w:rsidR="00D37AB5" w:rsidRDefault="00D37AB5" w:rsidP="00825016">
      <w:pPr>
        <w:spacing w:after="0" w:line="240" w:lineRule="auto"/>
      </w:pPr>
      <w:r>
        <w:separator/>
      </w:r>
    </w:p>
  </w:footnote>
  <w:footnote w:type="continuationSeparator" w:id="0">
    <w:p w14:paraId="3468C0E0" w14:textId="77777777" w:rsidR="00D37AB5" w:rsidRDefault="00D37AB5" w:rsidP="008250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82B7F"/>
    <w:multiLevelType w:val="multilevel"/>
    <w:tmpl w:val="7084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B501D"/>
    <w:multiLevelType w:val="multilevel"/>
    <w:tmpl w:val="5BCE5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0A22C6"/>
    <w:multiLevelType w:val="multilevel"/>
    <w:tmpl w:val="965C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37401"/>
    <w:multiLevelType w:val="multilevel"/>
    <w:tmpl w:val="423C7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24AC0"/>
    <w:multiLevelType w:val="multilevel"/>
    <w:tmpl w:val="7084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004186"/>
    <w:multiLevelType w:val="multilevel"/>
    <w:tmpl w:val="E900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1BE34D9"/>
    <w:multiLevelType w:val="multilevel"/>
    <w:tmpl w:val="7084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687261"/>
    <w:multiLevelType w:val="multilevel"/>
    <w:tmpl w:val="7084D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E43489"/>
    <w:multiLevelType w:val="multilevel"/>
    <w:tmpl w:val="6DB05F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5"/>
  </w:num>
  <w:num w:numId="4">
    <w:abstractNumId w:val="7"/>
  </w:num>
  <w:num w:numId="5">
    <w:abstractNumId w:val="0"/>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07C"/>
    <w:rsid w:val="002E507C"/>
    <w:rsid w:val="00433078"/>
    <w:rsid w:val="00481463"/>
    <w:rsid w:val="004A35A7"/>
    <w:rsid w:val="00522975"/>
    <w:rsid w:val="00825016"/>
    <w:rsid w:val="008827E0"/>
    <w:rsid w:val="0094575B"/>
    <w:rsid w:val="00A35864"/>
    <w:rsid w:val="00A801B8"/>
    <w:rsid w:val="00B33404"/>
    <w:rsid w:val="00BA08DD"/>
    <w:rsid w:val="00D37A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4CD20A"/>
  <w15:chartTrackingRefBased/>
  <w15:docId w15:val="{9B9F25B8-6EE8-42CB-B61E-AE50E43C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340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34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40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3404"/>
    <w:rPr>
      <w:rFonts w:ascii="Times New Roman" w:eastAsia="Times New Roman" w:hAnsi="Times New Roman" w:cs="Times New Roman"/>
      <w:b/>
      <w:bCs/>
      <w:sz w:val="24"/>
      <w:szCs w:val="24"/>
    </w:rPr>
  </w:style>
  <w:style w:type="character" w:styleId="Strong">
    <w:name w:val="Strong"/>
    <w:basedOn w:val="DefaultParagraphFont"/>
    <w:uiPriority w:val="22"/>
    <w:qFormat/>
    <w:rsid w:val="00B33404"/>
    <w:rPr>
      <w:b/>
      <w:bCs/>
    </w:rPr>
  </w:style>
  <w:style w:type="paragraph" w:styleId="NormalWeb">
    <w:name w:val="Normal (Web)"/>
    <w:basedOn w:val="Normal"/>
    <w:uiPriority w:val="99"/>
    <w:unhideWhenUsed/>
    <w:rsid w:val="00B3340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A08DD"/>
    <w:rPr>
      <w:i/>
      <w:iCs/>
    </w:rPr>
  </w:style>
  <w:style w:type="paragraph" w:styleId="ListParagraph">
    <w:name w:val="List Paragraph"/>
    <w:basedOn w:val="Normal"/>
    <w:uiPriority w:val="34"/>
    <w:qFormat/>
    <w:rsid w:val="00A801B8"/>
    <w:pPr>
      <w:ind w:left="720"/>
      <w:contextualSpacing/>
    </w:pPr>
  </w:style>
  <w:style w:type="paragraph" w:styleId="Header">
    <w:name w:val="header"/>
    <w:basedOn w:val="Normal"/>
    <w:link w:val="HeaderChar"/>
    <w:uiPriority w:val="99"/>
    <w:unhideWhenUsed/>
    <w:rsid w:val="008250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5016"/>
  </w:style>
  <w:style w:type="paragraph" w:styleId="Footer">
    <w:name w:val="footer"/>
    <w:basedOn w:val="Normal"/>
    <w:link w:val="FooterChar"/>
    <w:uiPriority w:val="99"/>
    <w:unhideWhenUsed/>
    <w:rsid w:val="008250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5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069584">
      <w:bodyDiv w:val="1"/>
      <w:marLeft w:val="0"/>
      <w:marRight w:val="0"/>
      <w:marTop w:val="0"/>
      <w:marBottom w:val="0"/>
      <w:divBdr>
        <w:top w:val="none" w:sz="0" w:space="0" w:color="auto"/>
        <w:left w:val="none" w:sz="0" w:space="0" w:color="auto"/>
        <w:bottom w:val="none" w:sz="0" w:space="0" w:color="auto"/>
        <w:right w:val="none" w:sz="0" w:space="0" w:color="auto"/>
      </w:divBdr>
    </w:div>
    <w:div w:id="499397070">
      <w:bodyDiv w:val="1"/>
      <w:marLeft w:val="0"/>
      <w:marRight w:val="0"/>
      <w:marTop w:val="0"/>
      <w:marBottom w:val="0"/>
      <w:divBdr>
        <w:top w:val="none" w:sz="0" w:space="0" w:color="auto"/>
        <w:left w:val="none" w:sz="0" w:space="0" w:color="auto"/>
        <w:bottom w:val="none" w:sz="0" w:space="0" w:color="auto"/>
        <w:right w:val="none" w:sz="0" w:space="0" w:color="auto"/>
      </w:divBdr>
    </w:div>
    <w:div w:id="805392271">
      <w:bodyDiv w:val="1"/>
      <w:marLeft w:val="0"/>
      <w:marRight w:val="0"/>
      <w:marTop w:val="0"/>
      <w:marBottom w:val="0"/>
      <w:divBdr>
        <w:top w:val="none" w:sz="0" w:space="0" w:color="auto"/>
        <w:left w:val="none" w:sz="0" w:space="0" w:color="auto"/>
        <w:bottom w:val="none" w:sz="0" w:space="0" w:color="auto"/>
        <w:right w:val="none" w:sz="0" w:space="0" w:color="auto"/>
      </w:divBdr>
    </w:div>
    <w:div w:id="1345980985">
      <w:bodyDiv w:val="1"/>
      <w:marLeft w:val="0"/>
      <w:marRight w:val="0"/>
      <w:marTop w:val="0"/>
      <w:marBottom w:val="0"/>
      <w:divBdr>
        <w:top w:val="none" w:sz="0" w:space="0" w:color="auto"/>
        <w:left w:val="none" w:sz="0" w:space="0" w:color="auto"/>
        <w:bottom w:val="none" w:sz="0" w:space="0" w:color="auto"/>
        <w:right w:val="none" w:sz="0" w:space="0" w:color="auto"/>
      </w:divBdr>
    </w:div>
    <w:div w:id="1558399318">
      <w:bodyDiv w:val="1"/>
      <w:marLeft w:val="0"/>
      <w:marRight w:val="0"/>
      <w:marTop w:val="0"/>
      <w:marBottom w:val="0"/>
      <w:divBdr>
        <w:top w:val="none" w:sz="0" w:space="0" w:color="auto"/>
        <w:left w:val="none" w:sz="0" w:space="0" w:color="auto"/>
        <w:bottom w:val="none" w:sz="0" w:space="0" w:color="auto"/>
        <w:right w:val="none" w:sz="0" w:space="0" w:color="auto"/>
      </w:divBdr>
    </w:div>
    <w:div w:id="1684357727">
      <w:bodyDiv w:val="1"/>
      <w:marLeft w:val="0"/>
      <w:marRight w:val="0"/>
      <w:marTop w:val="0"/>
      <w:marBottom w:val="0"/>
      <w:divBdr>
        <w:top w:val="none" w:sz="0" w:space="0" w:color="auto"/>
        <w:left w:val="none" w:sz="0" w:space="0" w:color="auto"/>
        <w:bottom w:val="none" w:sz="0" w:space="0" w:color="auto"/>
        <w:right w:val="none" w:sz="0" w:space="0" w:color="auto"/>
      </w:divBdr>
    </w:div>
    <w:div w:id="1855655275">
      <w:bodyDiv w:val="1"/>
      <w:marLeft w:val="0"/>
      <w:marRight w:val="0"/>
      <w:marTop w:val="0"/>
      <w:marBottom w:val="0"/>
      <w:divBdr>
        <w:top w:val="none" w:sz="0" w:space="0" w:color="auto"/>
        <w:left w:val="none" w:sz="0" w:space="0" w:color="auto"/>
        <w:bottom w:val="none" w:sz="0" w:space="0" w:color="auto"/>
        <w:right w:val="none" w:sz="0" w:space="0" w:color="auto"/>
      </w:divBdr>
    </w:div>
    <w:div w:id="1916236975">
      <w:bodyDiv w:val="1"/>
      <w:marLeft w:val="0"/>
      <w:marRight w:val="0"/>
      <w:marTop w:val="0"/>
      <w:marBottom w:val="0"/>
      <w:divBdr>
        <w:top w:val="none" w:sz="0" w:space="0" w:color="auto"/>
        <w:left w:val="none" w:sz="0" w:space="0" w:color="auto"/>
        <w:bottom w:val="none" w:sz="0" w:space="0" w:color="auto"/>
        <w:right w:val="none" w:sz="0" w:space="0" w:color="auto"/>
      </w:divBdr>
    </w:div>
    <w:div w:id="1994213149">
      <w:bodyDiv w:val="1"/>
      <w:marLeft w:val="0"/>
      <w:marRight w:val="0"/>
      <w:marTop w:val="0"/>
      <w:marBottom w:val="0"/>
      <w:divBdr>
        <w:top w:val="none" w:sz="0" w:space="0" w:color="auto"/>
        <w:left w:val="none" w:sz="0" w:space="0" w:color="auto"/>
        <w:bottom w:val="none" w:sz="0" w:space="0" w:color="auto"/>
        <w:right w:val="none" w:sz="0" w:space="0" w:color="auto"/>
      </w:divBdr>
    </w:div>
    <w:div w:id="2130275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4</Pages>
  <Words>628</Words>
  <Characters>3069</Characters>
  <Application>Microsoft Office Word</Application>
  <DocSecurity>0</DocSecurity>
  <Lines>99</Lines>
  <Paragraphs>42</Paragraphs>
  <ScaleCrop>false</ScaleCrop>
  <HeadingPairs>
    <vt:vector size="2" baseType="variant">
      <vt:variant>
        <vt:lpstr>Title</vt:lpstr>
      </vt:variant>
      <vt:variant>
        <vt:i4>1</vt:i4>
      </vt:variant>
    </vt:vector>
  </HeadingPairs>
  <TitlesOfParts>
    <vt:vector size="1" baseType="lpstr">
      <vt:lpstr/>
    </vt:vector>
  </TitlesOfParts>
  <Company>UCC Environmental</Company>
  <LinksUpToDate>false</LinksUpToDate>
  <CharactersWithSpaces>3655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Ignatenko, Ivan</dc:creator>
  <cp:keywords/>
  <dc:description/>
  <cp:lastModifiedBy>Ignatenko, Ivan</cp:lastModifiedBy>
  <cp:revision>4</cp:revision>
  <dcterms:created xsi:type="dcterms:W3CDTF">2024-10-10T13:04:00Z</dcterms:created>
  <dcterms:modified xsi:type="dcterms:W3CDTF">2024-10-11T19:01:00Z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8cad6605441d7373c47b8c38210a396fe088d8cc36976aca11c77729cbb8ff8c</vt:lpwstr>
  </property>
</Properties>
</file>