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E6909" w14:textId="77777777" w:rsidR="008037CC" w:rsidRPr="008037CC" w:rsidRDefault="008037CC" w:rsidP="008037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</w:pPr>
      <w:r w:rsidRPr="008037CC">
        <w:rPr>
          <w:rFonts w:ascii="Times New Roman" w:hAnsi="Times New Roman" w:cs="Times New Roman"/>
          <w:sz w:val="24"/>
          <w:szCs w:val="24"/>
          <w:lang w:val="es-AR"/>
        </w:rPr>
        <w:t xml:space="preserve">   </w:t>
      </w:r>
      <w:r w:rsidRPr="008037CC">
        <w:rPr>
          <w:rFonts w:ascii="Times New Roman" w:hAnsi="Times New Roman" w:cs="Times New Roman"/>
          <w:sz w:val="24"/>
          <w:szCs w:val="24"/>
          <w:lang w:val="es-AR"/>
        </w:rPr>
        <w:tab/>
      </w:r>
      <w:r w:rsidRPr="008037CC">
        <w:rPr>
          <w:rFonts w:ascii="Times New Roman" w:hAnsi="Times New Roman" w:cs="Times New Roman"/>
          <w:sz w:val="24"/>
          <w:szCs w:val="24"/>
          <w:lang w:val="es-AR"/>
        </w:rPr>
        <w:tab/>
      </w:r>
      <w:r w:rsidRPr="008037CC"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  <w:t xml:space="preserve">CONTROL AUTOMÁTICO – TEORÍA DE CONTROL </w:t>
      </w:r>
    </w:p>
    <w:p w14:paraId="64707ACC" w14:textId="77777777" w:rsidR="008037CC" w:rsidRPr="008037CC" w:rsidRDefault="008037CC" w:rsidP="008037C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</w:p>
    <w:p w14:paraId="4A23E01E" w14:textId="4A091F02" w:rsidR="008037CC" w:rsidRPr="008037CC" w:rsidRDefault="008037CC" w:rsidP="008037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</w:pPr>
      <w:r w:rsidRPr="008037CC">
        <w:rPr>
          <w:rFonts w:ascii="Times New Roman" w:hAnsi="Times New Roman" w:cs="Times New Roman"/>
          <w:b/>
          <w:bCs/>
          <w:sz w:val="24"/>
          <w:szCs w:val="24"/>
          <w:lang w:val="es-AR"/>
        </w:rPr>
        <w:tab/>
      </w:r>
      <w:r w:rsidRPr="008037CC">
        <w:rPr>
          <w:rFonts w:ascii="Times New Roman" w:hAnsi="Times New Roman" w:cs="Times New Roman"/>
          <w:b/>
          <w:bCs/>
          <w:sz w:val="24"/>
          <w:szCs w:val="24"/>
          <w:lang w:val="es-AR"/>
        </w:rPr>
        <w:tab/>
      </w:r>
      <w:r w:rsidRPr="008037CC">
        <w:rPr>
          <w:rFonts w:ascii="Times New Roman" w:hAnsi="Times New Roman" w:cs="Times New Roman"/>
          <w:b/>
          <w:bCs/>
          <w:sz w:val="24"/>
          <w:szCs w:val="24"/>
          <w:lang w:val="es-AR"/>
        </w:rPr>
        <w:tab/>
      </w:r>
      <w:r w:rsidRPr="008037CC"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  <w:t>PRIMER PARCIAL 2021</w:t>
      </w:r>
      <w:r w:rsidRPr="008037CC">
        <w:rPr>
          <w:rFonts w:ascii="Times New Roman" w:hAnsi="Times New Roman" w:cs="Times New Roman"/>
          <w:b/>
          <w:bCs/>
          <w:sz w:val="24"/>
          <w:szCs w:val="24"/>
          <w:lang w:val="es-AR"/>
        </w:rPr>
        <w:t xml:space="preserve">                         </w:t>
      </w:r>
      <w:r w:rsidRPr="008037CC"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  <w:t xml:space="preserve">TEMA: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  <w:t xml:space="preserve"> </w:t>
      </w:r>
      <w:r w:rsidR="00C007A8"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  <w:t>5</w:t>
      </w:r>
    </w:p>
    <w:p w14:paraId="5D59A9FA" w14:textId="77777777" w:rsidR="008037CC" w:rsidRPr="008037CC" w:rsidRDefault="008037CC" w:rsidP="008037C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</w:p>
    <w:p w14:paraId="53DAB5CF" w14:textId="77777777" w:rsidR="008037CC" w:rsidRPr="008037CC" w:rsidRDefault="008037CC" w:rsidP="008037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</w:pPr>
      <w:r w:rsidRPr="008037CC"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  <w:t>ALUMNO:</w:t>
      </w:r>
      <w:r w:rsidRPr="008037CC">
        <w:rPr>
          <w:rFonts w:ascii="Times New Roman" w:hAnsi="Times New Roman" w:cs="Times New Roman"/>
          <w:b/>
          <w:bCs/>
          <w:sz w:val="24"/>
          <w:szCs w:val="24"/>
          <w:lang w:val="es-AR"/>
        </w:rPr>
        <w:t xml:space="preserve">                                                                                              </w:t>
      </w:r>
      <w:r w:rsidRPr="008037CC"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  <w:t>FECHA:</w:t>
      </w:r>
    </w:p>
    <w:p w14:paraId="087DA5D0" w14:textId="77777777" w:rsidR="008037CC" w:rsidRPr="008037CC" w:rsidRDefault="008037CC" w:rsidP="008037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</w:pPr>
    </w:p>
    <w:p w14:paraId="574EC758" w14:textId="77777777" w:rsidR="008037CC" w:rsidRPr="008037CC" w:rsidRDefault="008037CC" w:rsidP="008037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</w:pPr>
    </w:p>
    <w:p w14:paraId="0442704F" w14:textId="77777777" w:rsidR="008037CC" w:rsidRPr="008037CC" w:rsidRDefault="008037CC" w:rsidP="008037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</w:pPr>
      <w:r w:rsidRPr="008037CC"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  <w:t>CARRERA:</w:t>
      </w:r>
    </w:p>
    <w:p w14:paraId="03DB4B6A" w14:textId="77777777" w:rsidR="008037CC" w:rsidRPr="008037CC" w:rsidRDefault="008037CC" w:rsidP="008037C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</w:p>
    <w:p w14:paraId="0EE8C447" w14:textId="77777777" w:rsidR="008037CC" w:rsidRPr="008037CC" w:rsidRDefault="008037CC" w:rsidP="008037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</w:pPr>
      <w:r w:rsidRPr="008037CC"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  <w:t>TEMA PRÁCTICO:</w:t>
      </w:r>
    </w:p>
    <w:p w14:paraId="49D48AD2" w14:textId="77777777" w:rsidR="008037CC" w:rsidRDefault="008037C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</w:pPr>
    </w:p>
    <w:p w14:paraId="62FF707E" w14:textId="3B1C5ACF" w:rsidR="000557F6" w:rsidRPr="000557F6" w:rsidRDefault="000557F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</w:pPr>
      <w:r w:rsidRPr="000557F6"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  <w:t>Introducción:</w:t>
      </w:r>
    </w:p>
    <w:p w14:paraId="1B8FFD35" w14:textId="0FDBD2B1" w:rsidR="00A11B4D" w:rsidRDefault="00A11B4D">
      <w:pPr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Una fábrica de papel tiene una única máquina en la que produce papel de escritura de alta calidad de 70 gr/m2</w:t>
      </w:r>
      <w:r w:rsidR="00521AEC">
        <w:rPr>
          <w:rFonts w:ascii="Times New Roman" w:hAnsi="Times New Roman" w:cs="Times New Roman"/>
          <w:sz w:val="24"/>
          <w:szCs w:val="24"/>
          <w:lang w:val="es-AR"/>
        </w:rPr>
        <w:t>. La máquina tiene un ancho útil de 8 m y una velocidad máxima de 1500 m/min</w:t>
      </w:r>
      <w:r w:rsidR="003E1B14">
        <w:rPr>
          <w:rFonts w:ascii="Times New Roman" w:hAnsi="Times New Roman" w:cs="Times New Roman"/>
          <w:sz w:val="24"/>
          <w:szCs w:val="24"/>
          <w:lang w:val="es-AR"/>
        </w:rPr>
        <w:t>. con lo que la producción es de 1200 Tn diarias. El papel se fabrica con 20% de reciclado y 80% de pasta pura de salicácea, sauce en particular, el cual es obtenido de plantaciones propias.</w:t>
      </w:r>
    </w:p>
    <w:p w14:paraId="580E335F" w14:textId="70CBAFD4" w:rsidR="00C705AB" w:rsidRDefault="003E1B14">
      <w:pPr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El consumo de salicácea implica una tala promedio diaria de 12,3 ha (teniendo en cuenta los datos de rinde en m3/ha, densidad de la madera, humedad de la misma, </w:t>
      </w:r>
      <w:r w:rsidR="00C705AB">
        <w:rPr>
          <w:rFonts w:ascii="Times New Roman" w:hAnsi="Times New Roman" w:cs="Times New Roman"/>
          <w:sz w:val="24"/>
          <w:szCs w:val="24"/>
          <w:lang w:val="es-AR"/>
        </w:rPr>
        <w:t>y merma en transporte y descortezado).</w:t>
      </w:r>
      <w:r w:rsidR="007E2D1E">
        <w:rPr>
          <w:rFonts w:ascii="Times New Roman" w:hAnsi="Times New Roman" w:cs="Times New Roman"/>
          <w:sz w:val="24"/>
          <w:szCs w:val="24"/>
          <w:lang w:val="es-AR"/>
        </w:rPr>
        <w:t xml:space="preserve"> Así, en un año, la tala total es de 4.400 ha/año (un rectángulo de 4,4 km de ancho por 10 de largo). La empresa posee terrenos para las plantaciones con una superficie total de </w:t>
      </w:r>
      <w:r w:rsidR="00E13C5E">
        <w:rPr>
          <w:rFonts w:ascii="Times New Roman" w:hAnsi="Times New Roman" w:cs="Times New Roman"/>
          <w:sz w:val="24"/>
          <w:szCs w:val="24"/>
          <w:lang w:val="es-AR"/>
        </w:rPr>
        <w:t>8</w:t>
      </w:r>
      <w:r w:rsidR="007E2D1E">
        <w:rPr>
          <w:rFonts w:ascii="Times New Roman" w:hAnsi="Times New Roman" w:cs="Times New Roman"/>
          <w:sz w:val="24"/>
          <w:szCs w:val="24"/>
          <w:lang w:val="es-AR"/>
        </w:rPr>
        <w:t>0.000 ha</w:t>
      </w:r>
      <w:r w:rsidR="000557F6">
        <w:rPr>
          <w:rFonts w:ascii="Times New Roman" w:hAnsi="Times New Roman" w:cs="Times New Roman"/>
          <w:sz w:val="24"/>
          <w:szCs w:val="24"/>
          <w:lang w:val="es-AR"/>
        </w:rPr>
        <w:t>, de las cuales destina aproximadamente un 70% para este fin.</w:t>
      </w:r>
    </w:p>
    <w:p w14:paraId="26F3A0FF" w14:textId="245C878F" w:rsidR="00C705AB" w:rsidRDefault="00C705AB">
      <w:pPr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La empresa apunta a quedarse con gran parte del mercado de papeles finos de escritura a pesar de la tendencia decreciente del negocio de impresión, pues preve un mercado exclusivo de baja demanda pero alto costo y su intención es quedarse con ese nicho</w:t>
      </w:r>
      <w:r w:rsidR="001B4390">
        <w:rPr>
          <w:rFonts w:ascii="Times New Roman" w:hAnsi="Times New Roman" w:cs="Times New Roman"/>
          <w:sz w:val="24"/>
          <w:szCs w:val="24"/>
          <w:lang w:val="es-AR"/>
        </w:rPr>
        <w:t>, ya que a pesar que en 1980 ya pronosticaban la desaparición del papel de impresión en unos 20 años, claramente ello no ha sucedido y algunos mercados en particular, se ha mantenido</w:t>
      </w:r>
      <w:r>
        <w:rPr>
          <w:rFonts w:ascii="Times New Roman" w:hAnsi="Times New Roman" w:cs="Times New Roman"/>
          <w:sz w:val="24"/>
          <w:szCs w:val="24"/>
          <w:lang w:val="es-AR"/>
        </w:rPr>
        <w:t>. El tener su propio ciclo de producción de pasta le confiere una ventaja competitiva.</w:t>
      </w:r>
    </w:p>
    <w:p w14:paraId="5602C854" w14:textId="6A69CC5B" w:rsidR="00C705AB" w:rsidRDefault="00C705AB">
      <w:pPr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También apunta a que, debido a avances en el tratamiento de la pasta reciclada, podrá aumentar paulatinamente la proporción de esta en la mezcla, llegando al orden del 40% en 10 años, lo que la llevaría a reducir el consumo de sauce de forma tal que se requiera una tala de unas 9 a 9,5 ha/día. Ha decidido emplear una estrategia </w:t>
      </w:r>
      <w:r w:rsidR="00651AD0">
        <w:rPr>
          <w:rFonts w:ascii="Times New Roman" w:hAnsi="Times New Roman" w:cs="Times New Roman"/>
          <w:sz w:val="24"/>
          <w:szCs w:val="24"/>
          <w:lang w:val="es-AR"/>
        </w:rPr>
        <w:t>de plantación de estacas (manteniendo la densidad actual de 1400 árboles por ha), regulada por un sistema realimentado de control que permita hacer frente a cambios de mercado y tecnológicos que se presenten.</w:t>
      </w:r>
    </w:p>
    <w:p w14:paraId="0972F208" w14:textId="2B9C1358" w:rsidR="00AB1C4B" w:rsidRPr="00AB1C4B" w:rsidRDefault="00AB1C4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</w:pPr>
      <w:r w:rsidRPr="00AB1C4B"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  <w:t>Datos para el modelado</w:t>
      </w:r>
    </w:p>
    <w:p w14:paraId="2A8ED7F4" w14:textId="11E88D7C" w:rsidR="00AB1C4B" w:rsidRDefault="000557F6">
      <w:pPr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Consideremos que la “planta” del sistema es, justamente, la plantación</w:t>
      </w:r>
      <w:r w:rsidR="00AB1C4B">
        <w:rPr>
          <w:rFonts w:ascii="Times New Roman" w:hAnsi="Times New Roman" w:cs="Times New Roman"/>
          <w:sz w:val="24"/>
          <w:szCs w:val="24"/>
          <w:lang w:val="es-AR"/>
        </w:rPr>
        <w:t xml:space="preserve"> “adulta”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, de la cual se requiere mantener una </w:t>
      </w:r>
      <w:r w:rsidRPr="000557F6">
        <w:rPr>
          <w:rFonts w:ascii="Times New Roman" w:hAnsi="Times New Roman" w:cs="Times New Roman"/>
          <w:i/>
          <w:iCs/>
          <w:sz w:val="24"/>
          <w:szCs w:val="24"/>
          <w:lang w:val="es-AR"/>
        </w:rPr>
        <w:t xml:space="preserve">superficie </w:t>
      </w:r>
      <w:r w:rsidR="00103ACD">
        <w:rPr>
          <w:rFonts w:ascii="Times New Roman" w:hAnsi="Times New Roman" w:cs="Times New Roman"/>
          <w:i/>
          <w:iCs/>
          <w:sz w:val="24"/>
          <w:szCs w:val="24"/>
          <w:lang w:val="es-AR"/>
        </w:rPr>
        <w:t>adulta</w:t>
      </w:r>
      <w:r w:rsidRPr="000557F6">
        <w:rPr>
          <w:rFonts w:ascii="Times New Roman" w:hAnsi="Times New Roman" w:cs="Times New Roman"/>
          <w:i/>
          <w:iCs/>
          <w:sz w:val="24"/>
          <w:szCs w:val="24"/>
          <w:lang w:val="es-AR"/>
        </w:rPr>
        <w:t xml:space="preserve"> constante</w:t>
      </w:r>
      <w:r>
        <w:rPr>
          <w:rFonts w:ascii="Times New Roman" w:hAnsi="Times New Roman" w:cs="Times New Roman"/>
          <w:sz w:val="24"/>
          <w:szCs w:val="24"/>
          <w:lang w:val="es-AR"/>
        </w:rPr>
        <w:t>, teniendo en cu</w:t>
      </w:r>
      <w:r w:rsidR="00AB1C4B">
        <w:rPr>
          <w:rFonts w:ascii="Times New Roman" w:hAnsi="Times New Roman" w:cs="Times New Roman"/>
          <w:sz w:val="24"/>
          <w:szCs w:val="24"/>
          <w:lang w:val="es-AR"/>
        </w:rPr>
        <w:t>e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nta que se produce una tala de determinadas ha/año </w:t>
      </w:r>
      <w:r w:rsidR="007D06E7">
        <w:rPr>
          <w:rFonts w:ascii="Times New Roman" w:hAnsi="Times New Roman" w:cs="Times New Roman"/>
          <w:sz w:val="24"/>
          <w:szCs w:val="24"/>
          <w:lang w:val="es-AR"/>
        </w:rPr>
        <w:t xml:space="preserve">y se </w:t>
      </w:r>
      <w:r w:rsidR="00AB1C4B">
        <w:rPr>
          <w:rFonts w:ascii="Times New Roman" w:hAnsi="Times New Roman" w:cs="Times New Roman"/>
          <w:sz w:val="24"/>
          <w:szCs w:val="24"/>
          <w:lang w:val="es-AR"/>
        </w:rPr>
        <w:t>incorporan a la misma los árboles ya crecidos.</w:t>
      </w:r>
    </w:p>
    <w:p w14:paraId="6E376208" w14:textId="19255A3D" w:rsidR="00C705AB" w:rsidRDefault="00AB1C4B">
      <w:pPr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Las estacas se implantan entre los meses de agosto y principio de septiembre</w:t>
      </w:r>
      <w:r w:rsidR="006958C0">
        <w:rPr>
          <w:rFonts w:ascii="Times New Roman" w:hAnsi="Times New Roman" w:cs="Times New Roman"/>
          <w:sz w:val="24"/>
          <w:szCs w:val="24"/>
          <w:lang w:val="es-AR"/>
        </w:rPr>
        <w:t xml:space="preserve"> a razón, como se dijo</w:t>
      </w:r>
      <w:r w:rsidR="00D20414">
        <w:rPr>
          <w:rFonts w:ascii="Times New Roman" w:hAnsi="Times New Roman" w:cs="Times New Roman"/>
          <w:sz w:val="24"/>
          <w:szCs w:val="24"/>
          <w:lang w:val="es-AR"/>
        </w:rPr>
        <w:t>, de 1400 estacas por hectárea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. Una vez implantadas las estacas, las mismas </w:t>
      </w:r>
      <w:r w:rsidR="006071B0">
        <w:rPr>
          <w:rFonts w:ascii="Times New Roman" w:hAnsi="Times New Roman" w:cs="Times New Roman"/>
          <w:sz w:val="24"/>
          <w:szCs w:val="24"/>
          <w:lang w:val="es-AR"/>
        </w:rPr>
        <w:t>crecen convirtiéndose en árboles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hasta alcanzar el estado óptimo para la tala, proceso que dura </w:t>
      </w:r>
      <w:r w:rsidR="006071B0">
        <w:rPr>
          <w:rFonts w:ascii="Times New Roman" w:hAnsi="Times New Roman" w:cs="Times New Roman"/>
          <w:sz w:val="24"/>
          <w:szCs w:val="24"/>
          <w:lang w:val="es-AR"/>
        </w:rPr>
        <w:t xml:space="preserve">unos </w:t>
      </w:r>
      <w:r>
        <w:rPr>
          <w:rFonts w:ascii="Times New Roman" w:hAnsi="Times New Roman" w:cs="Times New Roman"/>
          <w:sz w:val="24"/>
          <w:szCs w:val="24"/>
          <w:lang w:val="es-AR"/>
        </w:rPr>
        <w:t>1</w:t>
      </w:r>
      <w:r w:rsidR="00E13C5E">
        <w:rPr>
          <w:rFonts w:ascii="Times New Roman" w:hAnsi="Times New Roman" w:cs="Times New Roman"/>
          <w:sz w:val="24"/>
          <w:szCs w:val="24"/>
          <w:lang w:val="es-AR"/>
        </w:rPr>
        <w:t>0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103ACD">
        <w:rPr>
          <w:rFonts w:ascii="Times New Roman" w:hAnsi="Times New Roman" w:cs="Times New Roman"/>
          <w:sz w:val="24"/>
          <w:szCs w:val="24"/>
          <w:lang w:val="es-AR"/>
        </w:rPr>
        <w:t>a 1</w:t>
      </w:r>
      <w:r w:rsidR="00E13C5E">
        <w:rPr>
          <w:rFonts w:ascii="Times New Roman" w:hAnsi="Times New Roman" w:cs="Times New Roman"/>
          <w:sz w:val="24"/>
          <w:szCs w:val="24"/>
          <w:lang w:val="es-AR"/>
        </w:rPr>
        <w:t>2</w:t>
      </w:r>
      <w:r w:rsidR="00103AC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años. Al final de </w:t>
      </w:r>
      <w:r>
        <w:rPr>
          <w:rFonts w:ascii="Times New Roman" w:hAnsi="Times New Roman" w:cs="Times New Roman"/>
          <w:sz w:val="24"/>
          <w:szCs w:val="24"/>
          <w:lang w:val="es-AR"/>
        </w:rPr>
        <w:lastRenderedPageBreak/>
        <w:t>este proceso se las considera “adultas”.</w:t>
      </w:r>
      <w:r w:rsidR="00103ACD">
        <w:rPr>
          <w:rFonts w:ascii="Times New Roman" w:hAnsi="Times New Roman" w:cs="Times New Roman"/>
          <w:sz w:val="24"/>
          <w:szCs w:val="24"/>
          <w:lang w:val="es-AR"/>
        </w:rPr>
        <w:t xml:space="preserve"> Esto significa que una vez implantada la estaca</w:t>
      </w:r>
      <w:r w:rsidR="00103ACD" w:rsidRPr="00103ACD">
        <w:rPr>
          <w:rFonts w:ascii="Times New Roman" w:hAnsi="Times New Roman" w:cs="Times New Roman"/>
          <w:i/>
          <w:iCs/>
          <w:sz w:val="24"/>
          <w:szCs w:val="24"/>
          <w:lang w:val="es-AR"/>
        </w:rPr>
        <w:t>, sólo se obtiene un árbol útil a los 1</w:t>
      </w:r>
      <w:r w:rsidR="00E13C5E">
        <w:rPr>
          <w:rFonts w:ascii="Times New Roman" w:hAnsi="Times New Roman" w:cs="Times New Roman"/>
          <w:i/>
          <w:iCs/>
          <w:sz w:val="24"/>
          <w:szCs w:val="24"/>
          <w:lang w:val="es-AR"/>
        </w:rPr>
        <w:t>0</w:t>
      </w:r>
      <w:r w:rsidR="00103ACD" w:rsidRPr="00103ACD">
        <w:rPr>
          <w:rFonts w:ascii="Times New Roman" w:hAnsi="Times New Roman" w:cs="Times New Roman"/>
          <w:i/>
          <w:iCs/>
          <w:sz w:val="24"/>
          <w:szCs w:val="24"/>
          <w:lang w:val="es-AR"/>
        </w:rPr>
        <w:t xml:space="preserve"> a 1</w:t>
      </w:r>
      <w:r w:rsidR="00E13C5E">
        <w:rPr>
          <w:rFonts w:ascii="Times New Roman" w:hAnsi="Times New Roman" w:cs="Times New Roman"/>
          <w:i/>
          <w:iCs/>
          <w:sz w:val="24"/>
          <w:szCs w:val="24"/>
          <w:lang w:val="es-AR"/>
        </w:rPr>
        <w:t>2</w:t>
      </w:r>
      <w:r w:rsidR="00103ACD" w:rsidRPr="00103ACD">
        <w:rPr>
          <w:rFonts w:ascii="Times New Roman" w:hAnsi="Times New Roman" w:cs="Times New Roman"/>
          <w:i/>
          <w:iCs/>
          <w:sz w:val="24"/>
          <w:szCs w:val="24"/>
          <w:lang w:val="es-AR"/>
        </w:rPr>
        <w:t xml:space="preserve"> años, no pudiendo se utilizado en absoluto antes de ese lapso</w:t>
      </w:r>
      <w:r w:rsidR="00103ACD">
        <w:rPr>
          <w:rFonts w:ascii="Times New Roman" w:hAnsi="Times New Roman" w:cs="Times New Roman"/>
          <w:sz w:val="24"/>
          <w:szCs w:val="24"/>
          <w:lang w:val="es-AR"/>
        </w:rPr>
        <w:t>. El 15% de las estacas plantadas se pierde por diversos factores, enfermedades, predación, factores atmosféricos, etc. Este proceso de implantación de estacas y crecimiento puede interpretarse como la unidad dinámica del sistema, la cual claramente puede modelarse como ganancia y tiempo de transporte</w:t>
      </w:r>
      <w:r w:rsidR="00C360BC">
        <w:rPr>
          <w:rFonts w:ascii="Times New Roman" w:hAnsi="Times New Roman" w:cs="Times New Roman"/>
          <w:sz w:val="24"/>
          <w:szCs w:val="24"/>
          <w:lang w:val="es-AR"/>
        </w:rPr>
        <w:t>.</w:t>
      </w:r>
      <w:r w:rsidR="00103ACD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</w:p>
    <w:p w14:paraId="1116CEBB" w14:textId="2636DDD8" w:rsidR="006958C0" w:rsidRDefault="006958C0">
      <w:pPr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Claramente es un sistema discreto con un tiempo de muestreo de 1 año, ya que una vez al año, en julio, </w:t>
      </w:r>
      <w:r w:rsidR="00226BC2">
        <w:rPr>
          <w:rFonts w:ascii="Times New Roman" w:hAnsi="Times New Roman" w:cs="Times New Roman"/>
          <w:sz w:val="24"/>
          <w:szCs w:val="24"/>
          <w:lang w:val="es-AR"/>
        </w:rPr>
        <w:t>se efectúa el cómputo total del área adulta existente,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1329F8">
        <w:rPr>
          <w:rFonts w:ascii="Times New Roman" w:hAnsi="Times New Roman" w:cs="Times New Roman"/>
          <w:sz w:val="24"/>
          <w:szCs w:val="24"/>
          <w:lang w:val="es-AR"/>
        </w:rPr>
        <w:t xml:space="preserve">lo cual, obviamente se hace sin retardo alguno, </w:t>
      </w:r>
      <w:r>
        <w:rPr>
          <w:rFonts w:ascii="Times New Roman" w:hAnsi="Times New Roman" w:cs="Times New Roman"/>
          <w:sz w:val="24"/>
          <w:szCs w:val="24"/>
          <w:lang w:val="es-AR"/>
        </w:rPr>
        <w:t>se determina a través del controlador cuantas estacas hay que plantar y</w:t>
      </w:r>
      <w:r w:rsidR="00C360BC">
        <w:rPr>
          <w:rFonts w:ascii="Times New Roman" w:hAnsi="Times New Roman" w:cs="Times New Roman"/>
          <w:sz w:val="24"/>
          <w:szCs w:val="24"/>
          <w:lang w:val="es-AR"/>
        </w:rPr>
        <w:t xml:space="preserve"> se procede a la plantación de las mismas en forma inmediata. Sin embargo vamos a considerarlo continuo para simplificar, pudiendo entonces además aproximar el tiempo de transporte</w:t>
      </w:r>
      <w:r w:rsidR="00FE4A55">
        <w:rPr>
          <w:rFonts w:ascii="Times New Roman" w:hAnsi="Times New Roman" w:cs="Times New Roman"/>
          <w:sz w:val="24"/>
          <w:szCs w:val="24"/>
          <w:lang w:val="es-AR"/>
        </w:rPr>
        <w:t xml:space="preserve"> de la unidad dinámica </w:t>
      </w:r>
      <w:r w:rsidR="00C360BC">
        <w:rPr>
          <w:rFonts w:ascii="Times New Roman" w:hAnsi="Times New Roman" w:cs="Times New Roman"/>
          <w:sz w:val="24"/>
          <w:szCs w:val="24"/>
          <w:lang w:val="es-AR"/>
        </w:rPr>
        <w:t>mediante un retardo de primer orden</w:t>
      </w:r>
      <w:r w:rsidR="00FE4A55">
        <w:rPr>
          <w:rFonts w:ascii="Times New Roman" w:hAnsi="Times New Roman" w:cs="Times New Roman"/>
          <w:sz w:val="24"/>
          <w:szCs w:val="24"/>
          <w:lang w:val="es-AR"/>
        </w:rPr>
        <w:t xml:space="preserve"> con una constante de tiempo igual al tiempo de transporte</w:t>
      </w:r>
      <w:r w:rsidR="00C360BC">
        <w:rPr>
          <w:rFonts w:ascii="Times New Roman" w:hAnsi="Times New Roman" w:cs="Times New Roman"/>
          <w:sz w:val="24"/>
          <w:szCs w:val="24"/>
          <w:lang w:val="es-AR"/>
        </w:rPr>
        <w:t xml:space="preserve">. </w:t>
      </w:r>
    </w:p>
    <w:p w14:paraId="6BEC4390" w14:textId="73DDAF59" w:rsidR="00170C39" w:rsidRDefault="00170C39">
      <w:pPr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Para simplificar, puede considerarse como unidad de tiempo el año en lugar del segundo.</w:t>
      </w:r>
    </w:p>
    <w:p w14:paraId="1A9CE710" w14:textId="2C109DB9" w:rsidR="00170C39" w:rsidRDefault="00170C39">
      <w:pPr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Perturbaciones, como podría ser el efecto de una prolongada sequía o un incendio forestal, no serán modeladas en este caso.</w:t>
      </w:r>
    </w:p>
    <w:p w14:paraId="147F9AED" w14:textId="7D82013C" w:rsidR="00DE5473" w:rsidRDefault="00DE5473">
      <w:pPr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El objetivo es, a largo plazo, mantener un área “adulta” constante de 15 ha., lo que deja margen para sostener dos posibles malas cohortes (</w:t>
      </w:r>
      <w:r w:rsidR="00A95DA4">
        <w:rPr>
          <w:rFonts w:ascii="Times New Roman" w:hAnsi="Times New Roman" w:cs="Times New Roman"/>
          <w:sz w:val="24"/>
          <w:szCs w:val="24"/>
          <w:lang w:val="es-AR"/>
        </w:rPr>
        <w:t>perdidas por problemas externos) y seguir teniendo sauces para abastecer la producción.</w:t>
      </w:r>
    </w:p>
    <w:p w14:paraId="373D6FA5" w14:textId="1311C2D9" w:rsidR="001E1DF7" w:rsidRDefault="006958C0">
      <w:pPr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Se pide:</w:t>
      </w:r>
    </w:p>
    <w:p w14:paraId="09566C14" w14:textId="26DC0BA4" w:rsidR="006958C0" w:rsidRPr="006958C0" w:rsidRDefault="006958C0" w:rsidP="006958C0">
      <w:pPr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ab/>
      </w:r>
      <w:r w:rsidRPr="006958C0">
        <w:rPr>
          <w:rFonts w:ascii="Times New Roman" w:hAnsi="Times New Roman" w:cs="Times New Roman"/>
          <w:sz w:val="24"/>
          <w:szCs w:val="24"/>
          <w:lang w:val="es-AR"/>
        </w:rPr>
        <w:t>a)  Plantee las ecuaciones diferenciales que describen el comportamiento de la “planta”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y la </w:t>
      </w:r>
      <w:r w:rsidR="00FE4A55">
        <w:rPr>
          <w:rFonts w:ascii="Times New Roman" w:hAnsi="Times New Roman" w:cs="Times New Roman"/>
          <w:sz w:val="24"/>
          <w:szCs w:val="24"/>
          <w:lang w:val="es-AR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lang w:val="es-AR"/>
        </w:rPr>
        <w:t>unidad dinámica</w:t>
      </w:r>
    </w:p>
    <w:p w14:paraId="4D53A5DD" w14:textId="09054D35" w:rsidR="006958C0" w:rsidRDefault="006958C0" w:rsidP="006958C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6958C0">
        <w:rPr>
          <w:rFonts w:ascii="Times New Roman" w:hAnsi="Times New Roman" w:cs="Times New Roman"/>
          <w:sz w:val="24"/>
          <w:szCs w:val="24"/>
          <w:lang w:val="es-AR"/>
        </w:rPr>
        <w:t xml:space="preserve">    </w:t>
      </w:r>
      <w:r w:rsidR="00FE4A55">
        <w:rPr>
          <w:rFonts w:ascii="Times New Roman" w:hAnsi="Times New Roman" w:cs="Times New Roman"/>
          <w:sz w:val="24"/>
          <w:szCs w:val="24"/>
          <w:lang w:val="es-AR"/>
        </w:rPr>
        <w:t xml:space="preserve">      </w:t>
      </w:r>
      <w:r w:rsidRPr="006958C0">
        <w:rPr>
          <w:rFonts w:ascii="Times New Roman" w:hAnsi="Times New Roman" w:cs="Times New Roman"/>
          <w:sz w:val="24"/>
          <w:szCs w:val="24"/>
          <w:lang w:val="es-AR"/>
        </w:rPr>
        <w:t xml:space="preserve">  b) Encuentre la función de transferencia de la planta</w:t>
      </w:r>
      <w:r w:rsidR="00FE4A55">
        <w:rPr>
          <w:rFonts w:ascii="Times New Roman" w:hAnsi="Times New Roman" w:cs="Times New Roman"/>
          <w:sz w:val="24"/>
          <w:szCs w:val="24"/>
          <w:lang w:val="es-AR"/>
        </w:rPr>
        <w:t xml:space="preserve"> y de la unidad dinámica</w:t>
      </w:r>
    </w:p>
    <w:p w14:paraId="1C3D0F89" w14:textId="77777777" w:rsidR="00FE4A55" w:rsidRDefault="00FE4A55" w:rsidP="00FE4A5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ab/>
        <w:t xml:space="preserve">c) Para el planteo del error en régimen permanente, podría considerarse la planta como si </w:t>
      </w:r>
    </w:p>
    <w:p w14:paraId="61B02FAC" w14:textId="5D675F39" w:rsidR="006958C0" w:rsidRDefault="00FE4A55" w:rsidP="00DE54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                fuese simplemente una ganancia proporcional?</w:t>
      </w:r>
    </w:p>
    <w:p w14:paraId="61BD090A" w14:textId="77777777" w:rsidR="00DE5473" w:rsidRPr="00DE5473" w:rsidRDefault="00DE5473" w:rsidP="00DE54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</w:p>
    <w:p w14:paraId="3EEB71F5" w14:textId="77547DA8" w:rsidR="006958C0" w:rsidRPr="00FE4A55" w:rsidRDefault="00FE4A55" w:rsidP="006958C0">
      <w:pPr>
        <w:ind w:left="360"/>
        <w:rPr>
          <w:rFonts w:ascii="Times New Roman" w:hAnsi="Times New Roman" w:cs="Times New Roman"/>
          <w:sz w:val="24"/>
          <w:szCs w:val="24"/>
          <w:lang w:val="es-AR"/>
        </w:rPr>
      </w:pPr>
      <w:r w:rsidRPr="00FE4A55">
        <w:rPr>
          <w:rFonts w:ascii="Times New Roman" w:hAnsi="Times New Roman" w:cs="Times New Roman"/>
          <w:sz w:val="24"/>
          <w:szCs w:val="24"/>
          <w:lang w:val="es-AR"/>
        </w:rPr>
        <w:tab/>
      </w:r>
      <w:r w:rsidR="006958C0" w:rsidRPr="00FE4A55">
        <w:rPr>
          <w:rFonts w:ascii="Times New Roman" w:hAnsi="Times New Roman" w:cs="Times New Roman"/>
          <w:sz w:val="24"/>
          <w:szCs w:val="24"/>
          <w:lang w:val="es-AR"/>
        </w:rPr>
        <w:t xml:space="preserve">d) Determine la función de transferencia del elemento de realimentación teniendo en </w:t>
      </w:r>
      <w:r w:rsidR="006958C0" w:rsidRPr="00FE4A55">
        <w:rPr>
          <w:rFonts w:ascii="Times New Roman" w:hAnsi="Times New Roman" w:cs="Times New Roman"/>
          <w:sz w:val="24"/>
          <w:szCs w:val="24"/>
          <w:lang w:val="es-AR"/>
        </w:rPr>
        <w:tab/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s-AR"/>
        </w:rPr>
        <w:tab/>
        <w:t xml:space="preserve">    </w:t>
      </w:r>
      <w:r w:rsidR="006958C0" w:rsidRPr="00FE4A55">
        <w:rPr>
          <w:rFonts w:ascii="Times New Roman" w:hAnsi="Times New Roman" w:cs="Times New Roman"/>
          <w:sz w:val="24"/>
          <w:szCs w:val="24"/>
          <w:lang w:val="es-AR"/>
        </w:rPr>
        <w:t xml:space="preserve">cuenta que se mide 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la cantidad de hectáreas taladas para ser comparadas con la cantidad </w:t>
      </w:r>
      <w:r w:rsidR="00D474BF">
        <w:rPr>
          <w:rFonts w:ascii="Times New Roman" w:hAnsi="Times New Roman" w:cs="Times New Roman"/>
          <w:sz w:val="24"/>
          <w:szCs w:val="24"/>
          <w:lang w:val="es-AR"/>
        </w:rPr>
        <w:t xml:space="preserve">   </w:t>
      </w:r>
      <w:r w:rsidR="00D474BF">
        <w:rPr>
          <w:rFonts w:ascii="Times New Roman" w:hAnsi="Times New Roman" w:cs="Times New Roman"/>
          <w:sz w:val="24"/>
          <w:szCs w:val="24"/>
          <w:lang w:val="es-AR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  <w:lang w:val="es-AR"/>
        </w:rPr>
        <w:t>de hectáreas</w:t>
      </w:r>
      <w:r w:rsidR="00D474BF">
        <w:rPr>
          <w:rFonts w:ascii="Times New Roman" w:hAnsi="Times New Roman" w:cs="Times New Roman"/>
          <w:sz w:val="24"/>
          <w:szCs w:val="24"/>
          <w:lang w:val="es-AR"/>
        </w:rPr>
        <w:t xml:space="preserve"> objetivo</w:t>
      </w:r>
    </w:p>
    <w:p w14:paraId="60D42DC2" w14:textId="1B522535" w:rsidR="006958C0" w:rsidRPr="00D474BF" w:rsidRDefault="00D474BF" w:rsidP="006958C0">
      <w:pPr>
        <w:ind w:left="360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ab/>
      </w:r>
      <w:r w:rsidR="006958C0" w:rsidRPr="00D474BF">
        <w:rPr>
          <w:rFonts w:ascii="Times New Roman" w:hAnsi="Times New Roman" w:cs="Times New Roman"/>
          <w:sz w:val="24"/>
          <w:szCs w:val="24"/>
          <w:lang w:val="es-AR"/>
        </w:rPr>
        <w:t>e) Dibuj</w:t>
      </w:r>
      <w:r>
        <w:rPr>
          <w:rFonts w:ascii="Times New Roman" w:hAnsi="Times New Roman" w:cs="Times New Roman"/>
          <w:sz w:val="24"/>
          <w:szCs w:val="24"/>
          <w:lang w:val="es-AR"/>
        </w:rPr>
        <w:t>e</w:t>
      </w:r>
      <w:r w:rsidR="006958C0" w:rsidRPr="00D474BF">
        <w:rPr>
          <w:rFonts w:ascii="Times New Roman" w:hAnsi="Times New Roman" w:cs="Times New Roman"/>
          <w:sz w:val="24"/>
          <w:szCs w:val="24"/>
          <w:lang w:val="es-AR"/>
        </w:rPr>
        <w:t xml:space="preserve"> el diagrama en bloques del sistema realimentado con un controlador genérico   </w:t>
      </w:r>
      <w:r w:rsidR="006958C0" w:rsidRPr="00D474BF">
        <w:rPr>
          <w:rFonts w:ascii="Times New Roman" w:hAnsi="Times New Roman" w:cs="Times New Roman"/>
          <w:sz w:val="24"/>
          <w:szCs w:val="24"/>
          <w:lang w:val="es-AR"/>
        </w:rPr>
        <w:tab/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s-AR"/>
        </w:rPr>
        <w:tab/>
        <w:t xml:space="preserve">    </w:t>
      </w:r>
      <w:r w:rsidR="006958C0" w:rsidRPr="00D474BF">
        <w:rPr>
          <w:rFonts w:ascii="Times New Roman" w:hAnsi="Times New Roman" w:cs="Times New Roman"/>
          <w:sz w:val="24"/>
          <w:szCs w:val="24"/>
          <w:lang w:val="es-AR"/>
        </w:rPr>
        <w:t xml:space="preserve">Gc(s). </w:t>
      </w:r>
    </w:p>
    <w:p w14:paraId="743FA2A9" w14:textId="5719847C" w:rsidR="006958C0" w:rsidRPr="00D474BF" w:rsidRDefault="00D474BF" w:rsidP="006958C0">
      <w:pPr>
        <w:ind w:left="360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ab/>
      </w:r>
      <w:r w:rsidR="006958C0" w:rsidRPr="00D474BF">
        <w:rPr>
          <w:rFonts w:ascii="Times New Roman" w:hAnsi="Times New Roman" w:cs="Times New Roman"/>
          <w:sz w:val="24"/>
          <w:szCs w:val="24"/>
          <w:lang w:val="es-AR"/>
        </w:rPr>
        <w:t xml:space="preserve">f) </w:t>
      </w:r>
      <w:r>
        <w:rPr>
          <w:rFonts w:ascii="Times New Roman" w:hAnsi="Times New Roman" w:cs="Times New Roman"/>
          <w:sz w:val="24"/>
          <w:szCs w:val="24"/>
          <w:lang w:val="es-AR"/>
        </w:rPr>
        <w:t>Normalice y dibuje el nuevo diagrama en bloques normalizado</w:t>
      </w:r>
    </w:p>
    <w:p w14:paraId="4462B5D1" w14:textId="08FC765F" w:rsidR="006958C0" w:rsidRPr="00D474BF" w:rsidRDefault="00D474BF" w:rsidP="006958C0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B575B3">
        <w:rPr>
          <w:rFonts w:ascii="Times New Roman" w:hAnsi="Times New Roman" w:cs="Times New Roman"/>
          <w:b/>
          <w:bCs/>
          <w:sz w:val="24"/>
          <w:szCs w:val="24"/>
          <w:lang w:val="es-AR"/>
        </w:rPr>
        <w:tab/>
      </w:r>
      <w:r w:rsidR="006958C0" w:rsidRPr="00D474BF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g) Sea Gc(s):     </w:t>
      </w:r>
    </w:p>
    <w:p w14:paraId="19E5DFCE" w14:textId="053E9935" w:rsidR="006958C0" w:rsidRDefault="006958C0" w:rsidP="006958C0">
      <w:pPr>
        <w:ind w:left="360"/>
        <w:rPr>
          <w:sz w:val="28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m:oMath>
        <m:r>
          <w:rPr>
            <w:rFonts w:ascii="Cambria Math" w:hAnsi="Cambria Math"/>
            <w:sz w:val="28"/>
            <w:lang w:val="en-GB"/>
          </w:rPr>
          <m:t>Gc</m:t>
        </m:r>
        <m:d>
          <m:dPr>
            <m:ctrlPr>
              <w:rPr>
                <w:rFonts w:ascii="Cambria Math" w:hAnsi="Cambria Math"/>
                <w:i/>
                <w:sz w:val="28"/>
                <w:lang w:val="en-GB"/>
              </w:rPr>
            </m:ctrlPr>
          </m:dPr>
          <m:e>
            <m:r>
              <w:rPr>
                <w:rFonts w:ascii="Cambria Math" w:hAnsi="Cambria Math"/>
                <w:sz w:val="28"/>
                <w:lang w:val="en-GB"/>
              </w:rPr>
              <m:t>s</m:t>
            </m:r>
          </m:e>
        </m:d>
        <m:r>
          <w:rPr>
            <w:rFonts w:ascii="Cambria Math" w:hAnsi="Cambria Math"/>
            <w:sz w:val="28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lang w:val="en-GB"/>
              </w:rPr>
              <m:t>K∙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GB"/>
                  </w:rPr>
                  <m:t>1+s12</m:t>
                </m:r>
              </m:e>
            </m:d>
          </m:num>
          <m:den>
            <m:r>
              <w:rPr>
                <w:rFonts w:ascii="Cambria Math" w:hAnsi="Cambria Math"/>
                <w:sz w:val="28"/>
                <w:lang w:val="en-GB"/>
              </w:rPr>
              <m:t>1+s1</m:t>
            </m:r>
          </m:den>
        </m:f>
      </m:oMath>
      <w:r>
        <w:rPr>
          <w:sz w:val="28"/>
          <w:lang w:val="en-GB"/>
        </w:rPr>
        <w:t xml:space="preserve">   </w:t>
      </w:r>
    </w:p>
    <w:p w14:paraId="22C7A340" w14:textId="77777777" w:rsidR="006958C0" w:rsidRPr="00265D6C" w:rsidRDefault="006958C0" w:rsidP="006958C0">
      <w:pPr>
        <w:ind w:left="360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  </m:t>
          </m:r>
        </m:oMath>
      </m:oMathPara>
    </w:p>
    <w:p w14:paraId="5FCE97AE" w14:textId="77777777" w:rsidR="006958C0" w:rsidRPr="00D474BF" w:rsidRDefault="006958C0" w:rsidP="006958C0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265D6C">
        <w:tab/>
      </w:r>
      <w:r w:rsidRPr="00D474BF">
        <w:rPr>
          <w:rFonts w:ascii="Times New Roman" w:hAnsi="Times New Roman" w:cs="Times New Roman"/>
          <w:sz w:val="24"/>
          <w:szCs w:val="24"/>
          <w:lang w:val="es-AR"/>
        </w:rPr>
        <w:t>g-1: indicar tipo de sistema</w:t>
      </w:r>
    </w:p>
    <w:p w14:paraId="139DC85A" w14:textId="463520E9" w:rsidR="006958C0" w:rsidRPr="00D474BF" w:rsidRDefault="006958C0" w:rsidP="006958C0">
      <w:pPr>
        <w:pStyle w:val="Sangradetextonormal"/>
      </w:pPr>
      <w:r w:rsidRPr="00D474BF">
        <w:lastRenderedPageBreak/>
        <w:t>g-2: calcular el error en régimen permanente para una entrada  de referencia constante de 1</w:t>
      </w:r>
      <w:r w:rsidR="00C73D7B">
        <w:t>5</w:t>
      </w:r>
      <w:r w:rsidR="002C3BEE">
        <w:t>.000</w:t>
      </w:r>
      <w:r w:rsidRPr="00D474BF">
        <w:t xml:space="preserve"> </w:t>
      </w:r>
      <w:r w:rsidR="00C73D7B">
        <w:t>ha</w:t>
      </w:r>
      <w:r w:rsidRPr="00D474BF">
        <w:t>, con K=</w:t>
      </w:r>
      <w:r w:rsidR="002B7F5D">
        <w:t>10</w:t>
      </w:r>
      <w:r w:rsidRPr="00D474BF">
        <w:t xml:space="preserve">, sin carga aplicada. </w:t>
      </w:r>
    </w:p>
    <w:p w14:paraId="271BEBE1" w14:textId="6A644668" w:rsidR="006958C0" w:rsidRPr="00D474BF" w:rsidRDefault="006958C0" w:rsidP="006958C0">
      <w:pPr>
        <w:pStyle w:val="Sangradetextonormal"/>
      </w:pPr>
      <w:r w:rsidRPr="00D474BF">
        <w:t xml:space="preserve">g-3: calcular el valor necesario de ganancia K para reducir ese error a </w:t>
      </w:r>
      <w:r w:rsidR="00C73D7B">
        <w:t>5</w:t>
      </w:r>
      <w:r w:rsidR="002C3BEE">
        <w:t>00</w:t>
      </w:r>
      <w:r w:rsidR="00C73D7B">
        <w:t xml:space="preserve"> ha</w:t>
      </w:r>
      <w:r w:rsidRPr="00D474BF">
        <w:t>, sin carga aplicada</w:t>
      </w:r>
    </w:p>
    <w:p w14:paraId="7534DFA4" w14:textId="23A1E119" w:rsidR="006958C0" w:rsidRDefault="006958C0" w:rsidP="006958C0">
      <w:pPr>
        <w:pStyle w:val="Sangradetextonormal"/>
        <w:rPr>
          <w:lang w:val="es-AR"/>
        </w:rPr>
      </w:pPr>
      <w:r w:rsidRPr="00D474BF">
        <w:rPr>
          <w:lang w:val="es-AR"/>
        </w:rPr>
        <w:t>g-4: con K=</w:t>
      </w:r>
      <w:r w:rsidR="002B7F5D">
        <w:rPr>
          <w:lang w:val="es-AR"/>
        </w:rPr>
        <w:t>10</w:t>
      </w:r>
      <w:r w:rsidRPr="00D474BF">
        <w:rPr>
          <w:lang w:val="es-AR"/>
        </w:rPr>
        <w:t xml:space="preserve">, se produce una carga constante (o sea una </w:t>
      </w:r>
      <w:r w:rsidR="00C73D7B">
        <w:rPr>
          <w:lang w:val="es-AR"/>
        </w:rPr>
        <w:t xml:space="preserve">tala anual </w:t>
      </w:r>
      <w:r w:rsidRPr="00D474BF">
        <w:rPr>
          <w:lang w:val="es-AR"/>
        </w:rPr>
        <w:t xml:space="preserve">constante) de </w:t>
      </w:r>
      <w:r w:rsidR="00C73D7B">
        <w:rPr>
          <w:lang w:val="es-AR"/>
        </w:rPr>
        <w:t>4</w:t>
      </w:r>
      <w:r w:rsidR="00C12DE2">
        <w:rPr>
          <w:lang w:val="es-AR"/>
        </w:rPr>
        <w:t>.</w:t>
      </w:r>
      <w:r w:rsidR="00C73D7B">
        <w:rPr>
          <w:lang w:val="es-AR"/>
        </w:rPr>
        <w:t>4</w:t>
      </w:r>
      <w:r w:rsidR="00C12DE2">
        <w:rPr>
          <w:lang w:val="es-AR"/>
        </w:rPr>
        <w:t>00</w:t>
      </w:r>
      <w:r w:rsidR="00C73D7B">
        <w:rPr>
          <w:lang w:val="es-AR"/>
        </w:rPr>
        <w:t xml:space="preserve"> ha/año</w:t>
      </w:r>
      <w:r w:rsidRPr="00D474BF">
        <w:rPr>
          <w:lang w:val="es-AR"/>
        </w:rPr>
        <w:t xml:space="preserve"> Calcule el nuevo error en régimen permanente.</w:t>
      </w:r>
    </w:p>
    <w:p w14:paraId="57DE5E95" w14:textId="0BEFABA1" w:rsidR="00ED3E92" w:rsidRDefault="00ED3E92" w:rsidP="00ED3E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lang w:val="es-AR"/>
        </w:rPr>
        <w:t xml:space="preserve">         </w:t>
      </w:r>
      <w:r w:rsidR="00385074">
        <w:rPr>
          <w:lang w:val="es-AR"/>
        </w:rPr>
        <w:t xml:space="preserve"> </w:t>
      </w:r>
      <w:r w:rsidRPr="00C12DE2">
        <w:rPr>
          <w:rFonts w:ascii="Times New Roman" w:hAnsi="Times New Roman" w:cs="Times New Roman"/>
          <w:sz w:val="24"/>
          <w:szCs w:val="24"/>
          <w:lang w:val="es-AR"/>
        </w:rPr>
        <w:t xml:space="preserve">    </w:t>
      </w:r>
      <w:r w:rsidR="00385074">
        <w:rPr>
          <w:rFonts w:ascii="Times New Roman" w:hAnsi="Times New Roman" w:cs="Times New Roman"/>
          <w:sz w:val="24"/>
          <w:szCs w:val="24"/>
          <w:lang w:val="es-AR"/>
        </w:rPr>
        <w:t>g</w:t>
      </w:r>
      <w:r w:rsidRPr="00C12DE2">
        <w:rPr>
          <w:rFonts w:ascii="Times New Roman" w:hAnsi="Times New Roman" w:cs="Times New Roman"/>
          <w:sz w:val="24"/>
          <w:szCs w:val="24"/>
          <w:lang w:val="es-AR"/>
        </w:rPr>
        <w:t>-</w:t>
      </w:r>
      <w:r w:rsidR="00385074">
        <w:rPr>
          <w:rFonts w:ascii="Times New Roman" w:hAnsi="Times New Roman" w:cs="Times New Roman"/>
          <w:sz w:val="24"/>
          <w:szCs w:val="24"/>
          <w:lang w:val="es-AR"/>
        </w:rPr>
        <w:t>5</w:t>
      </w:r>
      <w:r w:rsidRPr="00C12DE2">
        <w:rPr>
          <w:rFonts w:ascii="Times New Roman" w:hAnsi="Times New Roman" w:cs="Times New Roman"/>
          <w:sz w:val="24"/>
          <w:szCs w:val="24"/>
          <w:lang w:val="es-AR"/>
        </w:rPr>
        <w:t>: Se pretende incrementar la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superficie “adulta” </w:t>
      </w:r>
      <w:r w:rsidRPr="00C12DE2">
        <w:rPr>
          <w:rFonts w:ascii="Times New Roman" w:hAnsi="Times New Roman" w:cs="Times New Roman"/>
          <w:sz w:val="24"/>
          <w:szCs w:val="24"/>
          <w:lang w:val="es-AR"/>
        </w:rPr>
        <w:t xml:space="preserve">a razón de </w:t>
      </w:r>
      <w:r>
        <w:rPr>
          <w:rFonts w:ascii="Times New Roman" w:hAnsi="Times New Roman" w:cs="Times New Roman"/>
          <w:sz w:val="24"/>
          <w:szCs w:val="24"/>
          <w:lang w:val="es-AR"/>
        </w:rPr>
        <w:t>1500 ha/año</w:t>
      </w:r>
      <w:r w:rsidRPr="00C12DE2">
        <w:rPr>
          <w:rFonts w:ascii="Times New Roman" w:hAnsi="Times New Roman" w:cs="Times New Roman"/>
          <w:sz w:val="24"/>
          <w:szCs w:val="24"/>
          <w:lang w:val="es-AR"/>
        </w:rPr>
        <w:t>, determine el</w:t>
      </w:r>
    </w:p>
    <w:p w14:paraId="08DF5D43" w14:textId="77777777" w:rsidR="00ED3E92" w:rsidRPr="002C3BEE" w:rsidRDefault="00ED3E92" w:rsidP="00ED3E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                 </w:t>
      </w:r>
      <w:r w:rsidRPr="00C12DE2">
        <w:rPr>
          <w:rFonts w:ascii="Times New Roman" w:hAnsi="Times New Roman" w:cs="Times New Roman"/>
          <w:sz w:val="24"/>
          <w:szCs w:val="24"/>
          <w:lang w:val="es-AR"/>
        </w:rPr>
        <w:t xml:space="preserve"> valor de K requerido para que el error en régimen </w:t>
      </w:r>
      <w:r w:rsidRPr="002C3BEE">
        <w:rPr>
          <w:rFonts w:ascii="Times New Roman" w:hAnsi="Times New Roman" w:cs="Times New Roman"/>
          <w:sz w:val="24"/>
          <w:szCs w:val="24"/>
          <w:lang w:val="es-AR"/>
        </w:rPr>
        <w:t xml:space="preserve">permanente sea de </w:t>
      </w:r>
      <w:r>
        <w:rPr>
          <w:rFonts w:ascii="Times New Roman" w:hAnsi="Times New Roman" w:cs="Times New Roman"/>
          <w:sz w:val="24"/>
          <w:szCs w:val="24"/>
          <w:lang w:val="es-AR"/>
        </w:rPr>
        <w:t>500 ha</w:t>
      </w:r>
    </w:p>
    <w:p w14:paraId="14453315" w14:textId="7C0992BA" w:rsidR="00ED3E92" w:rsidRPr="00D474BF" w:rsidRDefault="00ED3E92" w:rsidP="006958C0">
      <w:pPr>
        <w:pStyle w:val="Sangradetextonormal"/>
        <w:rPr>
          <w:lang w:val="es-AR"/>
        </w:rPr>
      </w:pPr>
    </w:p>
    <w:p w14:paraId="08748CAB" w14:textId="77777777" w:rsidR="006958C0" w:rsidRPr="0038393B" w:rsidRDefault="006958C0" w:rsidP="006958C0">
      <w:pPr>
        <w:pStyle w:val="Sangradetextonormal"/>
        <w:rPr>
          <w:lang w:val="es-AR"/>
        </w:rPr>
      </w:pPr>
    </w:p>
    <w:p w14:paraId="7A4539C9" w14:textId="6FD665E5" w:rsidR="006958C0" w:rsidRPr="00D474BF" w:rsidRDefault="006958C0" w:rsidP="006958C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</w:pPr>
      <w:r w:rsidRPr="00D474BF">
        <w:rPr>
          <w:rFonts w:ascii="Times New Roman" w:hAnsi="Times New Roman" w:cs="Times New Roman"/>
          <w:b/>
          <w:bCs/>
          <w:sz w:val="24"/>
          <w:szCs w:val="24"/>
          <w:lang w:val="es-AR"/>
        </w:rPr>
        <w:t xml:space="preserve">        </w:t>
      </w:r>
      <w:r w:rsidRPr="00D474BF"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  <w:t>h) Sea Gc(s)</w:t>
      </w:r>
      <w:r w:rsidR="00D474BF" w:rsidRPr="00D474BF"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  <w:t>:</w:t>
      </w:r>
    </w:p>
    <w:p w14:paraId="4CC6C0AA" w14:textId="141FD8A9" w:rsidR="006958C0" w:rsidRDefault="006958C0" w:rsidP="006958C0">
      <w:pPr>
        <w:rPr>
          <w:lang w:val="en-GB"/>
        </w:rPr>
      </w:pPr>
      <w:r w:rsidRPr="00265D6C">
        <w:rPr>
          <w:lang w:val="es-AR"/>
        </w:rPr>
        <w:tab/>
      </w:r>
      <w:r w:rsidRPr="00265D6C">
        <w:rPr>
          <w:lang w:val="es-AR"/>
        </w:rPr>
        <w:tab/>
      </w:r>
      <w:r w:rsidRPr="00265D6C">
        <w:rPr>
          <w:lang w:val="es-AR"/>
        </w:rPr>
        <w:tab/>
      </w:r>
      <w:r w:rsidRPr="00265D6C">
        <w:rPr>
          <w:lang w:val="es-AR"/>
        </w:rPr>
        <w:tab/>
      </w:r>
      <m:oMath>
        <m:r>
          <w:rPr>
            <w:rFonts w:ascii="Cambria Math" w:hAnsi="Cambria Math"/>
            <w:sz w:val="28"/>
            <w:lang w:val="en-GB"/>
          </w:rPr>
          <m:t>Gc</m:t>
        </m:r>
        <m:d>
          <m:dPr>
            <m:ctrlPr>
              <w:rPr>
                <w:rFonts w:ascii="Cambria Math" w:hAnsi="Cambria Math"/>
                <w:i/>
                <w:sz w:val="28"/>
                <w:lang w:val="en-GB"/>
              </w:rPr>
            </m:ctrlPr>
          </m:dPr>
          <m:e>
            <m:r>
              <w:rPr>
                <w:rFonts w:ascii="Cambria Math" w:hAnsi="Cambria Math"/>
                <w:sz w:val="28"/>
                <w:lang w:val="en-GB"/>
              </w:rPr>
              <m:t>s</m:t>
            </m:r>
          </m:e>
        </m:d>
        <m:r>
          <w:rPr>
            <w:rFonts w:ascii="Cambria Math" w:hAnsi="Cambria Math"/>
            <w:sz w:val="28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28"/>
                <w:lang w:val="en-GB"/>
              </w:rPr>
              <m:t>K∙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GB"/>
                  </w:rPr>
                  <m:t>1+s36</m:t>
                </m:r>
              </m:e>
            </m:d>
          </m:num>
          <m:den>
            <m:r>
              <w:rPr>
                <w:rFonts w:ascii="Cambria Math" w:hAnsi="Cambria Math"/>
                <w:sz w:val="28"/>
                <w:lang w:val="en-GB"/>
              </w:rPr>
              <m:t>s36</m:t>
            </m:r>
          </m:den>
        </m:f>
      </m:oMath>
    </w:p>
    <w:p w14:paraId="7FDA2247" w14:textId="77777777" w:rsidR="006958C0" w:rsidRPr="006958C0" w:rsidRDefault="006958C0" w:rsidP="006958C0">
      <w:pPr>
        <w:rPr>
          <w:lang w:val="es-AR"/>
        </w:rPr>
      </w:pPr>
      <w:r w:rsidRPr="006958C0">
        <w:rPr>
          <w:lang w:val="es-AR"/>
        </w:rPr>
        <w:t xml:space="preserve">           </w:t>
      </w:r>
    </w:p>
    <w:p w14:paraId="6E620CE7" w14:textId="77777777" w:rsidR="006958C0" w:rsidRPr="00C12DE2" w:rsidRDefault="006958C0" w:rsidP="00ED3E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 w:rsidRPr="006958C0">
        <w:rPr>
          <w:lang w:val="es-AR"/>
        </w:rPr>
        <w:tab/>
      </w:r>
      <w:r w:rsidRPr="00C12DE2">
        <w:rPr>
          <w:rFonts w:ascii="Times New Roman" w:hAnsi="Times New Roman" w:cs="Times New Roman"/>
          <w:sz w:val="24"/>
          <w:szCs w:val="24"/>
          <w:lang w:val="es-AR"/>
        </w:rPr>
        <w:t>h-1: indicar tipo de sistema</w:t>
      </w:r>
    </w:p>
    <w:p w14:paraId="4295F7B9" w14:textId="77777777" w:rsidR="006958C0" w:rsidRPr="00C12DE2" w:rsidRDefault="006958C0" w:rsidP="00ED3E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 w:rsidRPr="00C12DE2">
        <w:rPr>
          <w:rFonts w:ascii="Times New Roman" w:hAnsi="Times New Roman" w:cs="Times New Roman"/>
          <w:sz w:val="24"/>
          <w:szCs w:val="24"/>
          <w:lang w:val="es-AR"/>
        </w:rPr>
        <w:tab/>
        <w:t>h-2: calcular el error en régimen permanente para una entrada de referencia constante</w:t>
      </w:r>
    </w:p>
    <w:p w14:paraId="0E4D4D26" w14:textId="2C4561C6" w:rsidR="006958C0" w:rsidRPr="00C12DE2" w:rsidRDefault="006958C0" w:rsidP="00ED3E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 w:rsidRPr="00C12DE2">
        <w:rPr>
          <w:rFonts w:ascii="Times New Roman" w:hAnsi="Times New Roman" w:cs="Times New Roman"/>
          <w:sz w:val="24"/>
          <w:szCs w:val="24"/>
          <w:lang w:val="es-AR"/>
        </w:rPr>
        <w:tab/>
        <w:t xml:space="preserve">       de 1</w:t>
      </w:r>
      <w:r w:rsidR="00C12DE2">
        <w:rPr>
          <w:rFonts w:ascii="Times New Roman" w:hAnsi="Times New Roman" w:cs="Times New Roman"/>
          <w:sz w:val="24"/>
          <w:szCs w:val="24"/>
          <w:lang w:val="es-AR"/>
        </w:rPr>
        <w:t>5</w:t>
      </w:r>
      <w:r w:rsidR="002C3BEE">
        <w:rPr>
          <w:rFonts w:ascii="Times New Roman" w:hAnsi="Times New Roman" w:cs="Times New Roman"/>
          <w:sz w:val="24"/>
          <w:szCs w:val="24"/>
          <w:lang w:val="es-AR"/>
        </w:rPr>
        <w:t>.000</w:t>
      </w:r>
      <w:r w:rsidR="00C12DE2">
        <w:rPr>
          <w:rFonts w:ascii="Times New Roman" w:hAnsi="Times New Roman" w:cs="Times New Roman"/>
          <w:sz w:val="24"/>
          <w:szCs w:val="24"/>
          <w:lang w:val="es-AR"/>
        </w:rPr>
        <w:t xml:space="preserve"> ha</w:t>
      </w:r>
      <w:r w:rsidRPr="00C12DE2">
        <w:rPr>
          <w:rFonts w:ascii="Times New Roman" w:hAnsi="Times New Roman" w:cs="Times New Roman"/>
          <w:sz w:val="24"/>
          <w:szCs w:val="24"/>
          <w:lang w:val="es-AR"/>
        </w:rPr>
        <w:t>, con K=</w:t>
      </w:r>
      <w:r w:rsidR="00C12DE2">
        <w:rPr>
          <w:rFonts w:ascii="Times New Roman" w:hAnsi="Times New Roman" w:cs="Times New Roman"/>
          <w:sz w:val="24"/>
          <w:szCs w:val="24"/>
          <w:lang w:val="es-AR"/>
        </w:rPr>
        <w:t>0,05</w:t>
      </w:r>
      <w:r w:rsidRPr="00C12DE2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C12DE2">
        <w:rPr>
          <w:rFonts w:ascii="Times New Roman" w:hAnsi="Times New Roman" w:cs="Times New Roman"/>
          <w:sz w:val="24"/>
          <w:szCs w:val="24"/>
          <w:lang w:val="es-AR"/>
        </w:rPr>
        <w:t>año</w:t>
      </w:r>
      <w:r w:rsidRPr="00C12DE2">
        <w:rPr>
          <w:rFonts w:ascii="Times New Roman" w:hAnsi="Times New Roman" w:cs="Times New Roman"/>
          <w:sz w:val="24"/>
          <w:szCs w:val="24"/>
          <w:vertAlign w:val="superscript"/>
          <w:lang w:val="es-AR"/>
        </w:rPr>
        <w:t>-1</w:t>
      </w:r>
      <w:r w:rsidRPr="00C12DE2">
        <w:rPr>
          <w:rFonts w:ascii="Times New Roman" w:hAnsi="Times New Roman" w:cs="Times New Roman"/>
          <w:sz w:val="24"/>
          <w:szCs w:val="24"/>
          <w:lang w:val="es-AR"/>
        </w:rPr>
        <w:t xml:space="preserve">. </w:t>
      </w:r>
    </w:p>
    <w:p w14:paraId="46957595" w14:textId="77777777" w:rsidR="006958C0" w:rsidRPr="00C12DE2" w:rsidRDefault="006958C0" w:rsidP="00ED3E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 w:rsidRPr="00C12DE2">
        <w:rPr>
          <w:rFonts w:ascii="Times New Roman" w:hAnsi="Times New Roman" w:cs="Times New Roman"/>
          <w:sz w:val="24"/>
          <w:szCs w:val="24"/>
          <w:lang w:val="es-AR"/>
        </w:rPr>
        <w:tab/>
        <w:t>h-3: calcular el error en régimen permanente para una entrada de referencia constante</w:t>
      </w:r>
    </w:p>
    <w:p w14:paraId="6ECCB99B" w14:textId="5C7E53B2" w:rsidR="006958C0" w:rsidRPr="00C12DE2" w:rsidRDefault="006958C0" w:rsidP="00ED3E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 w:rsidRPr="00C12DE2">
        <w:rPr>
          <w:rFonts w:ascii="Times New Roman" w:hAnsi="Times New Roman" w:cs="Times New Roman"/>
          <w:sz w:val="24"/>
          <w:szCs w:val="24"/>
          <w:lang w:val="es-AR"/>
        </w:rPr>
        <w:tab/>
        <w:t xml:space="preserve">       de 1</w:t>
      </w:r>
      <w:r w:rsidR="00C12DE2">
        <w:rPr>
          <w:rFonts w:ascii="Times New Roman" w:hAnsi="Times New Roman" w:cs="Times New Roman"/>
          <w:sz w:val="24"/>
          <w:szCs w:val="24"/>
          <w:lang w:val="es-AR"/>
        </w:rPr>
        <w:t>5</w:t>
      </w:r>
      <w:r w:rsidR="002C3BEE">
        <w:rPr>
          <w:rFonts w:ascii="Times New Roman" w:hAnsi="Times New Roman" w:cs="Times New Roman"/>
          <w:sz w:val="24"/>
          <w:szCs w:val="24"/>
          <w:lang w:val="es-AR"/>
        </w:rPr>
        <w:t>.000</w:t>
      </w:r>
      <w:r w:rsidRPr="00C12DE2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C12DE2">
        <w:rPr>
          <w:rFonts w:ascii="Times New Roman" w:hAnsi="Times New Roman" w:cs="Times New Roman"/>
          <w:sz w:val="24"/>
          <w:szCs w:val="24"/>
          <w:lang w:val="es-AR"/>
        </w:rPr>
        <w:t>ha/año</w:t>
      </w:r>
      <w:r w:rsidRPr="00C12DE2">
        <w:rPr>
          <w:rFonts w:ascii="Times New Roman" w:hAnsi="Times New Roman" w:cs="Times New Roman"/>
          <w:sz w:val="24"/>
          <w:szCs w:val="24"/>
          <w:lang w:val="es-AR"/>
        </w:rPr>
        <w:t xml:space="preserve">, con K=1 </w:t>
      </w:r>
      <w:r w:rsidR="00C12DE2">
        <w:rPr>
          <w:rFonts w:ascii="Times New Roman" w:hAnsi="Times New Roman" w:cs="Times New Roman"/>
          <w:sz w:val="24"/>
          <w:szCs w:val="24"/>
          <w:lang w:val="es-AR"/>
        </w:rPr>
        <w:t>año</w:t>
      </w:r>
      <w:r w:rsidRPr="00C12DE2">
        <w:rPr>
          <w:rFonts w:ascii="Times New Roman" w:hAnsi="Times New Roman" w:cs="Times New Roman"/>
          <w:sz w:val="24"/>
          <w:szCs w:val="24"/>
          <w:vertAlign w:val="superscript"/>
          <w:lang w:val="es-AR"/>
        </w:rPr>
        <w:t>-1</w:t>
      </w:r>
      <w:r w:rsidRPr="00C12DE2">
        <w:rPr>
          <w:rFonts w:ascii="Times New Roman" w:hAnsi="Times New Roman" w:cs="Times New Roman"/>
          <w:sz w:val="24"/>
          <w:szCs w:val="24"/>
          <w:lang w:val="es-AR"/>
        </w:rPr>
        <w:t xml:space="preserve">. </w:t>
      </w:r>
    </w:p>
    <w:p w14:paraId="3EF95F67" w14:textId="77777777" w:rsidR="006958C0" w:rsidRPr="00C12DE2" w:rsidRDefault="006958C0" w:rsidP="00ED3E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 w:rsidRPr="00C12DE2">
        <w:rPr>
          <w:rFonts w:ascii="Times New Roman" w:hAnsi="Times New Roman" w:cs="Times New Roman"/>
          <w:sz w:val="24"/>
          <w:szCs w:val="24"/>
          <w:lang w:val="es-AR"/>
        </w:rPr>
        <w:t xml:space="preserve">           h-4: Explique los resultados de h2) y h3)</w:t>
      </w:r>
    </w:p>
    <w:p w14:paraId="7FCDC210" w14:textId="400E5581" w:rsidR="006958C0" w:rsidRPr="00C12DE2" w:rsidRDefault="006958C0" w:rsidP="00ED3E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 w:rsidRPr="00C12DE2">
        <w:rPr>
          <w:rFonts w:ascii="Times New Roman" w:hAnsi="Times New Roman" w:cs="Times New Roman"/>
          <w:sz w:val="24"/>
          <w:szCs w:val="24"/>
          <w:lang w:val="es-AR"/>
        </w:rPr>
        <w:t xml:space="preserve">           h-5: con K=</w:t>
      </w:r>
      <w:r w:rsidR="00C12DE2">
        <w:rPr>
          <w:rFonts w:ascii="Times New Roman" w:hAnsi="Times New Roman" w:cs="Times New Roman"/>
          <w:sz w:val="24"/>
          <w:szCs w:val="24"/>
          <w:lang w:val="es-AR"/>
        </w:rPr>
        <w:t>0,05 año</w:t>
      </w:r>
      <w:r w:rsidR="00C12DE2" w:rsidRPr="00C12DE2">
        <w:rPr>
          <w:rFonts w:ascii="Times New Roman" w:hAnsi="Times New Roman" w:cs="Times New Roman"/>
          <w:sz w:val="24"/>
          <w:szCs w:val="24"/>
          <w:vertAlign w:val="superscript"/>
          <w:lang w:val="es-AR"/>
        </w:rPr>
        <w:t>-1</w:t>
      </w:r>
      <w:r w:rsidRPr="00C12DE2">
        <w:rPr>
          <w:rFonts w:ascii="Times New Roman" w:hAnsi="Times New Roman" w:cs="Times New Roman"/>
          <w:sz w:val="24"/>
          <w:szCs w:val="24"/>
          <w:lang w:val="es-AR"/>
        </w:rPr>
        <w:t xml:space="preserve">, se produce una carga constante (o sea una </w:t>
      </w:r>
      <w:r w:rsidR="00C12DE2">
        <w:rPr>
          <w:rFonts w:ascii="Times New Roman" w:hAnsi="Times New Roman" w:cs="Times New Roman"/>
          <w:sz w:val="24"/>
          <w:szCs w:val="24"/>
          <w:lang w:val="es-AR"/>
        </w:rPr>
        <w:t>tala anual</w:t>
      </w:r>
      <w:r w:rsidRPr="00C12DE2">
        <w:rPr>
          <w:rFonts w:ascii="Times New Roman" w:hAnsi="Times New Roman" w:cs="Times New Roman"/>
          <w:sz w:val="24"/>
          <w:szCs w:val="24"/>
          <w:lang w:val="es-AR"/>
        </w:rPr>
        <w:t xml:space="preserve"> constante)</w:t>
      </w:r>
    </w:p>
    <w:p w14:paraId="139AE33D" w14:textId="0D53F985" w:rsidR="006958C0" w:rsidRPr="00C12DE2" w:rsidRDefault="006958C0" w:rsidP="00ED3E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 w:rsidRPr="00C12DE2">
        <w:rPr>
          <w:rFonts w:ascii="Times New Roman" w:hAnsi="Times New Roman" w:cs="Times New Roman"/>
          <w:sz w:val="24"/>
          <w:szCs w:val="24"/>
          <w:lang w:val="es-AR"/>
        </w:rPr>
        <w:t xml:space="preserve">                   de </w:t>
      </w:r>
      <w:r w:rsidR="00C12DE2">
        <w:rPr>
          <w:rFonts w:ascii="Times New Roman" w:hAnsi="Times New Roman" w:cs="Times New Roman"/>
          <w:sz w:val="24"/>
          <w:szCs w:val="24"/>
          <w:lang w:val="es-AR"/>
        </w:rPr>
        <w:t>4</w:t>
      </w:r>
      <w:r w:rsidR="002C3BEE">
        <w:rPr>
          <w:rFonts w:ascii="Times New Roman" w:hAnsi="Times New Roman" w:cs="Times New Roman"/>
          <w:sz w:val="24"/>
          <w:szCs w:val="24"/>
          <w:lang w:val="es-AR"/>
        </w:rPr>
        <w:t>.</w:t>
      </w:r>
      <w:r w:rsidR="00C12DE2">
        <w:rPr>
          <w:rFonts w:ascii="Times New Roman" w:hAnsi="Times New Roman" w:cs="Times New Roman"/>
          <w:sz w:val="24"/>
          <w:szCs w:val="24"/>
          <w:lang w:val="es-AR"/>
        </w:rPr>
        <w:t>4</w:t>
      </w:r>
      <w:r w:rsidR="002C3BEE">
        <w:rPr>
          <w:rFonts w:ascii="Times New Roman" w:hAnsi="Times New Roman" w:cs="Times New Roman"/>
          <w:sz w:val="24"/>
          <w:szCs w:val="24"/>
          <w:lang w:val="es-AR"/>
        </w:rPr>
        <w:t>00</w:t>
      </w:r>
      <w:r w:rsidR="00C12DE2">
        <w:rPr>
          <w:rFonts w:ascii="Times New Roman" w:hAnsi="Times New Roman" w:cs="Times New Roman"/>
          <w:sz w:val="24"/>
          <w:szCs w:val="24"/>
          <w:lang w:val="es-AR"/>
        </w:rPr>
        <w:t xml:space="preserve"> ha/año</w:t>
      </w:r>
      <w:r w:rsidRPr="00C12DE2">
        <w:rPr>
          <w:rFonts w:ascii="Times New Roman" w:hAnsi="Times New Roman" w:cs="Times New Roman"/>
          <w:sz w:val="24"/>
          <w:szCs w:val="24"/>
          <w:lang w:val="es-AR"/>
        </w:rPr>
        <w:t>. Calcule el nuevo error en régimen permanente.</w:t>
      </w:r>
    </w:p>
    <w:p w14:paraId="3A855F3A" w14:textId="77777777" w:rsidR="002C3BEE" w:rsidRDefault="006958C0" w:rsidP="00ED3E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 w:rsidRPr="00C12DE2">
        <w:rPr>
          <w:rFonts w:ascii="Times New Roman" w:hAnsi="Times New Roman" w:cs="Times New Roman"/>
          <w:sz w:val="24"/>
          <w:szCs w:val="24"/>
          <w:lang w:val="es-AR"/>
        </w:rPr>
        <w:t xml:space="preserve">           h-6: Se pretende incrementar la</w:t>
      </w:r>
      <w:r w:rsidR="00C12DE2">
        <w:rPr>
          <w:rFonts w:ascii="Times New Roman" w:hAnsi="Times New Roman" w:cs="Times New Roman"/>
          <w:sz w:val="24"/>
          <w:szCs w:val="24"/>
          <w:lang w:val="es-AR"/>
        </w:rPr>
        <w:t xml:space="preserve"> superficie “adulta” </w:t>
      </w:r>
      <w:r w:rsidRPr="00C12DE2">
        <w:rPr>
          <w:rFonts w:ascii="Times New Roman" w:hAnsi="Times New Roman" w:cs="Times New Roman"/>
          <w:sz w:val="24"/>
          <w:szCs w:val="24"/>
          <w:lang w:val="es-AR"/>
        </w:rPr>
        <w:t xml:space="preserve">a razón de </w:t>
      </w:r>
      <w:r w:rsidR="002C3BEE">
        <w:rPr>
          <w:rFonts w:ascii="Times New Roman" w:hAnsi="Times New Roman" w:cs="Times New Roman"/>
          <w:sz w:val="24"/>
          <w:szCs w:val="24"/>
          <w:lang w:val="es-AR"/>
        </w:rPr>
        <w:t>1500 ha/año</w:t>
      </w:r>
      <w:r w:rsidRPr="00C12DE2">
        <w:rPr>
          <w:rFonts w:ascii="Times New Roman" w:hAnsi="Times New Roman" w:cs="Times New Roman"/>
          <w:sz w:val="24"/>
          <w:szCs w:val="24"/>
          <w:lang w:val="es-AR"/>
        </w:rPr>
        <w:t>, determine el</w:t>
      </w:r>
    </w:p>
    <w:p w14:paraId="74E1082D" w14:textId="0AD162FF" w:rsidR="006958C0" w:rsidRPr="002C3BEE" w:rsidRDefault="002C3BEE" w:rsidP="00ED3E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                 </w:t>
      </w:r>
      <w:r w:rsidR="006958C0" w:rsidRPr="00C12DE2">
        <w:rPr>
          <w:rFonts w:ascii="Times New Roman" w:hAnsi="Times New Roman" w:cs="Times New Roman"/>
          <w:sz w:val="24"/>
          <w:szCs w:val="24"/>
          <w:lang w:val="es-AR"/>
        </w:rPr>
        <w:t xml:space="preserve"> valor de K requerido para que el error en régimen </w:t>
      </w:r>
      <w:r w:rsidR="006958C0" w:rsidRPr="002C3BEE">
        <w:rPr>
          <w:rFonts w:ascii="Times New Roman" w:hAnsi="Times New Roman" w:cs="Times New Roman"/>
          <w:sz w:val="24"/>
          <w:szCs w:val="24"/>
          <w:lang w:val="es-AR"/>
        </w:rPr>
        <w:t xml:space="preserve">permanente sea de </w:t>
      </w:r>
      <w:r>
        <w:rPr>
          <w:rFonts w:ascii="Times New Roman" w:hAnsi="Times New Roman" w:cs="Times New Roman"/>
          <w:sz w:val="24"/>
          <w:szCs w:val="24"/>
          <w:lang w:val="es-AR"/>
        </w:rPr>
        <w:t>500 ha</w:t>
      </w:r>
    </w:p>
    <w:p w14:paraId="78039B3C" w14:textId="77777777" w:rsidR="006958C0" w:rsidRPr="002C3BEE" w:rsidRDefault="006958C0" w:rsidP="006958C0">
      <w:pPr>
        <w:rPr>
          <w:lang w:val="es-AR"/>
        </w:rPr>
      </w:pPr>
    </w:p>
    <w:p w14:paraId="3D67346C" w14:textId="77777777" w:rsidR="006958C0" w:rsidRPr="002C3BEE" w:rsidRDefault="006958C0" w:rsidP="006958C0">
      <w:pPr>
        <w:pBdr>
          <w:bottom w:val="single" w:sz="6" w:space="1" w:color="auto"/>
        </w:pBdr>
        <w:rPr>
          <w:lang w:val="es-AR"/>
        </w:rPr>
      </w:pPr>
    </w:p>
    <w:p w14:paraId="4745394B" w14:textId="1C815D4B" w:rsidR="008037CC" w:rsidRDefault="008037CC" w:rsidP="008037C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</w:pPr>
      <w:r w:rsidRPr="00BE5C65"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  <w:t>TEMAS TEÓRICOS:</w:t>
      </w:r>
    </w:p>
    <w:p w14:paraId="3A231ADA" w14:textId="77777777" w:rsidR="00BE5C65" w:rsidRPr="00BE5C65" w:rsidRDefault="00BE5C65" w:rsidP="008037C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</w:pPr>
    </w:p>
    <w:p w14:paraId="23E22382" w14:textId="77777777" w:rsidR="003F4C6E" w:rsidRDefault="008037CC" w:rsidP="003F4C6E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 w:rsidRPr="008037CC">
        <w:rPr>
          <w:rFonts w:ascii="Times New Roman" w:hAnsi="Times New Roman" w:cs="Times New Roman"/>
          <w:sz w:val="24"/>
          <w:szCs w:val="24"/>
          <w:lang w:val="es-AR"/>
        </w:rPr>
        <w:t xml:space="preserve">1) </w:t>
      </w:r>
      <w:r w:rsidR="003F4C6E">
        <w:rPr>
          <w:rFonts w:ascii="Times New Roman" w:hAnsi="Times New Roman" w:cs="Times New Roman"/>
          <w:sz w:val="24"/>
          <w:szCs w:val="24"/>
          <w:lang w:val="es-AR"/>
        </w:rPr>
        <w:t xml:space="preserve">Se tiene un modelo variable de estado de un sistema MISO de 3 entradas y 3 elementos almacenadores de energía. </w:t>
      </w:r>
    </w:p>
    <w:p w14:paraId="536796E6" w14:textId="3578EB06" w:rsidR="000557F6" w:rsidRDefault="003F4C6E" w:rsidP="003F4C6E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¿Cuántas funciones de transferencia pueden establecerse? Justifique</w:t>
      </w:r>
    </w:p>
    <w:p w14:paraId="7ADD12E1" w14:textId="2ABB44F4" w:rsidR="003F4C6E" w:rsidRDefault="003F4C6E" w:rsidP="003F4C6E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¿Las funciones de trasferencia tendrán el mismo orden? Justifique y diga cuál o cuáles son ese o esos órdenes </w:t>
      </w:r>
    </w:p>
    <w:p w14:paraId="51CC0F37" w14:textId="77777777" w:rsidR="00BE5C65" w:rsidRPr="00BE5C65" w:rsidRDefault="00BE5C65">
      <w:pPr>
        <w:rPr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-------------------------------------------------------------------------------------------------------------------------</w:t>
      </w:r>
    </w:p>
    <w:p w14:paraId="11344103" w14:textId="77777777" w:rsidR="003F4C6E" w:rsidRDefault="00BE5C65">
      <w:pPr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2) </w:t>
      </w:r>
      <w:r w:rsidR="003F4C6E">
        <w:rPr>
          <w:rFonts w:ascii="Times New Roman" w:hAnsi="Times New Roman" w:cs="Times New Roman"/>
          <w:sz w:val="24"/>
          <w:szCs w:val="24"/>
          <w:lang w:val="es-AR"/>
        </w:rPr>
        <w:t xml:space="preserve">¿Cómo se puede aproximar la relación de mando cuando G(s)H(s) </w:t>
      </w:r>
      <w:r w:rsidR="003F4C6E" w:rsidRPr="003F4C6E">
        <w:rPr>
          <w:rFonts w:ascii="Times New Roman" w:hAnsi="Times New Roman" w:cs="Times New Roman"/>
          <w:sz w:val="24"/>
          <w:szCs w:val="24"/>
          <w:lang w:val="es-AR"/>
        </w:rPr>
        <w:t>&gt;&gt;</w:t>
      </w:r>
      <w:r w:rsidR="003F4C6E">
        <w:rPr>
          <w:rFonts w:ascii="Times New Roman" w:hAnsi="Times New Roman" w:cs="Times New Roman"/>
          <w:sz w:val="24"/>
          <w:szCs w:val="24"/>
          <w:lang w:val="es-AR"/>
        </w:rPr>
        <w:t>&gt;1?.,</w:t>
      </w:r>
    </w:p>
    <w:p w14:paraId="110053B5" w14:textId="77777777" w:rsidR="003F4C6E" w:rsidRDefault="003F4C6E">
      <w:pPr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    ¿Cuál es el resultado práctico de este resultado?</w:t>
      </w:r>
    </w:p>
    <w:p w14:paraId="0333CF93" w14:textId="279F11FA" w:rsidR="00BE5C65" w:rsidRDefault="003F4C6E">
      <w:pPr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 xml:space="preserve">    ¿Cómo se puede lograr que G(s)H(s) sea  </w:t>
      </w:r>
      <w:r w:rsidRPr="003F4C6E">
        <w:rPr>
          <w:rFonts w:ascii="Times New Roman" w:hAnsi="Times New Roman" w:cs="Times New Roman"/>
          <w:sz w:val="24"/>
          <w:szCs w:val="24"/>
          <w:lang w:val="es-AR"/>
        </w:rPr>
        <w:t>&gt;&gt;</w:t>
      </w:r>
      <w:r>
        <w:rPr>
          <w:rFonts w:ascii="Times New Roman" w:hAnsi="Times New Roman" w:cs="Times New Roman"/>
          <w:sz w:val="24"/>
          <w:szCs w:val="24"/>
          <w:lang w:val="es-AR"/>
        </w:rPr>
        <w:t>&gt;1?. ¿Se logra para todo “t”?</w:t>
      </w:r>
    </w:p>
    <w:p w14:paraId="615AFC75" w14:textId="77777777" w:rsidR="00BE5C65" w:rsidRPr="00BE5C65" w:rsidRDefault="00BE5C65">
      <w:pPr>
        <w:rPr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------------------------------------------------------------------------------------------------------------------------</w:t>
      </w:r>
    </w:p>
    <w:p w14:paraId="3033FBAB" w14:textId="77DBC1FB" w:rsidR="00BE5C65" w:rsidRDefault="00BE5C65">
      <w:pPr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lastRenderedPageBreak/>
        <w:t xml:space="preserve">3) </w:t>
      </w:r>
      <w:r w:rsidR="00E82E88">
        <w:rPr>
          <w:rFonts w:ascii="Times New Roman" w:hAnsi="Times New Roman" w:cs="Times New Roman"/>
          <w:sz w:val="24"/>
          <w:szCs w:val="24"/>
          <w:lang w:val="es-AR"/>
        </w:rPr>
        <w:t>Un sistema Tipo 1 elimina el error en régimen permanente ante una entrada constante. ¿Elimina también el error en régimen permanente para una entrada de perturbación o carga constante?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</w:p>
    <w:p w14:paraId="48AB0C9E" w14:textId="36078589" w:rsidR="00BE5C65" w:rsidRPr="00BE5C65" w:rsidRDefault="00BE5C65">
      <w:pPr>
        <w:rPr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-----------------------------------------------------------------------------------------------------------------------</w:t>
      </w:r>
    </w:p>
    <w:p w14:paraId="1F2B06AA" w14:textId="50AB57F0" w:rsidR="00BE5C65" w:rsidRPr="008037CC" w:rsidRDefault="00BE5C65">
      <w:pPr>
        <w:rPr>
          <w:rFonts w:ascii="Times New Roman" w:hAnsi="Times New Roman" w:cs="Times New Roman"/>
          <w:sz w:val="24"/>
          <w:szCs w:val="24"/>
          <w:lang w:val="es-AR"/>
        </w:rPr>
      </w:pPr>
    </w:p>
    <w:sectPr w:rsidR="00BE5C65" w:rsidRPr="008037CC" w:rsidSect="008037CC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33BE"/>
    <w:multiLevelType w:val="hybridMultilevel"/>
    <w:tmpl w:val="95CA0D68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B4"/>
    <w:rsid w:val="000557F6"/>
    <w:rsid w:val="00073A4C"/>
    <w:rsid w:val="000C00B4"/>
    <w:rsid w:val="00103ACD"/>
    <w:rsid w:val="001329F8"/>
    <w:rsid w:val="00170C39"/>
    <w:rsid w:val="001B4390"/>
    <w:rsid w:val="001E1DF7"/>
    <w:rsid w:val="00226BC2"/>
    <w:rsid w:val="002B7F5D"/>
    <w:rsid w:val="002C3BEE"/>
    <w:rsid w:val="00385074"/>
    <w:rsid w:val="003E1B14"/>
    <w:rsid w:val="003E78A3"/>
    <w:rsid w:val="003F4C6E"/>
    <w:rsid w:val="0044142F"/>
    <w:rsid w:val="004E5CFE"/>
    <w:rsid w:val="00521AEC"/>
    <w:rsid w:val="005D3C1A"/>
    <w:rsid w:val="005F6030"/>
    <w:rsid w:val="006071B0"/>
    <w:rsid w:val="00651AD0"/>
    <w:rsid w:val="006958C0"/>
    <w:rsid w:val="007D06E7"/>
    <w:rsid w:val="007E2D1E"/>
    <w:rsid w:val="008037CC"/>
    <w:rsid w:val="00A11B4D"/>
    <w:rsid w:val="00A54874"/>
    <w:rsid w:val="00A95DA4"/>
    <w:rsid w:val="00AB1C4B"/>
    <w:rsid w:val="00B575B3"/>
    <w:rsid w:val="00BE5C65"/>
    <w:rsid w:val="00C007A8"/>
    <w:rsid w:val="00C12DE2"/>
    <w:rsid w:val="00C360BC"/>
    <w:rsid w:val="00C705AB"/>
    <w:rsid w:val="00C73D7B"/>
    <w:rsid w:val="00D20414"/>
    <w:rsid w:val="00D474BF"/>
    <w:rsid w:val="00DE1919"/>
    <w:rsid w:val="00DE5473"/>
    <w:rsid w:val="00E13C5E"/>
    <w:rsid w:val="00E82E88"/>
    <w:rsid w:val="00ED3E92"/>
    <w:rsid w:val="00FE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083DB"/>
  <w15:chartTrackingRefBased/>
  <w15:docId w15:val="{BED6E3DF-6C48-4B8C-BD15-AE000F08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6958C0"/>
    <w:pPr>
      <w:spacing w:after="0" w:line="240" w:lineRule="auto"/>
      <w:ind w:left="1080" w:hanging="3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6958C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958C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8037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2021-10-25T11:46:00Z</dcterms:created>
  <dcterms:modified xsi:type="dcterms:W3CDTF">2021-10-25T12:15:00Z</dcterms:modified>
</cp:coreProperties>
</file>