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color w:val="171714"/>
          <w:sz w:val="56"/>
        </w:rPr>
        <w:t>首尔江南 48 小时行程</w:t>
      </w:r>
    </w:p>
    <w:p>
      <w:pPr>
        <w:spacing w:after="280"/>
      </w:pPr>
      <w:r>
        <w:rPr>
          <w:rFonts w:ascii="Arial" w:hAnsi="Arial"/>
          <w:b w:val="0"/>
          <w:color w:val="6E6A61"/>
          <w:sz w:val="22"/>
        </w:rPr>
        <w:t>两晚首尔路线：购物、剪发化妆、写真拍摄与手术恢复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21"/>
      </w:tblGrid>
      <w:tr>
        <w:tc>
          <w:tcPr>
            <w:tcW w:type="dxa" w:w="9994"/>
            <w:shd w:fill="D8F26A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22"/>
              </w:rPr>
              <w:t>最佳路线：第 1 天逛江南站门店；第 2 天在狎鸥亭完成造型、写真和奢侈品购物；手术后不安排购物。</w:t>
            </w:r>
          </w:p>
        </w:tc>
      </w:tr>
    </w:tbl>
    <w:p>
      <w:pPr>
        <w:pStyle w:val="Heading1"/>
      </w:pPr>
      <w:r>
        <w:t>确定行程前</w:t>
      </w:r>
    </w:p>
    <w:p>
      <w:pPr>
        <w:pStyle w:val="ListBullet"/>
        <w:spacing w:after="80"/>
      </w:pPr>
      <w:r>
        <w:t>请用准确地址替换 Airbnb、发廊、化妆室、摄影棚和医院的临时位置。</w:t>
      </w:r>
    </w:p>
    <w:p>
      <w:pPr>
        <w:pStyle w:val="ListBullet"/>
        <w:spacing w:after="80"/>
      </w:pPr>
      <w:r>
        <w:t>直接向医院确认禁食、药物、陪同、留院和术后搭乘飞机的限制。</w:t>
      </w:r>
    </w:p>
    <w:p>
      <w:pPr>
        <w:pStyle w:val="ListBullet"/>
        <w:spacing w:after="80"/>
      </w:pPr>
      <w:r>
        <w:t>如果是较大的手术，两晚可能在医学上并不足够；医院要求优先于本行程。</w:t>
      </w:r>
    </w:p>
    <w:p>
      <w:pPr>
        <w:pStyle w:val="Heading1"/>
      </w:pPr>
      <w:r>
        <w:t>详细行程</w:t>
      </w:r>
    </w:p>
    <w:p>
      <w:pPr>
        <w:pStyle w:val="Heading2"/>
      </w:pPr>
      <w:r>
        <w:t>第 1 天: 抵达 + 江南购物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181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3096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地点 / 活动</w:t>
            </w:r>
          </w:p>
        </w:tc>
        <w:tc>
          <w:tcPr>
            <w:tcW w:type="dxa" w:w="5544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安排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15:00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入住并休息</w:t>
              <w:br/>
              <w:t>Airbnb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为机场到江南的交通及安放行李预留时间。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17:00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adidas Gangnam Brand Center</w:t>
              <w:br/>
              <w:t>adidas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从江南站步行、搭地铁或短程出租车前往。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18:30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Olive Young Gangnam Town</w:t>
              <w:br/>
              <w:t>Olive Young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安排在 adidas 之后；营业较晚，并可办理退税。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20:15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江南站附近晚餐</w:t>
              <w:br/>
              <w:t>自由安排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第一晚保持轻松，尽量不要离 Airbnb 太远。</w:t>
            </w:r>
          </w:p>
        </w:tc>
      </w:tr>
    </w:tbl>
    <w:p>
      <w:pPr>
        <w:spacing w:after="0"/>
      </w:pPr>
    </w:p>
    <w:p>
      <w:pPr>
        <w:pStyle w:val="Heading2"/>
      </w:pPr>
      <w:r>
        <w:t>第 2 天: 造型、拍摄 + 狎鸥亭购物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181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3096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地点 / 活动</w:t>
            </w:r>
          </w:p>
        </w:tc>
        <w:tc>
          <w:tcPr>
            <w:tcW w:type="dxa" w:w="5544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安排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08:00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剪发与造型</w:t>
              <w:br/>
              <w:t>发廊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包括沟通和完成造型，预留 90 分钟。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09:30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化妆</w:t>
              <w:br/>
              <w:t>化妆室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预留 75-90 分钟，并带上妆容参考照片。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11:00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交通与补妆缓冲</w:t>
              <w:br/>
              <w:t>狎鸥亭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预留 30 分钟应对延误、换装和最后补妆。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11:30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写真拍摄</w:t>
              <w:br/>
              <w:t>摄影棚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时间可编辑；建议预留约两小时，并在皮肤管理前完成，以免泛红影响上镜。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13:30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午餐及缓冲</w:t>
              <w:br/>
              <w:t>狎鸥亭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不要让购物行程紧接着拍摄结束时间。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14:30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CASA LOEWE Seoul</w:t>
              <w:br/>
              <w:t>LOEWE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旗舰店建议预留约 60 分钟。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15:45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Galleria WEST Vivienne Westwood</w:t>
              <w:br/>
              <w:t>Vivienne Westwood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距离 CASA LOEWE 约 10-15 分钟出租车程，也可步行。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17:15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咖啡 / 返回 Airbnb</w:t>
              <w:br/>
              <w:t>休息缓冲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晚间保持空闲，以便遵守医院的术前要求。</w:t>
            </w:r>
          </w:p>
        </w:tc>
      </w:tr>
    </w:tbl>
    <w:p>
      <w:pPr>
        <w:spacing w:after="0"/>
      </w:pPr>
    </w:p>
    <w:p>
      <w:pPr>
        <w:pStyle w:val="Heading2"/>
      </w:pPr>
      <w:r>
        <w:t>第 3 天: 皮肤管理 + 轻松收尾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181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3096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地点 / 活动</w:t>
            </w:r>
          </w:p>
        </w:tc>
        <w:tc>
          <w:tcPr>
            <w:tcW w:type="dxa" w:w="5544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安排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10:00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韩国林克整形医院报到</w:t>
              <w:br/>
              <w:t>皮肤管理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时间可编辑；请提前确认具体项目、价格、预计时长及是否可以当天化妆。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10:30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咨询与皮肤管理</w:t>
              <w:br/>
              <w:t>新论岘站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医院就在江南大路 478 号，建议预留 1.5-2.5 小时，具体按项目调整。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13:00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午餐并返回江南酒店</w:t>
              <w:br/>
              <w:t>江南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治疗后保持轻松，避免安排需要长时间暴晒的户外活动。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下午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休息 / 补买遗漏物品</w:t>
              <w:br/>
              <w:t>江南站附近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若皮肤没有明显红肿，可在医生允许下进行轻松室内活动。</w:t>
            </w:r>
          </w:p>
        </w:tc>
      </w:tr>
    </w:tbl>
    <w:p>
      <w:pPr>
        <w:spacing w:after="0"/>
      </w:pPr>
    </w:p>
    <w:p>
      <w:pPr>
        <w:pStyle w:val="Heading1"/>
      </w:pPr>
      <w:r>
        <w:t>商店地图位置</w:t>
      </w:r>
    </w:p>
    <w:p>
      <w:pPr>
        <w:spacing w:after="60"/>
      </w:pPr>
      <w:r>
        <w:rPr>
          <w:rFonts w:ascii="Arial" w:hAnsi="Arial"/>
          <w:b/>
          <w:color w:val="171714"/>
          <w:sz w:val="21"/>
        </w:rPr>
        <w:t xml:space="preserve">Olive Young Gangnam Town - </w:t>
      </w:r>
      <w:r>
        <w:rPr>
          <w:rFonts w:ascii="Arial" w:hAnsi="Arial"/>
          <w:b w:val="0"/>
          <w:color w:val="171714"/>
          <w:sz w:val="21"/>
        </w:rPr>
        <w:t xml:space="preserve">429 Gangnam-daero, Seocho-gu, Seoul. </w:t>
      </w:r>
      <w:hyperlink r:id="rId9">
        <w:r>
          <w:rPr>
            <w:color w:val="365899"/>
            <w:u w:val="single"/>
          </w:rPr>
          <w:t>Google 地图</w:t>
        </w:r>
      </w:hyperlink>
    </w:p>
    <w:p>
      <w:pPr>
        <w:spacing w:after="60"/>
      </w:pPr>
      <w:r>
        <w:rPr>
          <w:rFonts w:ascii="Arial" w:hAnsi="Arial"/>
          <w:b/>
          <w:color w:val="171714"/>
          <w:sz w:val="21"/>
        </w:rPr>
        <w:t xml:space="preserve">adidas Gangnam Brand Center - </w:t>
      </w:r>
      <w:r>
        <w:rPr>
          <w:rFonts w:ascii="Arial" w:hAnsi="Arial"/>
          <w:b w:val="0"/>
          <w:color w:val="171714"/>
          <w:sz w:val="21"/>
        </w:rPr>
        <w:t xml:space="preserve">470 Gangnam-daero, Gangnam-gu, Seoul. </w:t>
      </w:r>
      <w:hyperlink r:id="rId10">
        <w:r>
          <w:rPr>
            <w:color w:val="365899"/>
            <w:u w:val="single"/>
          </w:rPr>
          <w:t>Google 地图</w:t>
        </w:r>
      </w:hyperlink>
    </w:p>
    <w:p>
      <w:pPr>
        <w:spacing w:after="60"/>
      </w:pPr>
      <w:r>
        <w:rPr>
          <w:rFonts w:ascii="Arial" w:hAnsi="Arial"/>
          <w:b/>
          <w:color w:val="171714"/>
          <w:sz w:val="21"/>
        </w:rPr>
        <w:t xml:space="preserve">CASA LOEWE Seoul - </w:t>
      </w:r>
      <w:r>
        <w:rPr>
          <w:rFonts w:ascii="Arial" w:hAnsi="Arial"/>
          <w:b w:val="0"/>
          <w:color w:val="171714"/>
          <w:sz w:val="21"/>
        </w:rPr>
        <w:t xml:space="preserve">446 Apgujeong-ro, Gangnam-gu, Seoul. </w:t>
      </w:r>
      <w:hyperlink r:id="rId11">
        <w:r>
          <w:rPr>
            <w:color w:val="365899"/>
            <w:u w:val="single"/>
          </w:rPr>
          <w:t>Google 地图</w:t>
        </w:r>
      </w:hyperlink>
    </w:p>
    <w:p>
      <w:pPr>
        <w:spacing w:after="60"/>
      </w:pPr>
      <w:r>
        <w:rPr>
          <w:rFonts w:ascii="Arial" w:hAnsi="Arial"/>
          <w:b/>
          <w:color w:val="171714"/>
          <w:sz w:val="21"/>
        </w:rPr>
        <w:t xml:space="preserve">Vivienne Westwood - Galleria Apgujeong - </w:t>
      </w:r>
      <w:r>
        <w:rPr>
          <w:rFonts w:ascii="Arial" w:hAnsi="Arial"/>
          <w:b w:val="0"/>
          <w:color w:val="171714"/>
          <w:sz w:val="21"/>
        </w:rPr>
        <w:t xml:space="preserve">Galleria WEST 3F, 343 Apgujeong-ro, Gangnam-gu, Seoul. </w:t>
      </w:r>
      <w:hyperlink r:id="rId12">
        <w:r>
          <w:rPr>
            <w:color w:val="365899"/>
            <w:u w:val="single"/>
          </w:rPr>
          <w:t>Google 地图</w:t>
        </w:r>
      </w:hyperlink>
    </w:p>
    <w:p>
      <w:pPr>
        <w:pStyle w:val="Heading1"/>
      </w:pPr>
      <w:r>
        <w:t>资料来源与核对</w:t>
      </w:r>
    </w:p>
    <w:p>
      <w:r>
        <w:t>商店位置及公布的营业时间核对于 2026 年 6 月，请在出发前再次确认。</w:t>
      </w:r>
      <w:r>
        <w:t>小红书网页版搜索需要登录，因此无法独立查看具体笔记内容。</w:t>
      </w:r>
    </w:p>
    <w:p>
      <w:pPr>
        <w:pStyle w:val="ListBullet"/>
      </w:pPr>
      <w:hyperlink r:id="rId13">
        <w:r>
          <w:rPr>
            <w:color w:val="365899"/>
            <w:u w:val="single"/>
          </w:rPr>
          <w:t>Vivienne Westwood official store list</w:t>
        </w:r>
      </w:hyperlink>
    </w:p>
    <w:p>
      <w:pPr>
        <w:pStyle w:val="ListBullet"/>
      </w:pPr>
      <w:hyperlink r:id="rId14">
        <w:r>
          <w:rPr>
            <w:color w:val="365899"/>
            <w:u w:val="single"/>
          </w:rPr>
          <w:t>LOEWE official CASA Seoul page</w:t>
        </w:r>
      </w:hyperlink>
    </w:p>
    <w:p>
      <w:pPr>
        <w:pStyle w:val="ListBullet"/>
      </w:pPr>
      <w:hyperlink r:id="rId15">
        <w:r>
          <w:rPr>
            <w:color w:val="365899"/>
            <w:u w:val="single"/>
          </w:rPr>
          <w:t>adidas Gangnam tourism listing</w:t>
        </w:r>
      </w:hyperlink>
    </w:p>
    <w:p>
      <w:pPr>
        <w:pStyle w:val="ListBullet"/>
      </w:pPr>
      <w:hyperlink r:id="rId16">
        <w:r>
          <w:rPr>
            <w:color w:val="365899"/>
            <w:u w:val="single"/>
          </w:rPr>
          <w:t>Olive Young official Gangnam Town page</w:t>
        </w:r>
      </w:hyperlink>
    </w:p>
    <w:p>
      <w:pPr>
        <w:pStyle w:val="ListBullet"/>
      </w:pPr>
      <w:hyperlink r:id="rId17">
        <w:r>
          <w:rPr>
            <w:color w:val="365899"/>
            <w:u w:val="single"/>
          </w:rPr>
          <w:t>Xiaohongshu search used</w:t>
        </w:r>
      </w:hyperlink>
    </w:p>
    <w:p>
      <w:pPr>
        <w:pStyle w:val="ListBullet"/>
      </w:pPr>
      <w:hyperlink r:id="rId18">
        <w:r>
          <w:rPr>
            <w:color w:val="365899"/>
            <w:u w:val="single"/>
          </w:rPr>
          <w:t>仁川机场巴士官方查询</w:t>
        </w:r>
      </w:hyperlink>
    </w:p>
    <w:p>
      <w:pPr>
        <w:pStyle w:val="ListBullet"/>
      </w:pPr>
      <w:hyperlink r:id="rId19">
        <w:r>
          <w:rPr>
            <w:color w:val="365899"/>
            <w:u w:val="single"/>
          </w:rPr>
          <w:t>6009 机场巴士路线</w:t>
        </w:r>
      </w:hyperlink>
    </w:p>
    <w:p>
      <w:pPr>
        <w:pStyle w:val="ListBullet"/>
      </w:pPr>
      <w:hyperlink r:id="rId20">
        <w:r>
          <w:rPr>
            <w:color w:val="365899"/>
            <w:u w:val="single"/>
          </w:rPr>
          <w:t>首尔市机场交通指南</w:t>
        </w:r>
      </w:hyperlink>
    </w:p>
    <w:p>
      <w:pPr>
        <w:pStyle w:val="ListBullet"/>
      </w:pPr>
      <w:hyperlink r:id="rId21">
        <w:r>
          <w:rPr>
            <w:color w:val="365899"/>
            <w:u w:val="single"/>
          </w:rPr>
          <w:t>首尔公共交通指南</w:t>
        </w:r>
      </w:hyperlink>
    </w:p>
    <w:p>
      <w:pPr>
        <w:pStyle w:val="ListBullet"/>
      </w:pPr>
      <w:hyperlink r:id="rId22">
        <w:r>
          <w:rPr>
            <w:color w:val="365899"/>
            <w:u w:val="single"/>
          </w:rPr>
          <w:t>气候同行卡短期票</w:t>
        </w:r>
      </w:hyperlink>
    </w:p>
    <w:p>
      <w:pPr>
        <w:pStyle w:val="ListBullet"/>
      </w:pPr>
      <w:hyperlink r:id="rId23">
        <w:r>
          <w:rPr>
            <w:color w:val="365899"/>
            <w:u w:val="single"/>
          </w:rPr>
          <w:t>韩国购物退税官方指南</w:t>
        </w:r>
      </w:hyperlink>
    </w:p>
    <w:sectPr w:rsidR="00FC693F" w:rsidRPr="0006063C" w:rsidSect="00034616">
      <w:footerReference w:type="default" r:id="rId24"/>
      <w:pgSz w:w="12240" w:h="15840"/>
      <w:pgMar w:top="1037" w:right="1123" w:bottom="1037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6E6A61"/>
        <w:sz w:val="17"/>
      </w:rPr>
      <w:t>首尔江南两晚行程 | 2026 年 6 月制作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7171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171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ogle.com/maps/search/?api=1&amp;query=429+Gangnam-daero%2C+Seocho-gu%2C+Seoul" TargetMode="External"/><Relationship Id="rId10" Type="http://schemas.openxmlformats.org/officeDocument/2006/relationships/hyperlink" Target="https://www.google.com/maps/search/?api=1&amp;query=470+Gangnam-daero%2C+Gangnam-gu%2C+Seoul" TargetMode="External"/><Relationship Id="rId11" Type="http://schemas.openxmlformats.org/officeDocument/2006/relationships/hyperlink" Target="https://www.google.com/maps/search/?api=1&amp;query=446+Apgujeong-ro%2C+Gangnam-gu%2C+Seoul" TargetMode="External"/><Relationship Id="rId12" Type="http://schemas.openxmlformats.org/officeDocument/2006/relationships/hyperlink" Target="https://www.google.com/maps/search/?api=1&amp;query=Galleria+WEST+3F%2C+343+Apgujeong-ro%2C+Gangnam-gu%2C+Seoul" TargetMode="External"/><Relationship Id="rId13" Type="http://schemas.openxmlformats.org/officeDocument/2006/relationships/hyperlink" Target="https://viviennewestwood.kr/shop/cs/store/store_view?seq=1" TargetMode="External"/><Relationship Id="rId14" Type="http://schemas.openxmlformats.org/officeDocument/2006/relationships/hyperlink" Target="https://www.loewe.com/usa/en/stores-ourcasas/casa-loewe-seoul.html" TargetMode="External"/><Relationship Id="rId15" Type="http://schemas.openxmlformats.org/officeDocument/2006/relationships/hyperlink" Target="https://english.visitkorea.or.kr/svc/contents/contentsView.do?vcontsId=146266" TargetMode="External"/><Relationship Id="rId16" Type="http://schemas.openxmlformats.org/officeDocument/2006/relationships/hyperlink" Target="https://m.oliveyoung.co.kr/m/mtn/store/information/DAEA" TargetMode="External"/><Relationship Id="rId17" Type="http://schemas.openxmlformats.org/officeDocument/2006/relationships/hyperlink" Target="https://www.xiaohongshu.com/search_result?keyword=%E9%A6%96%E5%B0%94%E6%B1%9F%E5%8D%97%E8%B4%AD%E7%89%A9" TargetMode="External"/><Relationship Id="rId18" Type="http://schemas.openxmlformats.org/officeDocument/2006/relationships/hyperlink" Target="https://www.airport.kr/ap_en/1504/subview.do" TargetMode="External"/><Relationship Id="rId19" Type="http://schemas.openxmlformats.org/officeDocument/2006/relationships/hyperlink" Target="https://www.seoulairportbus.com/6009gangnamsinsa" TargetMode="External"/><Relationship Id="rId20" Type="http://schemas.openxmlformats.org/officeDocument/2006/relationships/hyperlink" Target="https://english.seoul.go.kr/service/entry/getting-to-seoul-from-incheon-airport/" TargetMode="External"/><Relationship Id="rId21" Type="http://schemas.openxmlformats.org/officeDocument/2006/relationships/hyperlink" Target="https://english.seoul.go.kr/service/movement/public-transportation/" TargetMode="External"/><Relationship Id="rId22" Type="http://schemas.openxmlformats.org/officeDocument/2006/relationships/hyperlink" Target="https://english.seoul.go.kr/policy/transportation/climate-card/" TargetMode="External"/><Relationship Id="rId23" Type="http://schemas.openxmlformats.org/officeDocument/2006/relationships/hyperlink" Target="https://english.visitkorea.or.kr/svc/contents/contentsView.do?vcontsId=140736" TargetMode="External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