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="-998" w:tblpY="2989"/>
        <w:tblW w:w="10060" w:type="dxa"/>
        <w:tblLook w:val="04A0" w:firstRow="1" w:lastRow="0" w:firstColumn="1" w:lastColumn="0" w:noHBand="0" w:noVBand="1"/>
      </w:tblPr>
      <w:tblGrid>
        <w:gridCol w:w="562"/>
        <w:gridCol w:w="2522"/>
        <w:gridCol w:w="1532"/>
        <w:gridCol w:w="1531"/>
        <w:gridCol w:w="1530"/>
        <w:gridCol w:w="2383"/>
      </w:tblGrid>
      <w:tr w:rsidR="00A6027B" w14:paraId="4548BBE0" w14:textId="77777777" w:rsidTr="00A6027B">
        <w:tc>
          <w:tcPr>
            <w:tcW w:w="562" w:type="dxa"/>
            <w:vMerge w:val="restart"/>
            <w:vAlign w:val="center"/>
          </w:tcPr>
          <w:p w14:paraId="0610F60C" w14:textId="77777777" w:rsidR="00A6027B" w:rsidRPr="00DC7BE0" w:rsidRDefault="00A6027B" w:rsidP="00A6027B">
            <w:pPr>
              <w:jc w:val="center"/>
              <w:rPr>
                <w:rFonts w:ascii="Times New Roman" w:hAnsi="Times New Roman" w:cs="Times New Roman"/>
              </w:rPr>
            </w:pPr>
            <w:r w:rsidRPr="00DC7BE0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522" w:type="dxa"/>
            <w:vMerge w:val="restart"/>
            <w:vAlign w:val="center"/>
          </w:tcPr>
          <w:p w14:paraId="53BBD033" w14:textId="77777777" w:rsidR="00A6027B" w:rsidRPr="00DC7BE0" w:rsidRDefault="00A6027B" w:rsidP="00A6027B">
            <w:pPr>
              <w:jc w:val="center"/>
              <w:rPr>
                <w:rFonts w:ascii="Times New Roman" w:hAnsi="Times New Roman" w:cs="Times New Roman"/>
              </w:rPr>
            </w:pPr>
            <w:r w:rsidRPr="00DC7BE0">
              <w:rPr>
                <w:rFonts w:ascii="Times New Roman" w:hAnsi="Times New Roman" w:cs="Times New Roman"/>
              </w:rPr>
              <w:t>Краткое описание теста</w:t>
            </w:r>
          </w:p>
        </w:tc>
        <w:tc>
          <w:tcPr>
            <w:tcW w:w="4593" w:type="dxa"/>
            <w:gridSpan w:val="3"/>
            <w:vAlign w:val="center"/>
          </w:tcPr>
          <w:p w14:paraId="672F03F3" w14:textId="77777777" w:rsidR="00A6027B" w:rsidRPr="00DC7BE0" w:rsidRDefault="00A6027B" w:rsidP="00A6027B">
            <w:pPr>
              <w:jc w:val="center"/>
              <w:rPr>
                <w:rFonts w:ascii="Times New Roman" w:hAnsi="Times New Roman" w:cs="Times New Roman"/>
              </w:rPr>
            </w:pPr>
            <w:r w:rsidRPr="00DC7BE0">
              <w:rPr>
                <w:rFonts w:ascii="Times New Roman" w:hAnsi="Times New Roman" w:cs="Times New Roman"/>
              </w:rPr>
              <w:t>Тестовые данные</w:t>
            </w:r>
          </w:p>
        </w:tc>
        <w:tc>
          <w:tcPr>
            <w:tcW w:w="2383" w:type="dxa"/>
            <w:vMerge w:val="restart"/>
            <w:vAlign w:val="center"/>
          </w:tcPr>
          <w:p w14:paraId="11B76FCD" w14:textId="77777777" w:rsidR="00A6027B" w:rsidRPr="00DC7BE0" w:rsidRDefault="00A6027B" w:rsidP="00A6027B">
            <w:pPr>
              <w:jc w:val="center"/>
              <w:rPr>
                <w:rFonts w:ascii="Times New Roman" w:hAnsi="Times New Roman" w:cs="Times New Roman"/>
              </w:rPr>
            </w:pPr>
            <w:r w:rsidRPr="00DC7BE0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A6027B" w14:paraId="5E1E72B2" w14:textId="77777777" w:rsidTr="00A6027B">
        <w:tc>
          <w:tcPr>
            <w:tcW w:w="562" w:type="dxa"/>
            <w:vMerge/>
          </w:tcPr>
          <w:p w14:paraId="125C6741" w14:textId="77777777" w:rsidR="00A6027B" w:rsidRDefault="00A6027B" w:rsidP="00A602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2" w:type="dxa"/>
            <w:vMerge/>
          </w:tcPr>
          <w:p w14:paraId="7DF1EB25" w14:textId="77777777" w:rsidR="00A6027B" w:rsidRDefault="00A6027B" w:rsidP="00A602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Align w:val="center"/>
          </w:tcPr>
          <w:p w14:paraId="44D6F608" w14:textId="04A23387" w:rsidR="00A6027B" w:rsidRDefault="00A6027B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531" w:type="dxa"/>
            <w:vAlign w:val="center"/>
          </w:tcPr>
          <w:p w14:paraId="05A97A09" w14:textId="13C854B7" w:rsidR="00A6027B" w:rsidRDefault="00A6027B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30" w:type="dxa"/>
            <w:vAlign w:val="center"/>
          </w:tcPr>
          <w:p w14:paraId="51BB58AD" w14:textId="0766B1AC" w:rsidR="00A6027B" w:rsidRDefault="00A6027B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383" w:type="dxa"/>
            <w:vMerge/>
          </w:tcPr>
          <w:p w14:paraId="1B45C189" w14:textId="77777777" w:rsidR="00A6027B" w:rsidRDefault="00A6027B" w:rsidP="00A602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27B" w14:paraId="26C64D6E" w14:textId="77777777" w:rsidTr="00A6027B">
        <w:tc>
          <w:tcPr>
            <w:tcW w:w="562" w:type="dxa"/>
            <w:vAlign w:val="center"/>
          </w:tcPr>
          <w:p w14:paraId="5122ECE8" w14:textId="09BAC803" w:rsidR="00A6027B" w:rsidRDefault="00A6027B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2" w:type="dxa"/>
            <w:vAlign w:val="center"/>
          </w:tcPr>
          <w:p w14:paraId="43E75CBE" w14:textId="4606419D" w:rsidR="00A6027B" w:rsidRDefault="00A6027B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 значения прямоугольного треугольника</w:t>
            </w:r>
          </w:p>
        </w:tc>
        <w:tc>
          <w:tcPr>
            <w:tcW w:w="1532" w:type="dxa"/>
            <w:vAlign w:val="center"/>
          </w:tcPr>
          <w:p w14:paraId="1DDDC469" w14:textId="79100716" w:rsidR="00A6027B" w:rsidRDefault="00A6027B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1" w:type="dxa"/>
            <w:vAlign w:val="center"/>
          </w:tcPr>
          <w:p w14:paraId="5FC4AC63" w14:textId="76ECDC23" w:rsidR="00A6027B" w:rsidRDefault="00A6027B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0" w:type="dxa"/>
            <w:vAlign w:val="center"/>
          </w:tcPr>
          <w:p w14:paraId="17162D4E" w14:textId="77C6225F" w:rsidR="00A6027B" w:rsidRDefault="00A6027B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83" w:type="dxa"/>
            <w:vAlign w:val="center"/>
          </w:tcPr>
          <w:p w14:paraId="48D4CCEC" w14:textId="61ADDA8E" w:rsidR="00A6027B" w:rsidRDefault="00A6027B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Разносторонний</w:t>
            </w:r>
          </w:p>
        </w:tc>
      </w:tr>
      <w:tr w:rsidR="00A6027B" w14:paraId="509FCAAE" w14:textId="77777777" w:rsidTr="00A6027B">
        <w:tc>
          <w:tcPr>
            <w:tcW w:w="562" w:type="dxa"/>
            <w:vAlign w:val="center"/>
          </w:tcPr>
          <w:p w14:paraId="05C47984" w14:textId="7B8C4E82" w:rsidR="00A6027B" w:rsidRDefault="00A6027B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2" w:type="dxa"/>
            <w:vAlign w:val="center"/>
          </w:tcPr>
          <w:p w14:paraId="5D7664AA" w14:textId="2A754192" w:rsidR="00A6027B" w:rsidRDefault="00A6027B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 значения равнобедренного треугольника</w:t>
            </w:r>
          </w:p>
        </w:tc>
        <w:tc>
          <w:tcPr>
            <w:tcW w:w="1532" w:type="dxa"/>
            <w:vAlign w:val="center"/>
          </w:tcPr>
          <w:p w14:paraId="2200B1F0" w14:textId="6F61563A" w:rsidR="00A6027B" w:rsidRDefault="00A6027B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1" w:type="dxa"/>
            <w:vAlign w:val="center"/>
          </w:tcPr>
          <w:p w14:paraId="0FB71869" w14:textId="0435E742" w:rsidR="00A6027B" w:rsidRDefault="00A6027B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0" w:type="dxa"/>
            <w:vAlign w:val="center"/>
          </w:tcPr>
          <w:p w14:paraId="7E302DE9" w14:textId="22F58FF1" w:rsidR="00A6027B" w:rsidRDefault="00A6027B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83" w:type="dxa"/>
            <w:vAlign w:val="center"/>
          </w:tcPr>
          <w:p w14:paraId="195E4593" w14:textId="67D3CE3D" w:rsidR="00A6027B" w:rsidRDefault="00A6027B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Равнобедренный</w:t>
            </w:r>
          </w:p>
        </w:tc>
      </w:tr>
      <w:tr w:rsidR="00A6027B" w14:paraId="412CCF05" w14:textId="77777777" w:rsidTr="00A6027B">
        <w:tc>
          <w:tcPr>
            <w:tcW w:w="562" w:type="dxa"/>
            <w:vAlign w:val="center"/>
          </w:tcPr>
          <w:p w14:paraId="0F7B8719" w14:textId="7A3E465B" w:rsidR="00A6027B" w:rsidRDefault="00A6027B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2" w:type="dxa"/>
            <w:vAlign w:val="center"/>
          </w:tcPr>
          <w:p w14:paraId="10FA782B" w14:textId="00F429E8" w:rsidR="00A6027B" w:rsidRDefault="004F211A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 значения равностороннего треугольника</w:t>
            </w:r>
          </w:p>
        </w:tc>
        <w:tc>
          <w:tcPr>
            <w:tcW w:w="1532" w:type="dxa"/>
            <w:vAlign w:val="center"/>
          </w:tcPr>
          <w:p w14:paraId="73E0B1EE" w14:textId="31F8600E" w:rsidR="00A6027B" w:rsidRDefault="004F211A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1" w:type="dxa"/>
            <w:vAlign w:val="center"/>
          </w:tcPr>
          <w:p w14:paraId="0E16ED07" w14:textId="2089CA76" w:rsidR="00A6027B" w:rsidRDefault="004F211A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0" w:type="dxa"/>
            <w:vAlign w:val="center"/>
          </w:tcPr>
          <w:p w14:paraId="208FD8DF" w14:textId="6128D9E2" w:rsidR="00A6027B" w:rsidRDefault="004F211A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83" w:type="dxa"/>
            <w:vAlign w:val="center"/>
          </w:tcPr>
          <w:p w14:paraId="497FA6BF" w14:textId="3C4B0559" w:rsidR="00A6027B" w:rsidRDefault="004F211A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Равносторонний</w:t>
            </w:r>
          </w:p>
        </w:tc>
      </w:tr>
      <w:tr w:rsidR="004F211A" w14:paraId="7CC726B4" w14:textId="77777777" w:rsidTr="00A6027B">
        <w:tc>
          <w:tcPr>
            <w:tcW w:w="562" w:type="dxa"/>
            <w:vAlign w:val="center"/>
          </w:tcPr>
          <w:p w14:paraId="0DBF4E66" w14:textId="7F24B588" w:rsidR="004F211A" w:rsidRPr="004F211A" w:rsidRDefault="004F211A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22" w:type="dxa"/>
            <w:vAlign w:val="center"/>
          </w:tcPr>
          <w:p w14:paraId="7F2F6555" w14:textId="7783E381" w:rsidR="004F211A" w:rsidRPr="004F211A" w:rsidRDefault="004F211A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 нули</w:t>
            </w:r>
          </w:p>
        </w:tc>
        <w:tc>
          <w:tcPr>
            <w:tcW w:w="1532" w:type="dxa"/>
            <w:vAlign w:val="center"/>
          </w:tcPr>
          <w:p w14:paraId="584F7C9E" w14:textId="19BBCBD8" w:rsidR="004F211A" w:rsidRDefault="004F211A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1" w:type="dxa"/>
            <w:vAlign w:val="center"/>
          </w:tcPr>
          <w:p w14:paraId="7C6C9448" w14:textId="5487DA3C" w:rsidR="004F211A" w:rsidRDefault="004F211A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0" w:type="dxa"/>
            <w:vAlign w:val="center"/>
          </w:tcPr>
          <w:p w14:paraId="6C819B05" w14:textId="7ACC158C" w:rsidR="004F211A" w:rsidRDefault="004F211A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83" w:type="dxa"/>
            <w:vAlign w:val="center"/>
          </w:tcPr>
          <w:p w14:paraId="4324FB3D" w14:textId="6A743826" w:rsidR="004F211A" w:rsidRDefault="004F211A" w:rsidP="00A60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треугольник</w:t>
            </w:r>
          </w:p>
        </w:tc>
      </w:tr>
    </w:tbl>
    <w:p w14:paraId="6B245B4E" w14:textId="1A4F98B2" w:rsidR="00881408" w:rsidRDefault="00DC7BE0" w:rsidP="00DC7B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C7BE0">
        <w:rPr>
          <w:rFonts w:ascii="Times New Roman" w:hAnsi="Times New Roman" w:cs="Times New Roman"/>
          <w:sz w:val="28"/>
          <w:szCs w:val="28"/>
        </w:rPr>
        <w:t>Треугольник функции принимает три числа a, b, c, которые являются длиной сторон треугольника; вычисляет, является ли треугольник равносторонним, равнобедренным или разносторонним.</w:t>
      </w:r>
    </w:p>
    <w:p w14:paraId="7AA1930B" w14:textId="2392F78C" w:rsidR="00DC7BE0" w:rsidRDefault="00DC7BE0" w:rsidP="00DC7B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2F74B9" w14:textId="6F0EC04A" w:rsidR="00DC7BE0" w:rsidRDefault="00DC7BE0" w:rsidP="00DC7B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F3D00B" w14:textId="5B8104E5" w:rsidR="00A6027B" w:rsidRPr="00A6027B" w:rsidRDefault="00A6027B" w:rsidP="00A6027B">
      <w:pPr>
        <w:rPr>
          <w:rFonts w:ascii="Times New Roman" w:hAnsi="Times New Roman" w:cs="Times New Roman"/>
          <w:sz w:val="28"/>
          <w:szCs w:val="28"/>
        </w:rPr>
      </w:pPr>
    </w:p>
    <w:p w14:paraId="7FA5A94B" w14:textId="1CA9E854" w:rsidR="00A6027B" w:rsidRDefault="00A60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42931E" w14:textId="795A5A6A" w:rsidR="00A6027B" w:rsidRDefault="00A6027B" w:rsidP="00A6027B">
      <w:pPr>
        <w:rPr>
          <w:rFonts w:ascii="Times New Roman" w:hAnsi="Times New Roman" w:cs="Times New Roman"/>
          <w:sz w:val="28"/>
          <w:szCs w:val="28"/>
        </w:rPr>
      </w:pPr>
      <w:r w:rsidRPr="00A602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2D570A" wp14:editId="0470E052">
            <wp:extent cx="3810330" cy="20423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904B" w14:textId="3C8A879B" w:rsidR="00A6027B" w:rsidRPr="00A6027B" w:rsidRDefault="00A6027B" w:rsidP="00A6027B">
      <w:pPr>
        <w:rPr>
          <w:rFonts w:ascii="Times New Roman" w:hAnsi="Times New Roman" w:cs="Times New Roman"/>
          <w:sz w:val="28"/>
          <w:szCs w:val="28"/>
        </w:rPr>
      </w:pPr>
      <w:r w:rsidRPr="00A602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812C69" wp14:editId="5B918F96">
            <wp:extent cx="3734124" cy="17298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FD41" w14:textId="70196267" w:rsidR="00A6027B" w:rsidRPr="00A6027B" w:rsidRDefault="00A6027B" w:rsidP="00A6027B">
      <w:pPr>
        <w:rPr>
          <w:rFonts w:ascii="Times New Roman" w:hAnsi="Times New Roman" w:cs="Times New Roman"/>
          <w:sz w:val="28"/>
          <w:szCs w:val="28"/>
        </w:rPr>
      </w:pPr>
    </w:p>
    <w:p w14:paraId="18E107AD" w14:textId="0BF02DE0" w:rsidR="00A6027B" w:rsidRPr="00A6027B" w:rsidRDefault="00A6027B" w:rsidP="00A6027B">
      <w:pPr>
        <w:rPr>
          <w:rFonts w:ascii="Times New Roman" w:hAnsi="Times New Roman" w:cs="Times New Roman"/>
          <w:sz w:val="28"/>
          <w:szCs w:val="28"/>
        </w:rPr>
      </w:pPr>
    </w:p>
    <w:p w14:paraId="23917BB8" w14:textId="5EF850D0" w:rsidR="004F211A" w:rsidRDefault="004F211A" w:rsidP="00A6027B">
      <w:pPr>
        <w:rPr>
          <w:rFonts w:ascii="Times New Roman" w:hAnsi="Times New Roman" w:cs="Times New Roman"/>
          <w:sz w:val="28"/>
          <w:szCs w:val="28"/>
        </w:rPr>
      </w:pPr>
      <w:r w:rsidRPr="004F21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746E9A" wp14:editId="6FC3E32F">
            <wp:extent cx="4016088" cy="190516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1B78" w14:textId="5F01312C" w:rsidR="004F211A" w:rsidRDefault="004F211A" w:rsidP="00A6027B">
      <w:pPr>
        <w:rPr>
          <w:rFonts w:ascii="Times New Roman" w:hAnsi="Times New Roman" w:cs="Times New Roman"/>
          <w:sz w:val="28"/>
          <w:szCs w:val="28"/>
        </w:rPr>
      </w:pPr>
      <w:r w:rsidRPr="004F21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C848B7" wp14:editId="5D9A6540">
            <wp:extent cx="3939881" cy="169178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B202" w14:textId="77777777" w:rsidR="0012613B" w:rsidRDefault="001261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D98581" w14:textId="479478D1" w:rsidR="004F211A" w:rsidRDefault="004F211A" w:rsidP="00A60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Дефекты: </w:t>
      </w:r>
    </w:p>
    <w:p w14:paraId="4343F639" w14:textId="64CA7FC4" w:rsidR="004F211A" w:rsidRPr="004F211A" w:rsidRDefault="004F211A" w:rsidP="00A60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Работает только с равносторонним треугольником. Равнобедренный, разносторонний вообще не считает за треугольники. При вводе нулей </w:t>
      </w:r>
      <w:r w:rsidR="0012613B">
        <w:rPr>
          <w:rFonts w:ascii="Times New Roman" w:hAnsi="Times New Roman" w:cs="Times New Roman"/>
          <w:sz w:val="28"/>
          <w:szCs w:val="28"/>
        </w:rPr>
        <w:t>пишет, что треугольник является равносторонним.</w:t>
      </w:r>
    </w:p>
    <w:sectPr w:rsidR="004F211A" w:rsidRPr="004F2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B9"/>
    <w:rsid w:val="0012613B"/>
    <w:rsid w:val="004F211A"/>
    <w:rsid w:val="00881408"/>
    <w:rsid w:val="00A6027B"/>
    <w:rsid w:val="00CE76B9"/>
    <w:rsid w:val="00DC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4C7D"/>
  <w15:chartTrackingRefBased/>
  <w15:docId w15:val="{56150F78-4F64-4958-9105-9F2A7D68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Красильников</dc:creator>
  <cp:keywords/>
  <dc:description/>
  <cp:lastModifiedBy>Иван Красильников</cp:lastModifiedBy>
  <cp:revision>3</cp:revision>
  <dcterms:created xsi:type="dcterms:W3CDTF">2024-05-19T10:06:00Z</dcterms:created>
  <dcterms:modified xsi:type="dcterms:W3CDTF">2024-05-19T10:29:00Z</dcterms:modified>
</cp:coreProperties>
</file>