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[Análisis comercial]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ver y/o crear tarifas de venta debe ir a: </w:t>
      </w:r>
      <w:r w:rsidDel="00000000" w:rsidR="00000000" w:rsidRPr="00000000">
        <w:rPr>
          <w:b w:val="1"/>
          <w:rtl w:val="0"/>
        </w:rPr>
        <w:t xml:space="preserve">Análisis comercial ► Configuración ► Lista de precios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 previamente se crearon tarifas, se los encontrará en un listado. Para crear una tarifa nueva pulse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 y llene los siguientes campos: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‘Nombre de tarifa’: Tiene que llenar el campo con el nombre de la tarifa que se mostrará a los usuarios de ventas.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‘Divisa’: Tiene que seleccionar la moneda con la que funcionará la tarifa.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elementos de tarifa se puede encontrar en una tabla las reglas que sigue el tarifario. La tabla muestra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‘Aplicable en’: Muestra los productos sobre los que se aplica la regla.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‘Cantidad mín.’: Si existen descuentos por cantidad, la cantidad mínima con la cual variará la tarifa se muestra en este campo.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inicial’: Si se desea que la tarifa tome efecto durante un lapso de tiempo, se define en este campo la fecha inicial.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final’: Si se desea que la tarifa tome efecto durante un lapso de tiempo, se define en este campo la fecha final.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‘Año Modelo’: Muestra los años modelo sobre los que se aplica la regla.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‘Precio’: Muestra de forma resumida el descuento en % y recargo de la línea.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una regla pulse sobre la misma, para agregar reglas en el tarifario pulse sobre </w:t>
      </w:r>
      <w:r w:rsidDel="00000000" w:rsidR="00000000" w:rsidRPr="00000000">
        <w:rPr>
          <w:u w:val="single"/>
          <w:rtl w:val="0"/>
        </w:rPr>
        <w:t xml:space="preserve">añadir un elemento</w:t>
      </w:r>
      <w:r w:rsidDel="00000000" w:rsidR="00000000" w:rsidRPr="00000000">
        <w:rPr>
          <w:rtl w:val="0"/>
        </w:rPr>
        <w:t xml:space="preserve">. Hecha una de estas acciones, se desplegará un asistente en el que tiene que revisar, modificar y llenar los siguientes campos: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‘Aplicar sobre’: Tiene que seleccionar una alternativa para definir los productos sobre los cuales se aplicará la regla. Las alternativas son las siguientes: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‘Global’: La regla se aplica sobre todos los productos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‘Categoría del producto’: La regla se aplica sobre todos los productos que engloba la categoría.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La regla se aplica sobre productos específicos, seleccionando el master de producto.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‘Variante de producto’: La regla se aplica sobre una variante de producto. Sólo funciona cuando el sistema se encuentra habilitado el manejo de variantes.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‘Cantidad mín.’: Por defecto aparecerá 1, puede modificar el número para la cantidad mínima de venta con la cual la regla tomará efecto.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inicial’: Se tiene que llenar con la fecha en la que la tarifa comenzará a ser efectiva. Se puede dejar en blanco, de esta forma la tarifa toma efecto inmediatamente.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final’: Se tiene que llenar con la fecha en la que la tarifa dejará de ser efectiva. Se puede dejar en blanco, de esta forma la tarifa será efectiva de forma indefinida.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‘Año Modelo’: Puede especificar el año de modelo sobre los cuales la tarifa será efectiva.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‘Calcula el precio’: Tiene que seleccionar una de las alternativas para definir tarifas. Las alternativas son las siguientes: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‘Fix Price’: La regla será un precio con monto fijo, definido en el campo inferior.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‘Porcentaje (descuento)’: NO USAR. Descuento basado en el precio de venta que se encuentra en el dato maestro de producto.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‘Fórmula’: Al seleccionar esta alternativa, se desplegará una vista con nuevos campos a seleccionar y llenar. Los campos son los siguientes: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‘Basado en’: Describe sobre qué se basará la fórmula que se está creando, da a escoger entre: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‘Precio al público’: NO USAR. La regla se basará en el precio que se encuentra en el  dato maestro del producto.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‘Coste’: NO USAR. La regla se basará en el costo que se encuentra en el dato maestro del producto.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‘Otra tarifa’: La regla se basará en otra tarifa creada con anterioridad, al seleccionar esta alternativa se habilitará el campo ‘Otra tarifa’.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‘Nuevo precio=’: Muestra la fórmula de la nueva tarifa con campos que deben ser llenados.Tiene la siguiente forma: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Nuevo precio =  Otra tarifa - ‘% de descuento que se aplica’ + ‘monto fijo’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88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‘Método redondeo’: Calcula el precio de manera que sea un múltiplo de ese valor. El redondeo se aplica después del descuento y antes del incremento. Para que los precios se muestren como 9,99, redondeo 10 incremento -0,01.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88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‘Margen mín.’: Se especifica el importe mínimo del margen sobre el precio 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88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‘Margen máx.’: Se especifica el importe máximo del margen sobre el precio 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88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‘Otra tarifa’: Si la fórmula está basada en otra tarifa, en este campos se especifica esa tarifa.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finalizada la creación de la regla y sólo se deseaba crear una, se pulsa en </w:t>
      </w:r>
      <w:r w:rsidDel="00000000" w:rsidR="00000000" w:rsidRPr="00000000">
        <w:rPr>
          <w:u w:val="single"/>
          <w:rtl w:val="0"/>
        </w:rPr>
        <w:t xml:space="preserve">Guardar &amp; Cerrar</w:t>
      </w:r>
      <w:r w:rsidDel="00000000" w:rsidR="00000000" w:rsidRPr="00000000">
        <w:rPr>
          <w:rtl w:val="0"/>
        </w:rPr>
        <w:t xml:space="preserve">. En caso de que se desee crear más reglas pulse el botón </w:t>
      </w:r>
      <w:r w:rsidDel="00000000" w:rsidR="00000000" w:rsidRPr="00000000">
        <w:rPr>
          <w:u w:val="single"/>
          <w:rtl w:val="0"/>
        </w:rPr>
        <w:t xml:space="preserve">Guardar y nuevo,</w:t>
      </w:r>
      <w:r w:rsidDel="00000000" w:rsidR="00000000" w:rsidRPr="00000000">
        <w:rPr>
          <w:rtl w:val="0"/>
        </w:rPr>
        <w:t xml:space="preserve"> de esta manera se abrirá otro asistente similar en blanco.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que se cierran todos los asistentes, debe pulsar una vez más en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para guardar los cambios en el tarifario.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que se deje de utilizar el tarifario, en la parte superior derecha se tiene que pulsar un botón </w:t>
      </w:r>
      <w:r w:rsidDel="00000000" w:rsidR="00000000" w:rsidRPr="00000000">
        <w:rPr>
          <w:u w:val="single"/>
          <w:rtl w:val="0"/>
        </w:rPr>
        <w:t xml:space="preserve">Sin archivar</w:t>
      </w:r>
      <w:r w:rsidDel="00000000" w:rsidR="00000000" w:rsidRPr="00000000">
        <w:rPr>
          <w:rtl w:val="0"/>
        </w:rPr>
        <w:t xml:space="preserve">, de esta forma el tarifario se archiva y deja de estar activo.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3" name="image6.png"/>
            <a:graphic>
              <a:graphicData uri="http://schemas.openxmlformats.org/drawingml/2006/picture">
                <pic:pic>
                  <pic:nvPicPr>
                    <pic:cNvPr descr="Warning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-Todos los campos de color azul son de carácter OBLIGATORIO, los demás campos pueden ser dejados en blanco pero proveen información importante para futuras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-Después de cualquier modificación debe pulsar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 Si no lo hace, todas las modificaciones se perderán y tendrá que empezar desde el principio.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5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TARIFAS / LISTA DE PRECIOS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Agosto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3.png"/></Relationships>
</file>